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0A01" w:rsidRPr="00697CFC" w:rsidRDefault="00C10A01" w:rsidP="005622A8">
      <w:pPr>
        <w:rPr>
          <w:rFonts w:ascii="Trebuchet MS" w:hAnsi="Trebuchet MS"/>
        </w:rPr>
      </w:pPr>
    </w:p>
    <w:p w:rsidR="00714466" w:rsidRDefault="002A17A8" w:rsidP="00BD5321">
      <w:pPr>
        <w:pStyle w:val="Heading1"/>
        <w:jc w:val="right"/>
        <w:rPr>
          <w:b w:val="0"/>
          <w:shd w:val="clear" w:color="auto" w:fill="FFFFFF"/>
        </w:rPr>
      </w:pPr>
      <w:r>
        <w:t xml:space="preserve">Anexa </w:t>
      </w:r>
      <w:r w:rsidR="00714466" w:rsidRPr="00BD5321">
        <w:t xml:space="preserve">2 </w:t>
      </w:r>
      <w:r>
        <w:t>la contractul nr. ..................</w:t>
      </w:r>
      <w:r w:rsidR="002E668A" w:rsidRPr="00BE650D">
        <w:rPr>
          <w:b w:val="0"/>
          <w:shd w:val="clear" w:color="auto" w:fill="FFFFFF"/>
        </w:rPr>
        <w:t xml:space="preserve"> </w:t>
      </w:r>
    </w:p>
    <w:p w:rsidR="00291F1A" w:rsidRPr="00291F1A" w:rsidRDefault="00291F1A" w:rsidP="00291F1A">
      <w:pPr>
        <w:rPr>
          <w:rFonts w:hint="eastAsia"/>
        </w:rPr>
      </w:pPr>
    </w:p>
    <w:p w:rsidR="00714466" w:rsidRDefault="001C12FC" w:rsidP="00714466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NOTA DE ESTIMARE A </w:t>
      </w:r>
      <w:r w:rsidR="00714466" w:rsidRPr="00697CFC">
        <w:rPr>
          <w:rFonts w:ascii="Trebuchet MS" w:hAnsi="Trebuchet MS"/>
          <w:b/>
        </w:rPr>
        <w:t>COSTULUI ACŢIUNII</w:t>
      </w:r>
    </w:p>
    <w:p w:rsidR="00291F1A" w:rsidRPr="00697CFC" w:rsidRDefault="00291F1A" w:rsidP="00714466">
      <w:pPr>
        <w:jc w:val="center"/>
        <w:rPr>
          <w:rFonts w:ascii="Trebuchet MS" w:hAnsi="Trebuchet MS"/>
          <w:b/>
        </w:rPr>
      </w:pP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</w:rPr>
      </w:pPr>
      <w:r w:rsidRPr="00697CFC">
        <w:rPr>
          <w:rFonts w:ascii="Trebuchet MS" w:hAnsi="Trebuchet MS"/>
          <w:b/>
        </w:rPr>
        <w:t>DENUMIREA MANIFESTĂRII</w:t>
      </w:r>
      <w:r w:rsidRPr="00697CFC">
        <w:rPr>
          <w:rFonts w:ascii="Trebuchet MS" w:hAnsi="Trebuchet MS"/>
        </w:rPr>
        <w:t>:</w:t>
      </w: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DATA ŞI LOCUL DESFĂŞURĂRII</w:t>
      </w:r>
    </w:p>
    <w:p w:rsidR="00714466" w:rsidRPr="00EB2881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sz w:val="22"/>
          <w:szCs w:val="22"/>
        </w:rPr>
      </w:pPr>
      <w:r w:rsidRPr="00697CFC">
        <w:rPr>
          <w:rFonts w:ascii="Trebuchet MS" w:hAnsi="Trebuchet MS"/>
          <w:b/>
        </w:rPr>
        <w:t>NUMĂRUL TOTAL DE PARTICIPANŢI</w:t>
      </w:r>
      <w:r w:rsidRPr="00697CFC">
        <w:rPr>
          <w:rFonts w:ascii="Trebuchet MS" w:hAnsi="Trebuchet MS"/>
        </w:rPr>
        <w:t xml:space="preserve"> (</w:t>
      </w:r>
      <w:r w:rsidRPr="00EB2881">
        <w:rPr>
          <w:rFonts w:ascii="Trebuchet MS" w:hAnsi="Trebuchet MS"/>
          <w:sz w:val="22"/>
          <w:szCs w:val="22"/>
        </w:rPr>
        <w:t>estimativ):</w:t>
      </w:r>
    </w:p>
    <w:p w:rsidR="00714466" w:rsidRPr="00EB2881" w:rsidRDefault="006D034F" w:rsidP="00714466">
      <w:pPr>
        <w:ind w:left="360"/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din care:   </w:t>
      </w:r>
      <w:r w:rsidR="00714466" w:rsidRPr="00EB2881">
        <w:rPr>
          <w:rFonts w:ascii="Trebuchet MS" w:hAnsi="Trebuchet MS"/>
          <w:sz w:val="22"/>
          <w:szCs w:val="22"/>
        </w:rPr>
        <w:t>- din țară:</w:t>
      </w:r>
    </w:p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              - din străinătate (pe țări): </w:t>
      </w:r>
    </w:p>
    <w:p w:rsidR="00714466" w:rsidRPr="00697CFC" w:rsidRDefault="00714466" w:rsidP="001E5798">
      <w:pPr>
        <w:widowControl/>
        <w:numPr>
          <w:ilvl w:val="0"/>
          <w:numId w:val="42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CHELTUIELI TOTALE: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1275"/>
        <w:gridCol w:w="1785"/>
        <w:gridCol w:w="1572"/>
        <w:gridCol w:w="1651"/>
      </w:tblGrid>
      <w:tr w:rsidR="00714466" w:rsidRPr="00697CFC" w:rsidTr="00D878CA">
        <w:tc>
          <w:tcPr>
            <w:tcW w:w="4203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Tipul cheltuielilor:</w:t>
            </w:r>
          </w:p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(TVA este inclus în structura cheltuielilor)</w:t>
            </w:r>
          </w:p>
        </w:tc>
        <w:tc>
          <w:tcPr>
            <w:tcW w:w="1276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</w:t>
            </w:r>
          </w:p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din care:</w:t>
            </w:r>
          </w:p>
        </w:tc>
        <w:tc>
          <w:tcPr>
            <w:tcW w:w="1779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din fondurile beneficiarului</w:t>
            </w:r>
          </w:p>
        </w:tc>
        <w:tc>
          <w:tcPr>
            <w:tcW w:w="1573" w:type="dxa"/>
            <w:vAlign w:val="center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suportate de diferiți sponsori</w:t>
            </w:r>
          </w:p>
        </w:tc>
        <w:tc>
          <w:tcPr>
            <w:tcW w:w="1652" w:type="dxa"/>
            <w:vAlign w:val="center"/>
          </w:tcPr>
          <w:p w:rsidR="00714466" w:rsidRPr="00697CFC" w:rsidRDefault="001C12FC" w:rsidP="00D878CA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Cheltuieli ce se suportă </w:t>
            </w:r>
            <w:r w:rsidRPr="004A00DC">
              <w:rPr>
                <w:rFonts w:ascii="Trebuchet MS" w:hAnsi="Trebuchet MS"/>
                <w:b/>
                <w:bCs/>
              </w:rPr>
              <w:t>de MCI</w:t>
            </w:r>
            <w:r w:rsidR="00714466" w:rsidRPr="004A00DC"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14466" w:rsidRPr="00697CFC" w:rsidTr="00D878CA">
        <w:tc>
          <w:tcPr>
            <w:tcW w:w="4203" w:type="dxa"/>
          </w:tcPr>
          <w:p w:rsidR="00714466" w:rsidRPr="00697CFC" w:rsidRDefault="00714466" w:rsidP="00D878CA">
            <w:pPr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 din care:</w:t>
            </w:r>
          </w:p>
        </w:tc>
        <w:tc>
          <w:tcPr>
            <w:tcW w:w="1276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79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573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52" w:type="dxa"/>
          </w:tcPr>
          <w:p w:rsidR="00714466" w:rsidRPr="00697CFC" w:rsidRDefault="00714466" w:rsidP="00D878CA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comunicații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)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EB2881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tipărirea lucrărilor manifestării sau altor materiale științifice legate de manifestare (în volum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tipărit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sau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suport digital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E14B85" w:rsidRPr="00EB2881">
              <w:rPr>
                <w:rFonts w:ascii="Trebuchet MS" w:hAnsi="Trebuchet MS"/>
                <w:sz w:val="22"/>
                <w:szCs w:val="22"/>
              </w:rPr>
              <w:t>video etc.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714466" w:rsidRPr="00EB2881" w:rsidTr="00D878CA">
        <w:tc>
          <w:tcPr>
            <w:tcW w:w="4203" w:type="dxa"/>
          </w:tcPr>
          <w:p w:rsidR="00714466" w:rsidRPr="00EB2881" w:rsidRDefault="00714466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etc. conform Ghidului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aplicantului</w:t>
            </w:r>
            <w:proofErr w:type="spellEnd"/>
          </w:p>
        </w:tc>
        <w:tc>
          <w:tcPr>
            <w:tcW w:w="1276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714466" w:rsidRPr="00EB2881" w:rsidRDefault="00714466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714466" w:rsidRPr="00EB2881" w:rsidRDefault="00714466" w:rsidP="00D878CA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8F4277" w:rsidRPr="00EB2881" w:rsidTr="00D878CA">
        <w:tc>
          <w:tcPr>
            <w:tcW w:w="4203" w:type="dxa"/>
          </w:tcPr>
          <w:p w:rsidR="008F4277" w:rsidRPr="00EB2881" w:rsidRDefault="008F4277" w:rsidP="00D878CA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-cheltuieli neeligibile MCID( suportate de beneficiar</w:t>
            </w:r>
            <w:r w:rsidR="0095474E">
              <w:rPr>
                <w:rFonts w:ascii="Trebuchet MS" w:hAnsi="Trebuchet MS"/>
                <w:sz w:val="22"/>
                <w:szCs w:val="22"/>
              </w:rPr>
              <w:t>/sponsori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8F4277" w:rsidRPr="00EB2881" w:rsidRDefault="008F4277" w:rsidP="00D878CA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:rsidR="00714466" w:rsidRPr="00431487" w:rsidRDefault="00714466" w:rsidP="00714466">
      <w:pPr>
        <w:rPr>
          <w:rFonts w:ascii="Trebuchet MS" w:hAnsi="Trebuchet MS"/>
          <w:b/>
        </w:rPr>
      </w:pPr>
      <w:r w:rsidRPr="00EB2881">
        <w:rPr>
          <w:rFonts w:ascii="Trebuchet MS" w:hAnsi="Trebuchet MS"/>
          <w:bCs/>
          <w:sz w:val="22"/>
          <w:szCs w:val="22"/>
        </w:rPr>
        <w:t>*se pot deconta de către MCI</w:t>
      </w:r>
      <w:r w:rsidR="001C12FC" w:rsidRPr="00EB2881">
        <w:rPr>
          <w:rFonts w:ascii="Trebuchet MS" w:hAnsi="Trebuchet MS"/>
          <w:bCs/>
          <w:sz w:val="22"/>
          <w:szCs w:val="22"/>
        </w:rPr>
        <w:t>D</w:t>
      </w:r>
      <w:r w:rsidRPr="00EB2881">
        <w:rPr>
          <w:rFonts w:ascii="Trebuchet MS" w:hAnsi="Trebuchet MS"/>
          <w:bCs/>
          <w:sz w:val="22"/>
          <w:szCs w:val="22"/>
        </w:rPr>
        <w:t xml:space="preserve"> maxim 5 % din cheltuielile suportate de la bugetul de stat</w:t>
      </w:r>
      <w:r w:rsidRPr="00431487">
        <w:rPr>
          <w:rFonts w:ascii="Trebuchet MS" w:hAnsi="Trebuchet MS"/>
          <w:bCs/>
        </w:rPr>
        <w:t>.</w:t>
      </w:r>
    </w:p>
    <w:p w:rsidR="00714466" w:rsidRPr="00431487" w:rsidRDefault="00714466" w:rsidP="00714466">
      <w:pPr>
        <w:rPr>
          <w:rFonts w:ascii="Trebuchet MS" w:hAnsi="Trebuchet MS"/>
          <w:b/>
          <w:sz w:val="10"/>
          <w:szCs w:val="10"/>
        </w:rPr>
      </w:pPr>
    </w:p>
    <w:p w:rsidR="00714466" w:rsidRPr="00431487" w:rsidRDefault="00714466" w:rsidP="00714466">
      <w:pPr>
        <w:rPr>
          <w:rFonts w:ascii="Trebuchet MS" w:hAnsi="Trebuchet MS"/>
          <w:b/>
        </w:rPr>
      </w:pPr>
      <w:r w:rsidRPr="00431487">
        <w:rPr>
          <w:rFonts w:ascii="Trebuchet MS" w:hAnsi="Trebuchet MS"/>
          <w:b/>
        </w:rPr>
        <w:t>NOTĂ:</w:t>
      </w:r>
    </w:p>
    <w:p w:rsidR="00714466" w:rsidRPr="00431487" w:rsidRDefault="00714466" w:rsidP="00714466">
      <w:pPr>
        <w:rPr>
          <w:rFonts w:ascii="Trebuchet MS" w:hAnsi="Trebuchet MS"/>
          <w:sz w:val="10"/>
          <w:szCs w:val="10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1530"/>
        <w:gridCol w:w="9179"/>
      </w:tblGrid>
      <w:tr w:rsidR="00714466" w:rsidRPr="00EB2881" w:rsidTr="00D878CA">
        <w:tc>
          <w:tcPr>
            <w:tcW w:w="10709" w:type="dxa"/>
            <w:gridSpan w:val="2"/>
          </w:tcPr>
          <w:p w:rsidR="00714466" w:rsidRPr="00EB2881" w:rsidRDefault="00714466" w:rsidP="00D878CA">
            <w:pPr>
              <w:ind w:left="252" w:firstLine="315"/>
              <w:rPr>
                <w:rFonts w:ascii="Trebuchet MS" w:hAnsi="Trebuchet MS"/>
                <w:b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 xml:space="preserve">1.  </w:t>
            </w:r>
            <w:r w:rsidRPr="00EB2881">
              <w:rPr>
                <w:rFonts w:ascii="Trebuchet MS" w:hAnsi="Trebuchet MS"/>
                <w:sz w:val="22"/>
                <w:szCs w:val="22"/>
              </w:rPr>
              <w:t>Nu pot fi decontate de către MCID următoarele cheltuieli:</w:t>
            </w:r>
          </w:p>
        </w:tc>
      </w:tr>
      <w:tr w:rsidR="00714466" w:rsidRPr="00EB2881" w:rsidTr="00D878CA">
        <w:tc>
          <w:tcPr>
            <w:tcW w:w="1530" w:type="dxa"/>
          </w:tcPr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179" w:type="dxa"/>
          </w:tcPr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cazare</w:t>
            </w:r>
          </w:p>
          <w:p w:rsidR="00714466" w:rsidRPr="00EB2881" w:rsidRDefault="00714466" w:rsidP="00D878CA">
            <w:pPr>
              <w:widowControl/>
              <w:suppressAutoHyphens w:val="0"/>
              <w:ind w:firstLine="315"/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B2881"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  <w:t>- cheltuieli de transport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protocol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reparații săli sau achiziții.</w:t>
            </w:r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manopera</w:t>
            </w:r>
            <w:bookmarkStart w:id="0" w:name="_GoBack"/>
            <w:bookmarkEnd w:id="0"/>
          </w:p>
          <w:p w:rsidR="00714466" w:rsidRPr="00EB2881" w:rsidRDefault="00714466" w:rsidP="00D878CA">
            <w:pPr>
              <w:ind w:firstLine="315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TVA-</w:t>
            </w:r>
            <w:proofErr w:type="spellStart"/>
            <w:r w:rsidRPr="00EB2881">
              <w:rPr>
                <w:rFonts w:ascii="Trebuchet MS" w:hAnsi="Trebuchet MS"/>
                <w:bCs/>
                <w:sz w:val="22"/>
                <w:szCs w:val="22"/>
              </w:rPr>
              <w:t>ul</w:t>
            </w:r>
            <w:proofErr w:type="spellEnd"/>
            <w:r w:rsidRPr="00EB2881">
              <w:rPr>
                <w:rFonts w:ascii="Trebuchet MS" w:hAnsi="Trebuchet MS"/>
                <w:bCs/>
                <w:sz w:val="22"/>
                <w:szCs w:val="22"/>
              </w:rPr>
              <w:t xml:space="preserve"> este inclus în structura cheltuielilor.</w:t>
            </w:r>
          </w:p>
        </w:tc>
      </w:tr>
      <w:tr w:rsidR="00714466" w:rsidRPr="00EB2881" w:rsidTr="008D0E47">
        <w:trPr>
          <w:trHeight w:val="319"/>
        </w:trPr>
        <w:tc>
          <w:tcPr>
            <w:tcW w:w="10709" w:type="dxa"/>
            <w:gridSpan w:val="2"/>
          </w:tcPr>
          <w:p w:rsidR="00714466" w:rsidRPr="00EB2881" w:rsidRDefault="00714466" w:rsidP="00AF07A8">
            <w:pPr>
              <w:ind w:left="528" w:firstLine="315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 Se pot prezenta </w:t>
            </w:r>
            <w:proofErr w:type="spellStart"/>
            <w:r w:rsidRPr="00EB2881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EB2881">
              <w:rPr>
                <w:rFonts w:ascii="Trebuchet MS" w:hAnsi="Trebuchet MS"/>
                <w:sz w:val="22"/>
                <w:szCs w:val="22"/>
              </w:rPr>
              <w:t xml:space="preserve"> facturi emise cu două săptămâni după încheierea acțiunii, cu justificare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: </w:t>
            </w:r>
            <w:r w:rsidRPr="00EB2881">
              <w:rPr>
                <w:rFonts w:ascii="Trebuchet MS" w:hAnsi="Trebuchet MS"/>
                <w:sz w:val="22"/>
                <w:szCs w:val="22"/>
              </w:rPr>
              <w:t>mater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iale rezultate în urma acțiunii (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>volume,</w:t>
            </w:r>
            <w:r w:rsidR="00722E03" w:rsidRPr="00EB288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EB2881">
              <w:rPr>
                <w:rFonts w:ascii="Trebuchet MS" w:hAnsi="Trebuchet MS"/>
                <w:sz w:val="22"/>
                <w:szCs w:val="22"/>
              </w:rPr>
              <w:t>CD, fil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me etc.) 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ș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i </w:t>
            </w:r>
            <w:r w:rsidR="00BD3080" w:rsidRPr="00EB2881">
              <w:rPr>
                <w:rFonts w:ascii="Trebuchet MS" w:hAnsi="Trebuchet MS"/>
                <w:sz w:val="22"/>
                <w:szCs w:val="22"/>
              </w:rPr>
              <w:t>închiriere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 sal</w:t>
            </w:r>
            <w:r w:rsidR="00EB2881" w:rsidRPr="00EB2881">
              <w:rPr>
                <w:rFonts w:ascii="Trebuchet MS" w:hAnsi="Trebuchet MS"/>
                <w:sz w:val="22"/>
                <w:szCs w:val="22"/>
              </w:rPr>
              <w:t>ă</w:t>
            </w:r>
            <w:r w:rsidR="001C12FC" w:rsidRPr="00EB2881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dar nu mai târziu de </w:t>
            </w:r>
            <w:r w:rsidR="00AF07A8">
              <w:rPr>
                <w:rFonts w:ascii="Trebuchet MS" w:hAnsi="Trebuchet MS"/>
                <w:sz w:val="22"/>
                <w:szCs w:val="22"/>
              </w:rPr>
              <w:t>10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decembrie 202</w:t>
            </w:r>
            <w:r w:rsidR="00AF07A8">
              <w:rPr>
                <w:rFonts w:ascii="Trebuchet MS" w:hAnsi="Trebuchet MS"/>
                <w:sz w:val="22"/>
                <w:szCs w:val="22"/>
              </w:rPr>
              <w:t>4</w:t>
            </w:r>
            <w:r w:rsidRPr="00EB2881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</w:tbl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</w:p>
    <w:p w:rsidR="00714466" w:rsidRPr="00EB2881" w:rsidRDefault="00714466" w:rsidP="00714466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>Datele se confirmă pe răspunderea noastră.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3F748F" w:rsidRPr="00697CFC" w:rsidTr="003F748F">
        <w:trPr>
          <w:trHeight w:val="592"/>
        </w:trPr>
        <w:tc>
          <w:tcPr>
            <w:tcW w:w="5089" w:type="dxa"/>
          </w:tcPr>
          <w:p w:rsidR="003F748F" w:rsidRPr="00697CFC" w:rsidRDefault="003F748F" w:rsidP="003F748F">
            <w:pPr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GENERAL / RECTOR</w:t>
            </w:r>
          </w:p>
        </w:tc>
        <w:tc>
          <w:tcPr>
            <w:tcW w:w="5089" w:type="dxa"/>
          </w:tcPr>
          <w:p w:rsidR="003F748F" w:rsidRPr="00697CFC" w:rsidRDefault="003F748F" w:rsidP="003F748F">
            <w:pPr>
              <w:jc w:val="center"/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ECONOMIC</w:t>
            </w:r>
          </w:p>
        </w:tc>
      </w:tr>
    </w:tbl>
    <w:p w:rsidR="00EB2881" w:rsidRDefault="00EB2881" w:rsidP="00E74AB5">
      <w:pPr>
        <w:pStyle w:val="Heading3"/>
        <w:rPr>
          <w:b w:val="0"/>
          <w:u w:val="none"/>
          <w:shd w:val="clear" w:color="auto" w:fill="FFFFFF"/>
        </w:rPr>
      </w:pPr>
      <w:bookmarkStart w:id="1" w:name="_Toc108705129"/>
      <w:bookmarkStart w:id="2" w:name="_Toc108705823"/>
      <w:bookmarkEnd w:id="1"/>
      <w:bookmarkEnd w:id="2"/>
    </w:p>
    <w:sectPr w:rsidR="00EB2881" w:rsidSect="000E5151">
      <w:footerReference w:type="default" r:id="rId8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50" w:rsidRDefault="008A0850" w:rsidP="007F64E8">
      <w:pPr>
        <w:rPr>
          <w:rFonts w:hint="eastAsia"/>
        </w:rPr>
      </w:pPr>
      <w:r>
        <w:separator/>
      </w:r>
    </w:p>
  </w:endnote>
  <w:endnote w:type="continuationSeparator" w:id="0">
    <w:p w:rsidR="008A0850" w:rsidRDefault="008A0850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rPr>
        <w:rFonts w:hint="eastAsia"/>
      </w:rPr>
    </w:pPr>
  </w:p>
  <w:p w:rsidR="00F44D70" w:rsidRDefault="00F44D7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50" w:rsidRDefault="008A0850" w:rsidP="007F64E8">
      <w:pPr>
        <w:rPr>
          <w:rFonts w:hint="eastAsia"/>
        </w:rPr>
      </w:pPr>
      <w:r>
        <w:separator/>
      </w:r>
    </w:p>
  </w:footnote>
  <w:footnote w:type="continuationSeparator" w:id="0">
    <w:p w:rsidR="008A0850" w:rsidRDefault="008A0850" w:rsidP="007F64E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2490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0850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70C52"/>
    <w:rsid w:val="00E7250D"/>
    <w:rsid w:val="00E7370F"/>
    <w:rsid w:val="00E74959"/>
    <w:rsid w:val="00E74AB5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17E6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02768C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A1B3-506D-4DC7-B21E-AB531C73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1824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3</cp:revision>
  <cp:lastPrinted>2024-04-19T08:48:00Z</cp:lastPrinted>
  <dcterms:created xsi:type="dcterms:W3CDTF">2024-04-22T08:19:00Z</dcterms:created>
  <dcterms:modified xsi:type="dcterms:W3CDTF">2024-04-22T08:40:00Z</dcterms:modified>
  <cp:category>Ghid finantare</cp:category>
</cp:coreProperties>
</file>