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53D" w:rsidRPr="000A2668" w:rsidRDefault="008B653D" w:rsidP="00822B89">
      <w:pPr>
        <w:spacing w:after="0" w:line="240" w:lineRule="auto"/>
        <w:jc w:val="right"/>
        <w:rPr>
          <w:rFonts w:ascii="Trebuchet MS" w:eastAsia="Times New Roman" w:hAnsi="Trebuchet MS" w:cs="Arial"/>
          <w:b/>
          <w:bCs/>
          <w:sz w:val="20"/>
          <w:szCs w:val="20"/>
          <w:lang w:val="ro-RO"/>
        </w:rPr>
      </w:pPr>
      <w:r w:rsidRPr="000A2668">
        <w:rPr>
          <w:rFonts w:ascii="Trebuchet MS" w:hAnsi="Trebuchet MS" w:cs="Arial"/>
          <w:b/>
          <w:iCs/>
          <w:sz w:val="20"/>
          <w:szCs w:val="20"/>
          <w:lang w:val="ro-RO"/>
        </w:rPr>
        <w:t xml:space="preserve">ANEXA </w:t>
      </w:r>
      <w:r w:rsidR="00115F2D" w:rsidRPr="000A2668">
        <w:rPr>
          <w:rFonts w:ascii="Trebuchet MS" w:hAnsi="Trebuchet MS" w:cs="Arial"/>
          <w:b/>
          <w:iCs/>
          <w:sz w:val="20"/>
          <w:szCs w:val="20"/>
          <w:lang w:val="ro-RO"/>
        </w:rPr>
        <w:t>3</w:t>
      </w:r>
      <w:r w:rsidR="00822B89" w:rsidRPr="000A2668">
        <w:rPr>
          <w:rFonts w:ascii="Trebuchet MS" w:eastAsia="Times New Roman" w:hAnsi="Trebuchet MS" w:cs="Arial"/>
          <w:b/>
          <w:bCs/>
          <w:sz w:val="20"/>
          <w:szCs w:val="20"/>
          <w:lang w:val="ro-RO"/>
        </w:rPr>
        <w:t xml:space="preserve"> LA OMCID NR. ……………. / …….. 2022</w:t>
      </w:r>
    </w:p>
    <w:p w:rsidR="008B653D" w:rsidRPr="000A2668" w:rsidRDefault="00F106D5" w:rsidP="004618DD">
      <w:pPr>
        <w:spacing w:after="0" w:line="240" w:lineRule="auto"/>
        <w:jc w:val="right"/>
        <w:rPr>
          <w:rFonts w:ascii="Trebuchet MS" w:eastAsia="Times New Roman" w:hAnsi="Trebuchet MS" w:cs="Arial"/>
          <w:b/>
          <w:sz w:val="18"/>
          <w:szCs w:val="18"/>
          <w:lang w:val="ro-RO"/>
        </w:rPr>
      </w:pPr>
      <w:r w:rsidRPr="000A2668">
        <w:rPr>
          <w:rFonts w:ascii="Trebuchet MS" w:hAnsi="Trebuchet MS" w:cs="Arial"/>
          <w:b/>
          <w:iCs/>
          <w:sz w:val="18"/>
          <w:szCs w:val="18"/>
          <w:lang w:val="ro-RO"/>
        </w:rPr>
        <w:t>NORM</w:t>
      </w:r>
      <w:r w:rsidR="00146FF8">
        <w:rPr>
          <w:rFonts w:ascii="Trebuchet MS" w:hAnsi="Trebuchet MS" w:cs="Arial"/>
          <w:b/>
          <w:iCs/>
          <w:sz w:val="18"/>
          <w:szCs w:val="18"/>
          <w:lang w:val="ro-RO"/>
        </w:rPr>
        <w:t>E METODOLOGICE PRIVIND EXPERTIZA</w:t>
      </w:r>
      <w:r w:rsidR="00235651" w:rsidRPr="000A2668">
        <w:rPr>
          <w:rFonts w:ascii="Trebuchet MS" w:hAnsi="Trebuchet MS" w:cs="Arial"/>
          <w:b/>
          <w:iCs/>
          <w:sz w:val="18"/>
          <w:szCs w:val="18"/>
          <w:lang w:val="ro-RO"/>
        </w:rPr>
        <w:t xml:space="preserve"> ÎN VEDEREA CERTIFICĂRII ACTIVITĂȚII DE CERCETARE-DEZVOLTARE</w:t>
      </w:r>
    </w:p>
    <w:p w:rsidR="00E63A4A" w:rsidRPr="000A2668" w:rsidRDefault="00E63A4A" w:rsidP="004618DD">
      <w:pPr>
        <w:spacing w:after="0" w:line="240" w:lineRule="auto"/>
        <w:jc w:val="both"/>
        <w:rPr>
          <w:rFonts w:ascii="Trebuchet MS" w:eastAsia="Times New Roman" w:hAnsi="Trebuchet MS" w:cs="Arial"/>
          <w:lang w:val="ro-RO"/>
        </w:rPr>
      </w:pPr>
    </w:p>
    <w:p w:rsidR="00922002" w:rsidRPr="000A2668" w:rsidRDefault="00922002" w:rsidP="004618DD">
      <w:pPr>
        <w:spacing w:after="0" w:line="240" w:lineRule="auto"/>
        <w:jc w:val="both"/>
        <w:rPr>
          <w:rFonts w:ascii="Trebuchet MS" w:eastAsia="Times New Roman" w:hAnsi="Trebuchet MS" w:cs="Arial"/>
          <w:lang w:val="ro-RO"/>
        </w:rPr>
      </w:pPr>
    </w:p>
    <w:p w:rsidR="00FA791B" w:rsidRPr="000A2668" w:rsidRDefault="00FA791B" w:rsidP="004618DD">
      <w:p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Prezente</w:t>
      </w:r>
      <w:r w:rsidR="00F51E07" w:rsidRPr="000A2668">
        <w:rPr>
          <w:rFonts w:ascii="Trebuchet MS" w:eastAsia="Times New Roman" w:hAnsi="Trebuchet MS" w:cs="Arial"/>
          <w:lang w:val="ro-RO"/>
        </w:rPr>
        <w:t>le</w:t>
      </w:r>
      <w:r w:rsidRPr="000A2668">
        <w:rPr>
          <w:rFonts w:ascii="Trebuchet MS" w:eastAsia="Times New Roman" w:hAnsi="Trebuchet MS" w:cs="Arial"/>
          <w:lang w:val="ro-RO"/>
        </w:rPr>
        <w:t xml:space="preserve"> norme</w:t>
      </w:r>
      <w:r w:rsidR="008B653D" w:rsidRPr="000A2668">
        <w:rPr>
          <w:rFonts w:ascii="Trebuchet MS" w:eastAsia="Times New Roman" w:hAnsi="Trebuchet MS" w:cs="Arial"/>
          <w:lang w:val="ro-RO"/>
        </w:rPr>
        <w:t xml:space="preserve"> </w:t>
      </w:r>
      <w:r w:rsidR="00E63A4A" w:rsidRPr="000A2668">
        <w:rPr>
          <w:rFonts w:ascii="Trebuchet MS" w:eastAsia="Times New Roman" w:hAnsi="Trebuchet MS" w:cs="Arial"/>
          <w:lang w:val="ro-RO"/>
        </w:rPr>
        <w:t>metodologi</w:t>
      </w:r>
      <w:r w:rsidR="006C5851" w:rsidRPr="000A2668">
        <w:rPr>
          <w:rFonts w:ascii="Trebuchet MS" w:eastAsia="Times New Roman" w:hAnsi="Trebuchet MS" w:cs="Arial"/>
          <w:lang w:val="ro-RO"/>
        </w:rPr>
        <w:t>c</w:t>
      </w:r>
      <w:r w:rsidR="00E63A4A" w:rsidRPr="000A2668">
        <w:rPr>
          <w:rFonts w:ascii="Trebuchet MS" w:eastAsia="Times New Roman" w:hAnsi="Trebuchet MS" w:cs="Arial"/>
          <w:lang w:val="ro-RO"/>
        </w:rPr>
        <w:t>e</w:t>
      </w:r>
      <w:r w:rsidRPr="000A2668">
        <w:rPr>
          <w:rFonts w:ascii="Trebuchet MS" w:eastAsia="Times New Roman" w:hAnsi="Trebuchet MS" w:cs="Arial"/>
          <w:lang w:val="ro-RO"/>
        </w:rPr>
        <w:t xml:space="preserve"> stabilesc tehnicile și etapele de efectuare a expertizelor în vederea certificării activităților de cercetare-dezvoltare </w:t>
      </w:r>
      <w:r w:rsidR="000D671F" w:rsidRPr="000A2668">
        <w:rPr>
          <w:rFonts w:ascii="Trebuchet MS" w:eastAsia="Times New Roman" w:hAnsi="Trebuchet MS" w:cs="Arial"/>
          <w:lang w:val="ro-RO"/>
        </w:rPr>
        <w:t>și de asigurare a condiț</w:t>
      </w:r>
      <w:r w:rsidRPr="000A2668">
        <w:rPr>
          <w:rFonts w:ascii="Trebuchet MS" w:eastAsia="Times New Roman" w:hAnsi="Trebuchet MS" w:cs="Arial"/>
          <w:lang w:val="ro-RO"/>
        </w:rPr>
        <w:t xml:space="preserve">iilor pentru aplicarea uniformă a </w:t>
      </w:r>
      <w:r w:rsidR="00CD215B" w:rsidRPr="000A2668">
        <w:rPr>
          <w:rFonts w:ascii="Trebuchet MS" w:eastAsia="Times New Roman" w:hAnsi="Trebuchet MS" w:cs="Arial"/>
          <w:lang w:val="ro-RO"/>
        </w:rPr>
        <w:t xml:space="preserve">normelor privind facilitățile fiscale pentru cercetare-dezvoltare prevăzute la </w:t>
      </w:r>
      <w:r w:rsidR="00214E15" w:rsidRPr="000A2668">
        <w:rPr>
          <w:rFonts w:ascii="Trebuchet MS" w:eastAsia="Times New Roman" w:hAnsi="Trebuchet MS" w:cs="Arial"/>
          <w:lang w:val="ro-RO"/>
        </w:rPr>
        <w:t>a</w:t>
      </w:r>
      <w:r w:rsidR="00146FF8">
        <w:rPr>
          <w:rFonts w:ascii="Trebuchet MS" w:eastAsia="Times New Roman" w:hAnsi="Trebuchet MS" w:cs="Arial"/>
          <w:lang w:val="ro-RO"/>
        </w:rPr>
        <w:t>rt.20 din L</w:t>
      </w:r>
      <w:r w:rsidR="00CD215B" w:rsidRPr="000A2668">
        <w:rPr>
          <w:rFonts w:ascii="Trebuchet MS" w:eastAsia="Times New Roman" w:hAnsi="Trebuchet MS" w:cs="Arial"/>
          <w:lang w:val="ro-RO"/>
        </w:rPr>
        <w:t>egea 227/2015 privind Codul fiscal, cu modificările și completările ulterioare</w:t>
      </w:r>
      <w:r w:rsidR="00684BA7" w:rsidRPr="000A2668">
        <w:rPr>
          <w:rFonts w:ascii="Trebuchet MS" w:eastAsia="Times New Roman" w:hAnsi="Trebuchet MS" w:cs="Arial"/>
          <w:lang w:val="ro-RO"/>
        </w:rPr>
        <w:t xml:space="preserve"> și ale </w:t>
      </w:r>
      <w:r w:rsidR="00684BA7" w:rsidRPr="000A2668">
        <w:rPr>
          <w:rFonts w:ascii="Trebuchet MS" w:hAnsi="Trebuchet MS" w:cs="Arial"/>
          <w:lang w:val="ro-RO"/>
        </w:rPr>
        <w:t>ordinului  MFP Nr. 1056 și MECS  Nr. 4435 din  5 iulie 2016 pentru aprobarea Normelor privind deducerile pentru cheltuielile de cercetare-dezvoltare la calculul rezultatului fiscal</w:t>
      </w:r>
      <w:r w:rsidR="008A7461">
        <w:rPr>
          <w:rFonts w:ascii="Trebuchet MS" w:hAnsi="Trebuchet MS" w:cs="Arial"/>
          <w:lang w:val="ro-RO"/>
        </w:rPr>
        <w:t>, cu modificările și completările ulterioare</w:t>
      </w:r>
      <w:r w:rsidR="00CD215B" w:rsidRPr="000A2668">
        <w:rPr>
          <w:rFonts w:ascii="Trebuchet MS" w:eastAsia="Times New Roman" w:hAnsi="Trebuchet MS" w:cs="Arial"/>
          <w:lang w:val="ro-RO"/>
        </w:rPr>
        <w:t xml:space="preserve">. </w:t>
      </w:r>
    </w:p>
    <w:p w:rsidR="00CD215B" w:rsidRPr="000A2668" w:rsidRDefault="00CD215B" w:rsidP="00CD215B">
      <w:pPr>
        <w:spacing w:after="0" w:line="240" w:lineRule="auto"/>
        <w:jc w:val="both"/>
        <w:rPr>
          <w:rFonts w:ascii="Trebuchet MS" w:eastAsia="Times New Roman" w:hAnsi="Trebuchet MS" w:cs="Arial"/>
          <w:sz w:val="16"/>
          <w:szCs w:val="16"/>
          <w:lang w:val="ro-RO"/>
        </w:rPr>
      </w:pPr>
    </w:p>
    <w:p w:rsidR="00684BA7" w:rsidRPr="000A2668" w:rsidRDefault="00684BA7" w:rsidP="00684BA7">
      <w:pPr>
        <w:shd w:val="clear" w:color="auto" w:fill="FFFFFF" w:themeFill="background1"/>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Activități</w:t>
      </w:r>
      <w:r w:rsidR="00146FF8">
        <w:rPr>
          <w:rFonts w:ascii="Trebuchet MS" w:eastAsia="Times New Roman" w:hAnsi="Trebuchet MS" w:cs="Arial"/>
          <w:lang w:val="ro-RO"/>
        </w:rPr>
        <w:t>le desfășurate de contribuabili</w:t>
      </w:r>
      <w:r w:rsidRPr="000A2668">
        <w:rPr>
          <w:rFonts w:ascii="Trebuchet MS" w:eastAsia="Times New Roman" w:hAnsi="Trebuchet MS" w:cs="Arial"/>
          <w:lang w:val="ro-RO"/>
        </w:rPr>
        <w:t xml:space="preserve"> sunt analizate</w:t>
      </w:r>
      <w:r w:rsidR="00146FF8">
        <w:rPr>
          <w:rFonts w:ascii="Trebuchet MS" w:eastAsia="Times New Roman" w:hAnsi="Trebuchet MS" w:cs="Arial"/>
          <w:lang w:val="ro-RO"/>
        </w:rPr>
        <w:t xml:space="preserve"> de experți</w:t>
      </w:r>
      <w:r w:rsidRPr="000A2668">
        <w:rPr>
          <w:rFonts w:ascii="Trebuchet MS" w:eastAsia="Times New Roman" w:hAnsi="Trebuchet MS" w:cs="Arial"/>
          <w:lang w:val="ro-RO"/>
        </w:rPr>
        <w:t xml:space="preserve"> în vederea </w:t>
      </w:r>
      <w:r w:rsidR="00146FF8">
        <w:rPr>
          <w:rFonts w:ascii="Trebuchet MS" w:eastAsia="Times New Roman" w:hAnsi="Trebuchet MS" w:cs="Arial"/>
          <w:lang w:val="ro-RO"/>
        </w:rPr>
        <w:t xml:space="preserve">încadrării ca fiind activități de </w:t>
      </w:r>
      <w:r w:rsidRPr="000A2668">
        <w:rPr>
          <w:rFonts w:ascii="Trebuchet MS" w:eastAsia="Times New Roman" w:hAnsi="Trebuchet MS" w:cs="Arial"/>
          <w:lang w:val="ro-RO"/>
        </w:rPr>
        <w:t xml:space="preserve"> cercetare-</w:t>
      </w:r>
      <w:r w:rsidR="00146FF8">
        <w:rPr>
          <w:rFonts w:ascii="Trebuchet MS" w:eastAsia="Times New Roman" w:hAnsi="Trebuchet MS" w:cs="Arial"/>
          <w:lang w:val="ro-RO"/>
        </w:rPr>
        <w:t>dezvoltare.</w:t>
      </w:r>
    </w:p>
    <w:p w:rsidR="00684BA7" w:rsidRPr="000A2668" w:rsidRDefault="00684BA7" w:rsidP="00CD215B">
      <w:pPr>
        <w:spacing w:after="0" w:line="240" w:lineRule="auto"/>
        <w:jc w:val="both"/>
        <w:rPr>
          <w:rFonts w:ascii="Trebuchet MS" w:eastAsia="Times New Roman" w:hAnsi="Trebuchet MS" w:cs="Arial"/>
          <w:sz w:val="16"/>
          <w:szCs w:val="16"/>
          <w:lang w:val="ro-RO"/>
        </w:rPr>
      </w:pPr>
    </w:p>
    <w:p w:rsidR="00DE6512" w:rsidRPr="000A2668" w:rsidRDefault="004A6420" w:rsidP="00CD215B">
      <w:p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Pentru </w:t>
      </w:r>
      <w:r w:rsidR="00146FF8">
        <w:rPr>
          <w:rFonts w:ascii="Trebuchet MS" w:eastAsia="Times New Roman" w:hAnsi="Trebuchet MS" w:cs="Arial"/>
          <w:lang w:val="ro-RO"/>
        </w:rPr>
        <w:t>încadrarea</w:t>
      </w:r>
      <w:r w:rsidRPr="000A2668">
        <w:rPr>
          <w:rFonts w:ascii="Trebuchet MS" w:eastAsia="Times New Roman" w:hAnsi="Trebuchet MS" w:cs="Arial"/>
          <w:lang w:val="ro-RO"/>
        </w:rPr>
        <w:t xml:space="preserve"> activităților contribuabilului ca fiind de cercetare-dezvoltare sunt necesare cunoștințe specifice și speciale care, de regulă, în mod obiectiv nu sunt specifice activității desfășurare de personalul organelor de control fiscal abilitate conform prevederilor legale în vigoare.</w:t>
      </w:r>
    </w:p>
    <w:p w:rsidR="00684BA7" w:rsidRPr="000A2668" w:rsidRDefault="00684BA7" w:rsidP="00CD215B">
      <w:pPr>
        <w:spacing w:after="0" w:line="240" w:lineRule="auto"/>
        <w:jc w:val="both"/>
        <w:rPr>
          <w:rFonts w:ascii="Trebuchet MS" w:eastAsia="Times New Roman" w:hAnsi="Trebuchet MS" w:cs="Arial"/>
          <w:sz w:val="16"/>
          <w:szCs w:val="16"/>
          <w:lang w:val="ro-RO"/>
        </w:rPr>
      </w:pPr>
    </w:p>
    <w:p w:rsidR="00CD215B" w:rsidRPr="000A2668" w:rsidRDefault="00CD215B" w:rsidP="00CD215B">
      <w:p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Prin prezentele norme metodologice, </w:t>
      </w:r>
      <w:r w:rsidRPr="000A2668">
        <w:rPr>
          <w:rFonts w:ascii="Trebuchet MS" w:eastAsia="Times New Roman" w:hAnsi="Trebuchet MS" w:cs="Arial"/>
          <w:b/>
          <w:lang w:val="ro-RO"/>
        </w:rPr>
        <w:t>nu</w:t>
      </w:r>
      <w:r w:rsidRPr="000A2668">
        <w:rPr>
          <w:rFonts w:ascii="Trebuchet MS" w:eastAsia="Times New Roman" w:hAnsi="Trebuchet MS" w:cs="Arial"/>
          <w:lang w:val="ro-RO"/>
        </w:rPr>
        <w:t xml:space="preserve"> sunt stabilite tehnici și etape privind  verificarea modului de înregistrare contabilă a cheltuielilor asociate activităților de cercetare-dezvoltare efectuate de contribuabil. Înregistrarea contabilă este în răspunderea contribuabilului</w:t>
      </w:r>
      <w:r w:rsidR="00A934E0">
        <w:rPr>
          <w:rFonts w:ascii="Trebuchet MS" w:eastAsia="Times New Roman" w:hAnsi="Trebuchet MS" w:cs="Arial"/>
          <w:lang w:val="ro-RO"/>
        </w:rPr>
        <w:t>,</w:t>
      </w:r>
      <w:r w:rsidRPr="000A2668">
        <w:rPr>
          <w:rFonts w:ascii="Trebuchet MS" w:eastAsia="Times New Roman" w:hAnsi="Trebuchet MS" w:cs="Arial"/>
          <w:lang w:val="ro-RO"/>
        </w:rPr>
        <w:t xml:space="preserve"> iar verificarea </w:t>
      </w:r>
      <w:r w:rsidR="00A934E0">
        <w:rPr>
          <w:rFonts w:ascii="Trebuchet MS" w:eastAsia="Times New Roman" w:hAnsi="Trebuchet MS" w:cs="Arial"/>
          <w:lang w:val="ro-RO"/>
        </w:rPr>
        <w:t xml:space="preserve">acestora </w:t>
      </w:r>
      <w:r w:rsidRPr="000A2668">
        <w:rPr>
          <w:rFonts w:ascii="Trebuchet MS" w:eastAsia="Times New Roman" w:hAnsi="Trebuchet MS" w:cs="Arial"/>
          <w:lang w:val="ro-RO"/>
        </w:rPr>
        <w:t xml:space="preserve">este în responsabilitatea organelor </w:t>
      </w:r>
      <w:r w:rsidR="004A6420" w:rsidRPr="000A2668">
        <w:rPr>
          <w:rFonts w:ascii="Trebuchet MS" w:eastAsia="Times New Roman" w:hAnsi="Trebuchet MS" w:cs="Arial"/>
          <w:lang w:val="ro-RO"/>
        </w:rPr>
        <w:t xml:space="preserve">de control fiscal </w:t>
      </w:r>
      <w:r w:rsidRPr="000A2668">
        <w:rPr>
          <w:rFonts w:ascii="Trebuchet MS" w:eastAsia="Times New Roman" w:hAnsi="Trebuchet MS" w:cs="Arial"/>
          <w:lang w:val="ro-RO"/>
        </w:rPr>
        <w:t>abilitate</w:t>
      </w:r>
      <w:r w:rsidR="00A934E0">
        <w:rPr>
          <w:rFonts w:ascii="Trebuchet MS" w:eastAsia="Times New Roman" w:hAnsi="Trebuchet MS" w:cs="Arial"/>
          <w:lang w:val="ro-RO"/>
        </w:rPr>
        <w:t>,</w:t>
      </w:r>
      <w:r w:rsidRPr="000A2668">
        <w:rPr>
          <w:rFonts w:ascii="Trebuchet MS" w:eastAsia="Times New Roman" w:hAnsi="Trebuchet MS" w:cs="Arial"/>
          <w:lang w:val="ro-RO"/>
        </w:rPr>
        <w:t xml:space="preserve"> conform prevederilor legale în vigoare.</w:t>
      </w:r>
    </w:p>
    <w:p w:rsidR="00124C7B" w:rsidRPr="000A2668" w:rsidRDefault="00124C7B" w:rsidP="00124C7B">
      <w:pPr>
        <w:tabs>
          <w:tab w:val="left" w:pos="1134"/>
        </w:tabs>
        <w:spacing w:after="0" w:line="240" w:lineRule="auto"/>
        <w:jc w:val="both"/>
        <w:rPr>
          <w:rFonts w:ascii="Trebuchet MS" w:hAnsi="Trebuchet MS"/>
          <w:sz w:val="16"/>
          <w:szCs w:val="16"/>
          <w:lang w:val="ro-RO"/>
        </w:rPr>
      </w:pPr>
    </w:p>
    <w:p w:rsidR="00124C7B" w:rsidRPr="000A2668" w:rsidRDefault="00124C7B" w:rsidP="00124C7B">
      <w:pPr>
        <w:tabs>
          <w:tab w:val="left" w:pos="1134"/>
        </w:tabs>
        <w:spacing w:after="0" w:line="240" w:lineRule="auto"/>
        <w:jc w:val="both"/>
        <w:rPr>
          <w:rFonts w:ascii="Trebuchet MS" w:hAnsi="Trebuchet MS"/>
          <w:lang w:val="ro-RO"/>
        </w:rPr>
      </w:pPr>
      <w:r w:rsidRPr="000A2668">
        <w:rPr>
          <w:rFonts w:ascii="Trebuchet MS" w:hAnsi="Trebuchet MS"/>
          <w:lang w:val="ro-RO"/>
        </w:rPr>
        <w:t>Expertiza care face obiectul prezentelor norme nu reprezintă o expertiză de natură fiscală.</w:t>
      </w:r>
    </w:p>
    <w:p w:rsidR="00F11359" w:rsidRDefault="00F11359" w:rsidP="004618DD">
      <w:pPr>
        <w:spacing w:after="0" w:line="240" w:lineRule="auto"/>
        <w:jc w:val="both"/>
        <w:rPr>
          <w:rFonts w:ascii="Trebuchet MS" w:eastAsia="Times New Roman" w:hAnsi="Trebuchet MS" w:cs="Arial"/>
          <w:lang w:val="ro-RO"/>
        </w:rPr>
      </w:pPr>
    </w:p>
    <w:p w:rsidR="008C0A29" w:rsidRPr="000A2668" w:rsidRDefault="008C0A29" w:rsidP="004618DD">
      <w:pPr>
        <w:spacing w:after="0" w:line="240" w:lineRule="auto"/>
        <w:jc w:val="both"/>
        <w:rPr>
          <w:rFonts w:ascii="Trebuchet MS" w:eastAsia="Times New Roman" w:hAnsi="Trebuchet MS" w:cs="Arial"/>
          <w:lang w:val="ro-RO"/>
        </w:rPr>
      </w:pPr>
    </w:p>
    <w:p w:rsidR="008B653D" w:rsidRPr="000A2668" w:rsidRDefault="008B653D" w:rsidP="00015627">
      <w:pPr>
        <w:shd w:val="clear" w:color="auto" w:fill="000000" w:themeFill="text1"/>
        <w:spacing w:after="0" w:line="240" w:lineRule="auto"/>
        <w:jc w:val="both"/>
        <w:outlineLvl w:val="3"/>
        <w:rPr>
          <w:rFonts w:ascii="Trebuchet MS" w:eastAsia="Times New Roman" w:hAnsi="Trebuchet MS" w:cs="Arial"/>
          <w:b/>
          <w:bCs/>
          <w:lang w:val="ro-RO"/>
        </w:rPr>
      </w:pPr>
      <w:r w:rsidRPr="000A2668">
        <w:rPr>
          <w:rFonts w:ascii="Trebuchet MS" w:eastAsia="Times New Roman" w:hAnsi="Trebuchet MS" w:cs="Arial"/>
          <w:b/>
          <w:bCs/>
          <w:lang w:val="ro-RO"/>
        </w:rPr>
        <w:t>1. DEFINIŢII ŞI TERMENI</w:t>
      </w:r>
    </w:p>
    <w:p w:rsidR="00015627" w:rsidRPr="000A2668" w:rsidRDefault="00015627" w:rsidP="004618DD">
      <w:pPr>
        <w:spacing w:after="0" w:line="240" w:lineRule="auto"/>
        <w:jc w:val="both"/>
        <w:rPr>
          <w:rFonts w:ascii="Trebuchet MS" w:eastAsia="Times New Roman" w:hAnsi="Trebuchet MS" w:cs="Arial"/>
          <w:b/>
          <w:bCs/>
          <w:lang w:val="ro-RO"/>
        </w:rPr>
      </w:pPr>
    </w:p>
    <w:p w:rsidR="00E61D0A" w:rsidRPr="000A2668" w:rsidRDefault="00E61D0A" w:rsidP="004618DD">
      <w:pPr>
        <w:spacing w:after="0" w:line="240" w:lineRule="auto"/>
        <w:jc w:val="both"/>
        <w:rPr>
          <w:rFonts w:ascii="Trebuchet MS" w:eastAsia="Times New Roman" w:hAnsi="Trebuchet MS" w:cs="Arial"/>
          <w:bCs/>
          <w:lang w:val="ro-RO"/>
        </w:rPr>
      </w:pPr>
      <w:r w:rsidRPr="000A2668">
        <w:rPr>
          <w:rFonts w:ascii="Trebuchet MS" w:eastAsia="Times New Roman" w:hAnsi="Trebuchet MS" w:cs="Arial"/>
          <w:b/>
          <w:bCs/>
          <w:lang w:val="ro-RO"/>
        </w:rPr>
        <w:t xml:space="preserve">Art.1 </w:t>
      </w:r>
      <w:r w:rsidRPr="000A2668">
        <w:rPr>
          <w:rFonts w:ascii="Trebuchet MS" w:eastAsia="Times New Roman" w:hAnsi="Trebuchet MS" w:cs="Arial"/>
          <w:bCs/>
          <w:lang w:val="ro-RO"/>
        </w:rPr>
        <w:t>În cadrul prezentei metodologii sunt utilizate următoarele definiții:</w:t>
      </w:r>
    </w:p>
    <w:p w:rsidR="002F3162" w:rsidRPr="000A2668" w:rsidRDefault="002F3162" w:rsidP="002F3162">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cerere de expertiză</w:t>
      </w:r>
      <w:r w:rsidRPr="000A2668">
        <w:rPr>
          <w:rFonts w:ascii="Trebuchet MS" w:eastAsia="Times New Roman" w:hAnsi="Trebuchet MS" w:cs="Arial"/>
          <w:lang w:val="ro-RO"/>
        </w:rPr>
        <w:t xml:space="preserve"> – solicitarea, în formă scrisă, adresată autorității de stat pentru cercetare-dezvoltare de către contribuabil, prin care se solicită desemnarea unui expert din REXCD în vederea certificării activităților de cercetare-dezvoltare;</w:t>
      </w:r>
    </w:p>
    <w:p w:rsidR="002F3162" w:rsidRPr="000A2668" w:rsidRDefault="002F3162" w:rsidP="002F3162">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 xml:space="preserve">certificarea </w:t>
      </w:r>
      <w:r w:rsidRPr="000A2668">
        <w:rPr>
          <w:rFonts w:ascii="Trebuchet MS" w:eastAsia="Times New Roman" w:hAnsi="Trebuchet MS" w:cs="Arial"/>
          <w:bCs/>
          <w:lang w:val="ro-RO"/>
        </w:rPr>
        <w:t>– încadrarea activității desfășurate de către contribuabil ca fiind act</w:t>
      </w:r>
      <w:r w:rsidR="006B54EA">
        <w:rPr>
          <w:rFonts w:ascii="Trebuchet MS" w:eastAsia="Times New Roman" w:hAnsi="Trebuchet MS" w:cs="Arial"/>
          <w:bCs/>
          <w:lang w:val="ro-RO"/>
        </w:rPr>
        <w:t>ivitate de cercetare-dezvoltare, care se concretizează prin întocmirea unui certificat de expertiză;</w:t>
      </w:r>
    </w:p>
    <w:p w:rsidR="002F3162" w:rsidRPr="000A2668" w:rsidRDefault="002F3162" w:rsidP="002F3162">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 xml:space="preserve">comanda expertizei </w:t>
      </w:r>
      <w:r w:rsidRPr="000A2668">
        <w:rPr>
          <w:rFonts w:ascii="Trebuchet MS" w:eastAsia="Times New Roman" w:hAnsi="Trebuchet MS" w:cs="Arial"/>
          <w:lang w:val="ro-RO"/>
        </w:rPr>
        <w:t>– solicitarea, în formă scrisă, adresată expertului de către contribuabil prin care solicită verificarea eligibilității activităților de cercetare-dezvoltare desfășurate în cadrul proiectului pentru acordarea deducerii suplimentare la calculul rezultatului fiscal.</w:t>
      </w:r>
    </w:p>
    <w:p w:rsidR="002F3162" w:rsidRPr="000A2668" w:rsidRDefault="002F3162" w:rsidP="002F3162">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 xml:space="preserve">contract de expertiză </w:t>
      </w:r>
      <w:r w:rsidRPr="000A2668">
        <w:rPr>
          <w:rFonts w:ascii="Trebuchet MS" w:eastAsia="Times New Roman" w:hAnsi="Trebuchet MS" w:cs="Arial"/>
          <w:lang w:val="ro-RO"/>
        </w:rPr>
        <w:t>– acordul încheiat între contribuabil și expert privind stabilirea condițiilor de desfășurare a expertizei în vederea certificării activităților de cercetare-dezvoltare;</w:t>
      </w:r>
    </w:p>
    <w:p w:rsidR="002F3162" w:rsidRPr="000A2668" w:rsidRDefault="002F3162" w:rsidP="002F3162">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 xml:space="preserve">contribuabil </w:t>
      </w:r>
      <w:r w:rsidRPr="000A2668">
        <w:rPr>
          <w:rFonts w:ascii="Trebuchet MS" w:eastAsia="Times New Roman" w:hAnsi="Trebuchet MS" w:cs="Arial"/>
          <w:lang w:val="ro-RO"/>
        </w:rPr>
        <w:t>– persoană juridică care solicită efectuarea expertizei în vederea certificării activității ca fiind activitate de cercetare-dezvoltare obligată prin lege să plătească taxe și impozite;</w:t>
      </w:r>
    </w:p>
    <w:p w:rsidR="002F3162" w:rsidRPr="00FF0CEC" w:rsidRDefault="00FF0CEC" w:rsidP="00FF0CEC">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domeniu de cercetare</w:t>
      </w:r>
      <w:r w:rsidRPr="000A2668">
        <w:rPr>
          <w:rFonts w:ascii="Trebuchet MS" w:eastAsia="Times New Roman" w:hAnsi="Trebuchet MS" w:cs="Arial"/>
          <w:b/>
          <w:lang w:val="ro-RO"/>
        </w:rPr>
        <w:t>-dezvoltare</w:t>
      </w:r>
      <w:r w:rsidRPr="000A2668">
        <w:rPr>
          <w:rFonts w:ascii="Trebuchet MS" w:eastAsia="Times New Roman" w:hAnsi="Trebuchet MS" w:cs="Arial"/>
          <w:lang w:val="ro-RO"/>
        </w:rPr>
        <w:t xml:space="preserve"> – conform SNCISI aprobată prin HG 933/2022</w:t>
      </w:r>
    </w:p>
    <w:p w:rsidR="004618DD" w:rsidRPr="000A2668" w:rsidRDefault="002D3DA6" w:rsidP="00881F2B">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e</w:t>
      </w:r>
      <w:r w:rsidR="008B653D" w:rsidRPr="000A2668">
        <w:rPr>
          <w:rFonts w:ascii="Trebuchet MS" w:eastAsia="Times New Roman" w:hAnsi="Trebuchet MS" w:cs="Arial"/>
          <w:b/>
          <w:bCs/>
          <w:lang w:val="ro-RO"/>
        </w:rPr>
        <w:t>xpert</w:t>
      </w:r>
      <w:r w:rsidRPr="000A2668">
        <w:rPr>
          <w:rFonts w:ascii="Trebuchet MS" w:eastAsia="Times New Roman" w:hAnsi="Trebuchet MS" w:cs="Arial"/>
          <w:b/>
          <w:bCs/>
          <w:lang w:val="ro-RO"/>
        </w:rPr>
        <w:t xml:space="preserve"> </w:t>
      </w:r>
      <w:r w:rsidR="008B653D" w:rsidRPr="000A2668">
        <w:rPr>
          <w:rFonts w:ascii="Trebuchet MS" w:eastAsia="Times New Roman" w:hAnsi="Trebuchet MS" w:cs="Arial"/>
          <w:lang w:val="ro-RO"/>
        </w:rPr>
        <w:t>– persoană calificată</w:t>
      </w:r>
      <w:r w:rsidR="006F1A10" w:rsidRPr="000A2668">
        <w:rPr>
          <w:rFonts w:ascii="Trebuchet MS" w:eastAsia="Times New Roman" w:hAnsi="Trebuchet MS" w:cs="Arial"/>
          <w:lang w:val="ro-RO"/>
        </w:rPr>
        <w:t xml:space="preserve"> care face parte din categoria personalului de cercetare-dezvoltare cu studii superioare care face parte</w:t>
      </w:r>
      <w:r w:rsidR="00EA4A37" w:rsidRPr="000A2668">
        <w:rPr>
          <w:rFonts w:ascii="Trebuchet MS" w:eastAsia="Times New Roman" w:hAnsi="Trebuchet MS" w:cs="Arial"/>
          <w:lang w:val="ro-RO"/>
        </w:rPr>
        <w:t xml:space="preserve"> din Corpul experților și este înscris în </w:t>
      </w:r>
      <w:r w:rsidR="0093417D" w:rsidRPr="000A2668">
        <w:rPr>
          <w:rFonts w:ascii="Trebuchet MS" w:eastAsia="Times New Roman" w:hAnsi="Trebuchet MS" w:cs="Arial"/>
          <w:lang w:val="ro-RO"/>
        </w:rPr>
        <w:t xml:space="preserve">Registrul național al experților - </w:t>
      </w:r>
      <w:r w:rsidR="00EA4A37" w:rsidRPr="000A2668">
        <w:rPr>
          <w:rFonts w:ascii="Trebuchet MS" w:eastAsia="Times New Roman" w:hAnsi="Trebuchet MS" w:cs="Arial"/>
          <w:lang w:val="ro-RO"/>
        </w:rPr>
        <w:t>REXCD de către autoritatea de stat pentru cercetare-dezvoltare</w:t>
      </w:r>
      <w:r w:rsidRPr="000A2668">
        <w:rPr>
          <w:rFonts w:ascii="Trebuchet MS" w:eastAsia="Times New Roman" w:hAnsi="Trebuchet MS" w:cs="Arial"/>
          <w:lang w:val="ro-RO"/>
        </w:rPr>
        <w:t>,</w:t>
      </w:r>
      <w:r w:rsidR="00EA4A37" w:rsidRPr="000A2668">
        <w:rPr>
          <w:rFonts w:ascii="Trebuchet MS" w:eastAsia="Times New Roman" w:hAnsi="Trebuchet MS" w:cs="Arial"/>
          <w:lang w:val="ro-RO"/>
        </w:rPr>
        <w:t xml:space="preserve"> </w:t>
      </w:r>
      <w:r w:rsidR="008B653D" w:rsidRPr="000A2668">
        <w:rPr>
          <w:rFonts w:ascii="Trebuchet MS" w:eastAsia="Times New Roman" w:hAnsi="Trebuchet MS" w:cs="Arial"/>
          <w:lang w:val="ro-RO"/>
        </w:rPr>
        <w:t xml:space="preserve">cu dreptul de a efectua </w:t>
      </w:r>
      <w:r w:rsidR="00AF7AAF" w:rsidRPr="000A2668">
        <w:rPr>
          <w:rFonts w:ascii="Trebuchet MS" w:eastAsia="Times New Roman" w:hAnsi="Trebuchet MS" w:cs="Arial"/>
          <w:lang w:val="ro-RO"/>
        </w:rPr>
        <w:t>expertiză în vederea certificării</w:t>
      </w:r>
      <w:r w:rsidR="004618DD" w:rsidRPr="000A2668">
        <w:rPr>
          <w:rFonts w:ascii="Trebuchet MS" w:eastAsia="Times New Roman" w:hAnsi="Trebuchet MS" w:cs="Arial"/>
          <w:lang w:val="ro-RO"/>
        </w:rPr>
        <w:t>;</w:t>
      </w:r>
    </w:p>
    <w:p w:rsidR="00015627" w:rsidRPr="000A2668" w:rsidRDefault="008B653D" w:rsidP="00881F2B">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expertiză</w:t>
      </w:r>
      <w:r w:rsidR="00042B7E">
        <w:rPr>
          <w:rFonts w:ascii="Trebuchet MS" w:eastAsia="Times New Roman" w:hAnsi="Trebuchet MS" w:cs="Arial"/>
          <w:lang w:val="ro-RO"/>
        </w:rPr>
        <w:t xml:space="preserve"> – </w:t>
      </w:r>
      <w:r w:rsidR="00E13078" w:rsidRPr="00E13078">
        <w:rPr>
          <w:rFonts w:ascii="Trebuchet MS" w:hAnsi="Trebuchet MS" w:cs="Arial"/>
          <w:lang w:val="ro-RO"/>
        </w:rPr>
        <w:t>este un proces complex</w:t>
      </w:r>
      <w:r w:rsidR="006B54EA" w:rsidRPr="00E13078">
        <w:rPr>
          <w:rFonts w:ascii="Trebuchet MS" w:hAnsi="Trebuchet MS" w:cs="Arial"/>
          <w:lang w:val="ro-RO"/>
        </w:rPr>
        <w:t xml:space="preserve"> care se desfășoară în baza </w:t>
      </w:r>
      <w:r w:rsidR="00E13078" w:rsidRPr="00E13078">
        <w:rPr>
          <w:rFonts w:ascii="Trebuchet MS" w:hAnsi="Trebuchet MS" w:cs="Arial"/>
          <w:lang w:val="ro-RO"/>
        </w:rPr>
        <w:t>prezentelor norme  metodologice și care presupune o examinare independentă efectuată de către un expert din REXCD</w:t>
      </w:r>
      <w:r w:rsidR="006B54EA" w:rsidRPr="00E13078">
        <w:rPr>
          <w:rFonts w:ascii="Trebuchet MS" w:hAnsi="Trebuchet MS" w:cs="Arial"/>
          <w:lang w:val="ro-RO"/>
        </w:rPr>
        <w:t xml:space="preserve"> în ve</w:t>
      </w:r>
      <w:r w:rsidR="0034468F">
        <w:rPr>
          <w:rFonts w:ascii="Trebuchet MS" w:hAnsi="Trebuchet MS" w:cs="Arial"/>
          <w:lang w:val="ro-RO"/>
        </w:rPr>
        <w:t>derea încadrării activităților</w:t>
      </w:r>
      <w:r w:rsidR="006B54EA" w:rsidRPr="00E13078">
        <w:rPr>
          <w:rFonts w:ascii="Trebuchet MS" w:hAnsi="Trebuchet MS" w:cs="Arial"/>
          <w:lang w:val="ro-RO"/>
        </w:rPr>
        <w:t xml:space="preserve"> </w:t>
      </w:r>
      <w:r w:rsidR="00042B7E" w:rsidRPr="00E13078">
        <w:rPr>
          <w:rFonts w:ascii="Trebuchet MS" w:eastAsia="Times New Roman" w:hAnsi="Trebuchet MS" w:cs="Arial"/>
          <w:lang w:val="ro-RO"/>
        </w:rPr>
        <w:t>desfășurate</w:t>
      </w:r>
      <w:r w:rsidR="00766A08" w:rsidRPr="00E13078">
        <w:rPr>
          <w:rFonts w:ascii="Trebuchet MS" w:eastAsia="Times New Roman" w:hAnsi="Trebuchet MS" w:cs="Arial"/>
          <w:lang w:val="ro-RO"/>
        </w:rPr>
        <w:t xml:space="preserve"> de către un contribuabil</w:t>
      </w:r>
      <w:r w:rsidR="00D821AC" w:rsidRPr="00E13078">
        <w:rPr>
          <w:rFonts w:ascii="Trebuchet MS" w:eastAsia="Times New Roman" w:hAnsi="Trebuchet MS" w:cs="Arial"/>
          <w:lang w:val="ro-RO"/>
        </w:rPr>
        <w:t xml:space="preserve"> ca fiind activități</w:t>
      </w:r>
      <w:r w:rsidR="00015627" w:rsidRPr="00E13078">
        <w:rPr>
          <w:rFonts w:ascii="Trebuchet MS" w:eastAsia="Times New Roman" w:hAnsi="Trebuchet MS" w:cs="Arial"/>
          <w:lang w:val="ro-RO"/>
        </w:rPr>
        <w:t xml:space="preserve"> de cercetare-dezvoltare</w:t>
      </w:r>
      <w:r w:rsidRPr="00E13078">
        <w:rPr>
          <w:rFonts w:ascii="Trebuchet MS" w:eastAsia="Times New Roman" w:hAnsi="Trebuchet MS" w:cs="Arial"/>
          <w:lang w:val="ro-RO"/>
        </w:rPr>
        <w:t>;</w:t>
      </w:r>
    </w:p>
    <w:p w:rsidR="00FF0CEC" w:rsidRPr="00FF0CEC" w:rsidRDefault="00FF0CEC" w:rsidP="00FF0CEC">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lastRenderedPageBreak/>
        <w:t xml:space="preserve">expertiză de verificare </w:t>
      </w:r>
      <w:r w:rsidRPr="000A2668">
        <w:rPr>
          <w:rFonts w:ascii="Trebuchet MS" w:eastAsia="Times New Roman" w:hAnsi="Trebuchet MS" w:cs="Arial"/>
          <w:lang w:val="ro-RO"/>
        </w:rPr>
        <w:t>– analiza etapelor specifice procesului de expertiză prin verificarea concluziilor raportului de expertiză și a listei documentelor analizate în scopul constatării existenței/inexistenței viciilor de procedură;</w:t>
      </w:r>
    </w:p>
    <w:p w:rsidR="00C219A8" w:rsidRPr="000A2668" w:rsidRDefault="002067B4" w:rsidP="00881F2B">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obiectul</w:t>
      </w:r>
      <w:r w:rsidR="00C219A8" w:rsidRPr="000A2668">
        <w:rPr>
          <w:rFonts w:ascii="Trebuchet MS" w:eastAsia="Times New Roman" w:hAnsi="Trebuchet MS" w:cs="Arial"/>
          <w:b/>
          <w:bCs/>
          <w:lang w:val="ro-RO"/>
        </w:rPr>
        <w:t xml:space="preserve"> expertizei</w:t>
      </w:r>
      <w:r w:rsidR="00C219A8" w:rsidRPr="000A2668">
        <w:rPr>
          <w:rFonts w:ascii="Trebuchet MS" w:eastAsia="Times New Roman" w:hAnsi="Trebuchet MS" w:cs="Arial"/>
          <w:bCs/>
          <w:lang w:val="ro-RO"/>
        </w:rPr>
        <w:t xml:space="preserve"> – analizarea activităților realizate la nivelul unui contribuabil </w:t>
      </w:r>
      <w:r w:rsidR="00E267A8" w:rsidRPr="000A2668">
        <w:rPr>
          <w:rFonts w:ascii="Trebuchet MS" w:eastAsia="Times New Roman" w:hAnsi="Trebuchet MS" w:cs="Arial"/>
          <w:bCs/>
          <w:lang w:val="ro-RO"/>
        </w:rPr>
        <w:t xml:space="preserve">în vederea certificării acestora </w:t>
      </w:r>
      <w:r w:rsidR="00C219A8" w:rsidRPr="000A2668">
        <w:rPr>
          <w:rFonts w:ascii="Trebuchet MS" w:eastAsia="Times New Roman" w:hAnsi="Trebuchet MS" w:cs="Arial"/>
          <w:bCs/>
          <w:lang w:val="ro-RO"/>
        </w:rPr>
        <w:t>ca fiind activități de cercetare-dezvoltarea;</w:t>
      </w:r>
    </w:p>
    <w:p w:rsidR="0090757A" w:rsidRPr="000A2668" w:rsidRDefault="008B653D" w:rsidP="00881F2B">
      <w:pPr>
        <w:pStyle w:val="ListParagraph"/>
        <w:numPr>
          <w:ilvl w:val="0"/>
          <w:numId w:val="6"/>
        </w:num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raport de expertiză</w:t>
      </w:r>
      <w:r w:rsidR="00C219A8" w:rsidRPr="000A2668">
        <w:rPr>
          <w:rFonts w:ascii="Trebuchet MS" w:eastAsia="Times New Roman" w:hAnsi="Trebuchet MS" w:cs="Arial"/>
          <w:lang w:val="ro-RO"/>
        </w:rPr>
        <w:t xml:space="preserve"> – document elaborat </w:t>
      </w:r>
      <w:r w:rsidR="00587859" w:rsidRPr="000A2668">
        <w:rPr>
          <w:rFonts w:ascii="Trebuchet MS" w:eastAsia="Times New Roman" w:hAnsi="Trebuchet MS" w:cs="Arial"/>
          <w:lang w:val="ro-RO"/>
        </w:rPr>
        <w:t xml:space="preserve">de către expert, </w:t>
      </w:r>
      <w:r w:rsidR="00C219A8" w:rsidRPr="000A2668">
        <w:rPr>
          <w:rFonts w:ascii="Trebuchet MS" w:eastAsia="Times New Roman" w:hAnsi="Trebuchet MS" w:cs="Arial"/>
          <w:lang w:val="ro-RO"/>
        </w:rPr>
        <w:t>în format cadru stabilit, care conț</w:t>
      </w:r>
      <w:r w:rsidRPr="000A2668">
        <w:rPr>
          <w:rFonts w:ascii="Trebuchet MS" w:eastAsia="Times New Roman" w:hAnsi="Trebuchet MS" w:cs="Arial"/>
          <w:lang w:val="ro-RO"/>
        </w:rPr>
        <w:t xml:space="preserve">ine </w:t>
      </w:r>
      <w:r w:rsidR="00C219A8" w:rsidRPr="000A2668">
        <w:rPr>
          <w:rFonts w:ascii="Trebuchet MS" w:eastAsia="Times New Roman" w:hAnsi="Trebuchet MS" w:cs="Arial"/>
          <w:lang w:val="ro-RO"/>
        </w:rPr>
        <w:t>obiectul, informaț</w:t>
      </w:r>
      <w:r w:rsidRPr="000A2668">
        <w:rPr>
          <w:rFonts w:ascii="Trebuchet MS" w:eastAsia="Times New Roman" w:hAnsi="Trebuchet MS" w:cs="Arial"/>
          <w:lang w:val="ro-RO"/>
        </w:rPr>
        <w:t xml:space="preserve">ii, date concrete, rezultatele </w:t>
      </w:r>
      <w:r w:rsidR="00C219A8" w:rsidRPr="000A2668">
        <w:rPr>
          <w:rFonts w:ascii="Trebuchet MS" w:eastAsia="Times New Roman" w:hAnsi="Trebuchet MS" w:cs="Arial"/>
          <w:lang w:val="ro-RO"/>
        </w:rPr>
        <w:t>obținute în cadrul activităților de cercetare-dezvoltare</w:t>
      </w:r>
      <w:r w:rsidR="000D671F" w:rsidRPr="000A2668">
        <w:rPr>
          <w:rFonts w:ascii="Trebuchet MS" w:eastAsia="Times New Roman" w:hAnsi="Trebuchet MS" w:cs="Arial"/>
          <w:lang w:val="ro-RO"/>
        </w:rPr>
        <w:t>, analizele şi concluziile ce ț</w:t>
      </w:r>
      <w:r w:rsidRPr="000A2668">
        <w:rPr>
          <w:rFonts w:ascii="Trebuchet MS" w:eastAsia="Times New Roman" w:hAnsi="Trebuchet MS" w:cs="Arial"/>
          <w:lang w:val="ro-RO"/>
        </w:rPr>
        <w:t xml:space="preserve">in de efectuarea expertizei; </w:t>
      </w:r>
    </w:p>
    <w:p w:rsidR="00843EC3" w:rsidRDefault="00843EC3" w:rsidP="00843EC3">
      <w:pPr>
        <w:spacing w:after="0" w:line="240" w:lineRule="auto"/>
        <w:jc w:val="both"/>
        <w:rPr>
          <w:rFonts w:ascii="Trebuchet MS" w:eastAsia="Times New Roman" w:hAnsi="Trebuchet MS" w:cs="Arial"/>
          <w:lang w:val="ro-RO"/>
        </w:rPr>
      </w:pPr>
    </w:p>
    <w:p w:rsidR="008C0A29" w:rsidRPr="000A2668" w:rsidRDefault="008C0A29" w:rsidP="00843EC3">
      <w:pPr>
        <w:spacing w:after="0" w:line="240" w:lineRule="auto"/>
        <w:jc w:val="both"/>
        <w:rPr>
          <w:rFonts w:ascii="Trebuchet MS" w:eastAsia="Times New Roman" w:hAnsi="Trebuchet MS" w:cs="Arial"/>
          <w:lang w:val="ro-RO"/>
        </w:rPr>
      </w:pPr>
    </w:p>
    <w:p w:rsidR="00405B8D" w:rsidRPr="000A2668" w:rsidRDefault="00405B8D" w:rsidP="00405B8D">
      <w:pPr>
        <w:shd w:val="clear" w:color="auto" w:fill="000000" w:themeFill="text1"/>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 xml:space="preserve">2. </w:t>
      </w:r>
      <w:r w:rsidR="007556BD" w:rsidRPr="000A2668">
        <w:rPr>
          <w:rFonts w:ascii="Trebuchet MS" w:eastAsia="Times New Roman" w:hAnsi="Trebuchet MS" w:cs="Arial"/>
          <w:b/>
          <w:lang w:val="ro-RO"/>
        </w:rPr>
        <w:t>ETAPELE PROCESULUI DE  EXPERTIZĂ ÎN VEDERE CERTIFICĂRII</w:t>
      </w:r>
    </w:p>
    <w:p w:rsidR="00DA36A9" w:rsidRPr="000A2668" w:rsidRDefault="00DA36A9" w:rsidP="004618DD">
      <w:pPr>
        <w:spacing w:after="0" w:line="240" w:lineRule="auto"/>
        <w:jc w:val="both"/>
        <w:rPr>
          <w:rFonts w:ascii="Trebuchet MS" w:eastAsia="Times New Roman" w:hAnsi="Trebuchet MS" w:cs="Arial"/>
          <w:lang w:val="ro-RO"/>
        </w:rPr>
      </w:pPr>
    </w:p>
    <w:p w:rsidR="00AA007C" w:rsidRPr="000A2668" w:rsidRDefault="00DC0DDB" w:rsidP="004618DD">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Art.2</w:t>
      </w:r>
      <w:r w:rsidR="00AA50CD" w:rsidRPr="000A2668">
        <w:rPr>
          <w:rFonts w:ascii="Trebuchet MS" w:eastAsia="Times New Roman" w:hAnsi="Trebuchet MS" w:cs="Arial"/>
          <w:b/>
          <w:lang w:val="ro-RO"/>
        </w:rPr>
        <w:t xml:space="preserve"> </w:t>
      </w:r>
    </w:p>
    <w:p w:rsidR="00E61D0A" w:rsidRPr="000A2668" w:rsidRDefault="00AA50CD" w:rsidP="00881F2B">
      <w:pPr>
        <w:pStyle w:val="ListParagraph"/>
        <w:numPr>
          <w:ilvl w:val="0"/>
          <w:numId w:val="13"/>
        </w:numPr>
        <w:spacing w:after="0" w:line="240" w:lineRule="auto"/>
        <w:jc w:val="both"/>
        <w:rPr>
          <w:rFonts w:ascii="Trebuchet MS" w:eastAsia="Times New Roman" w:hAnsi="Trebuchet MS" w:cs="Arial"/>
          <w:b/>
          <w:lang w:val="ro-RO"/>
        </w:rPr>
      </w:pPr>
      <w:r w:rsidRPr="000A2668">
        <w:rPr>
          <w:rFonts w:ascii="Trebuchet MS" w:eastAsia="Times New Roman" w:hAnsi="Trebuchet MS" w:cs="Arial"/>
          <w:lang w:val="ro-RO"/>
        </w:rPr>
        <w:t>Etapele principale ale procesului de expertiză sunt:</w:t>
      </w:r>
    </w:p>
    <w:p w:rsidR="007D15B3" w:rsidRPr="000A2668" w:rsidRDefault="007D15B3" w:rsidP="00881F2B">
      <w:pPr>
        <w:pStyle w:val="ListParagraph"/>
        <w:numPr>
          <w:ilvl w:val="0"/>
          <w:numId w:val="8"/>
        </w:numPr>
        <w:spacing w:after="0" w:line="240" w:lineRule="auto"/>
        <w:ind w:left="709" w:hanging="425"/>
        <w:jc w:val="both"/>
        <w:rPr>
          <w:rFonts w:ascii="Trebuchet MS" w:eastAsia="Times New Roman" w:hAnsi="Trebuchet MS" w:cs="Arial"/>
          <w:lang w:val="ro-RO"/>
        </w:rPr>
      </w:pPr>
      <w:r w:rsidRPr="000A2668">
        <w:rPr>
          <w:rFonts w:ascii="Trebuchet MS" w:eastAsia="Times New Roman" w:hAnsi="Trebuchet MS" w:cs="Arial"/>
          <w:b/>
          <w:lang w:val="ro-RO"/>
        </w:rPr>
        <w:t>etapa I</w:t>
      </w:r>
      <w:r w:rsidRPr="000A2668">
        <w:rPr>
          <w:rFonts w:ascii="Trebuchet MS" w:eastAsia="Times New Roman" w:hAnsi="Trebuchet MS" w:cs="Arial"/>
          <w:lang w:val="ro-RO"/>
        </w:rPr>
        <w:t xml:space="preserve"> – </w:t>
      </w:r>
      <w:r w:rsidR="00CA611E" w:rsidRPr="000A2668">
        <w:rPr>
          <w:rFonts w:ascii="Trebuchet MS" w:eastAsia="Times New Roman" w:hAnsi="Trebuchet MS" w:cs="Arial"/>
          <w:lang w:val="ro-RO"/>
        </w:rPr>
        <w:t>solicitarea</w:t>
      </w:r>
      <w:r w:rsidRPr="000A2668">
        <w:rPr>
          <w:rFonts w:ascii="Trebuchet MS" w:eastAsia="Times New Roman" w:hAnsi="Trebuchet MS" w:cs="Arial"/>
          <w:lang w:val="ro-RO"/>
        </w:rPr>
        <w:t xml:space="preserve"> </w:t>
      </w:r>
      <w:r w:rsidR="00CA611E" w:rsidRPr="000A2668">
        <w:rPr>
          <w:rFonts w:ascii="Trebuchet MS" w:eastAsia="Times New Roman" w:hAnsi="Trebuchet MS" w:cs="Arial"/>
          <w:lang w:val="ro-RO"/>
        </w:rPr>
        <w:t>expertizei</w:t>
      </w:r>
      <w:r w:rsidRPr="000A2668">
        <w:rPr>
          <w:rFonts w:ascii="Trebuchet MS" w:eastAsia="Times New Roman" w:hAnsi="Trebuchet MS" w:cs="Arial"/>
          <w:lang w:val="ro-RO"/>
        </w:rPr>
        <w:t xml:space="preserve"> în vederea certificării activităților de cercetare-dezvoltare;</w:t>
      </w:r>
    </w:p>
    <w:p w:rsidR="00AA50CD" w:rsidRPr="000A2668" w:rsidRDefault="00FF4472" w:rsidP="00881F2B">
      <w:pPr>
        <w:pStyle w:val="ListParagraph"/>
        <w:numPr>
          <w:ilvl w:val="0"/>
          <w:numId w:val="8"/>
        </w:numPr>
        <w:spacing w:after="0" w:line="240" w:lineRule="auto"/>
        <w:ind w:left="709" w:hanging="425"/>
        <w:jc w:val="both"/>
        <w:rPr>
          <w:rFonts w:ascii="Trebuchet MS" w:eastAsia="Times New Roman" w:hAnsi="Trebuchet MS" w:cs="Arial"/>
          <w:lang w:val="ro-RO"/>
        </w:rPr>
      </w:pPr>
      <w:r w:rsidRPr="000A2668">
        <w:rPr>
          <w:rFonts w:ascii="Trebuchet MS" w:eastAsia="Times New Roman" w:hAnsi="Trebuchet MS" w:cs="Arial"/>
          <w:b/>
          <w:lang w:val="ro-RO"/>
        </w:rPr>
        <w:t>etapa II</w:t>
      </w:r>
      <w:r w:rsidRPr="000A2668">
        <w:rPr>
          <w:rFonts w:ascii="Trebuchet MS" w:eastAsia="Times New Roman" w:hAnsi="Trebuchet MS" w:cs="Arial"/>
          <w:lang w:val="ro-RO"/>
        </w:rPr>
        <w:t xml:space="preserve"> - </w:t>
      </w:r>
      <w:r w:rsidR="00AA50CD" w:rsidRPr="000A2668">
        <w:rPr>
          <w:rFonts w:ascii="Trebuchet MS" w:eastAsia="Times New Roman" w:hAnsi="Trebuchet MS" w:cs="Arial"/>
          <w:lang w:val="ro-RO"/>
        </w:rPr>
        <w:t xml:space="preserve">desemnarea </w:t>
      </w:r>
      <w:r w:rsidRPr="000A2668">
        <w:rPr>
          <w:rFonts w:ascii="Trebuchet MS" w:eastAsia="Times New Roman" w:hAnsi="Trebuchet MS" w:cs="Arial"/>
          <w:lang w:val="ro-RO"/>
        </w:rPr>
        <w:t>unui expert</w:t>
      </w:r>
      <w:r w:rsidR="00AA50CD" w:rsidRPr="000A2668">
        <w:rPr>
          <w:rFonts w:ascii="Trebuchet MS" w:eastAsia="Times New Roman" w:hAnsi="Trebuchet MS" w:cs="Arial"/>
          <w:lang w:val="ro-RO"/>
        </w:rPr>
        <w:t xml:space="preserve"> din REXCD</w:t>
      </w:r>
      <w:r w:rsidR="004D622F" w:rsidRPr="000A2668">
        <w:rPr>
          <w:rFonts w:ascii="Trebuchet MS" w:eastAsia="Times New Roman" w:hAnsi="Trebuchet MS" w:cs="Arial"/>
          <w:lang w:val="ro-RO"/>
        </w:rPr>
        <w:t xml:space="preserve"> în vederea efectuării expertizei</w:t>
      </w:r>
      <w:r w:rsidR="00AA50CD" w:rsidRPr="000A2668">
        <w:rPr>
          <w:rFonts w:ascii="Trebuchet MS" w:eastAsia="Times New Roman" w:hAnsi="Trebuchet MS" w:cs="Arial"/>
          <w:lang w:val="ro-RO"/>
        </w:rPr>
        <w:t>;</w:t>
      </w:r>
    </w:p>
    <w:p w:rsidR="00867140" w:rsidRPr="000A2668" w:rsidRDefault="007D15B3" w:rsidP="00881F2B">
      <w:pPr>
        <w:pStyle w:val="ListParagraph"/>
        <w:numPr>
          <w:ilvl w:val="0"/>
          <w:numId w:val="8"/>
        </w:numPr>
        <w:spacing w:after="0" w:line="240" w:lineRule="auto"/>
        <w:ind w:left="709" w:hanging="425"/>
        <w:jc w:val="both"/>
        <w:rPr>
          <w:rFonts w:ascii="Trebuchet MS" w:eastAsia="Times New Roman" w:hAnsi="Trebuchet MS" w:cs="Arial"/>
          <w:lang w:val="ro-RO"/>
        </w:rPr>
      </w:pPr>
      <w:r w:rsidRPr="000A2668">
        <w:rPr>
          <w:rFonts w:ascii="Trebuchet MS" w:eastAsia="Times New Roman" w:hAnsi="Trebuchet MS" w:cs="Arial"/>
          <w:b/>
          <w:lang w:val="ro-RO"/>
        </w:rPr>
        <w:t>etapa III</w:t>
      </w:r>
      <w:r w:rsidR="00AA50CD" w:rsidRPr="000A2668">
        <w:rPr>
          <w:rFonts w:ascii="Trebuchet MS" w:eastAsia="Times New Roman" w:hAnsi="Trebuchet MS" w:cs="Arial"/>
          <w:lang w:val="ro-RO"/>
        </w:rPr>
        <w:t xml:space="preserve"> </w:t>
      </w:r>
      <w:r w:rsidR="00FF4472" w:rsidRPr="000A2668">
        <w:rPr>
          <w:rFonts w:ascii="Trebuchet MS" w:eastAsia="Times New Roman" w:hAnsi="Trebuchet MS" w:cs="Arial"/>
          <w:lang w:val="ro-RO"/>
        </w:rPr>
        <w:t>–</w:t>
      </w:r>
      <w:r w:rsidR="00AA50CD" w:rsidRPr="000A2668">
        <w:rPr>
          <w:rFonts w:ascii="Trebuchet MS" w:eastAsia="Times New Roman" w:hAnsi="Trebuchet MS" w:cs="Arial"/>
          <w:lang w:val="ro-RO"/>
        </w:rPr>
        <w:t xml:space="preserve"> </w:t>
      </w:r>
      <w:r w:rsidR="001A148E" w:rsidRPr="000A2668">
        <w:rPr>
          <w:rFonts w:ascii="Trebuchet MS" w:eastAsia="Times New Roman" w:hAnsi="Trebuchet MS" w:cs="Arial"/>
          <w:lang w:val="ro-RO"/>
        </w:rPr>
        <w:t>încheierea contractului de expertiză în vederea certificării</w:t>
      </w:r>
      <w:r w:rsidR="000007D7" w:rsidRPr="000A2668">
        <w:rPr>
          <w:rFonts w:ascii="Trebuchet MS" w:eastAsia="Times New Roman" w:hAnsi="Trebuchet MS" w:cs="Arial"/>
          <w:lang w:val="ro-RO"/>
        </w:rPr>
        <w:t>;</w:t>
      </w:r>
      <w:r w:rsidR="001A148E" w:rsidRPr="000A2668">
        <w:rPr>
          <w:rFonts w:ascii="Trebuchet MS" w:eastAsia="Times New Roman" w:hAnsi="Trebuchet MS" w:cs="Arial"/>
          <w:lang w:val="ro-RO"/>
        </w:rPr>
        <w:t xml:space="preserve"> </w:t>
      </w:r>
    </w:p>
    <w:p w:rsidR="00AA50CD" w:rsidRPr="000A2668" w:rsidRDefault="00FF4472" w:rsidP="00881F2B">
      <w:pPr>
        <w:pStyle w:val="ListParagraph"/>
        <w:numPr>
          <w:ilvl w:val="0"/>
          <w:numId w:val="8"/>
        </w:numPr>
        <w:spacing w:after="0" w:line="240" w:lineRule="auto"/>
        <w:ind w:left="709" w:hanging="425"/>
        <w:jc w:val="both"/>
        <w:rPr>
          <w:rFonts w:ascii="Trebuchet MS" w:eastAsia="Times New Roman" w:hAnsi="Trebuchet MS" w:cs="Arial"/>
          <w:lang w:val="ro-RO"/>
        </w:rPr>
      </w:pPr>
      <w:r w:rsidRPr="000A2668">
        <w:rPr>
          <w:rFonts w:ascii="Trebuchet MS" w:eastAsia="Times New Roman" w:hAnsi="Trebuchet MS" w:cs="Arial"/>
          <w:b/>
          <w:lang w:val="ro-RO"/>
        </w:rPr>
        <w:t xml:space="preserve">etapa </w:t>
      </w:r>
      <w:r w:rsidR="007D15B3" w:rsidRPr="000A2668">
        <w:rPr>
          <w:rFonts w:ascii="Trebuchet MS" w:eastAsia="Times New Roman" w:hAnsi="Trebuchet MS" w:cs="Arial"/>
          <w:b/>
          <w:lang w:val="ro-RO"/>
        </w:rPr>
        <w:t>I</w:t>
      </w:r>
      <w:r w:rsidR="00AA50CD" w:rsidRPr="000A2668">
        <w:rPr>
          <w:rFonts w:ascii="Trebuchet MS" w:eastAsia="Times New Roman" w:hAnsi="Trebuchet MS" w:cs="Arial"/>
          <w:b/>
          <w:lang w:val="ro-RO"/>
        </w:rPr>
        <w:t>V</w:t>
      </w:r>
      <w:r w:rsidR="00AA50CD" w:rsidRPr="000A2668">
        <w:rPr>
          <w:rFonts w:ascii="Trebuchet MS" w:eastAsia="Times New Roman" w:hAnsi="Trebuchet MS" w:cs="Arial"/>
          <w:lang w:val="ro-RO"/>
        </w:rPr>
        <w:t xml:space="preserve"> </w:t>
      </w:r>
      <w:r w:rsidR="00AF2EB3" w:rsidRPr="000A2668">
        <w:rPr>
          <w:rFonts w:ascii="Trebuchet MS" w:eastAsia="Times New Roman" w:hAnsi="Trebuchet MS" w:cs="Arial"/>
          <w:lang w:val="ro-RO"/>
        </w:rPr>
        <w:t>–</w:t>
      </w:r>
      <w:r w:rsidR="00750671" w:rsidRPr="000A2668">
        <w:rPr>
          <w:rFonts w:ascii="Trebuchet MS" w:eastAsia="Times New Roman" w:hAnsi="Trebuchet MS" w:cs="Arial"/>
          <w:lang w:val="ro-RO"/>
        </w:rPr>
        <w:t xml:space="preserve"> </w:t>
      </w:r>
      <w:r w:rsidR="009D20A2" w:rsidRPr="000A2668">
        <w:rPr>
          <w:rFonts w:ascii="Trebuchet MS" w:eastAsia="Times New Roman" w:hAnsi="Trebuchet MS" w:cs="Arial"/>
          <w:lang w:val="ro-RO"/>
        </w:rPr>
        <w:t>realizarea expertizei în vederea certificării</w:t>
      </w:r>
      <w:r w:rsidR="00AF2EB3" w:rsidRPr="000A2668">
        <w:rPr>
          <w:rFonts w:ascii="Trebuchet MS" w:eastAsia="Times New Roman" w:hAnsi="Trebuchet MS" w:cs="Arial"/>
          <w:lang w:val="ro-RO"/>
        </w:rPr>
        <w:t>:</w:t>
      </w:r>
    </w:p>
    <w:p w:rsidR="00923409" w:rsidRPr="000A2668" w:rsidRDefault="00923409" w:rsidP="00881F2B">
      <w:pPr>
        <w:pStyle w:val="ListParagraph"/>
        <w:numPr>
          <w:ilvl w:val="0"/>
          <w:numId w:val="13"/>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Finalizarea procesului de expertiză se realizează odată cu semnarea si înregistrarea raportului și expertiză și înregistrarea certif</w:t>
      </w:r>
      <w:r w:rsidR="00A7570D" w:rsidRPr="000A2668">
        <w:rPr>
          <w:rFonts w:ascii="Trebuchet MS" w:eastAsia="Times New Roman" w:hAnsi="Trebuchet MS" w:cs="Arial"/>
          <w:lang w:val="ro-RO"/>
        </w:rPr>
        <w:t>icatului de expertiză, după caz.</w:t>
      </w:r>
    </w:p>
    <w:p w:rsidR="00D63A9C" w:rsidRPr="000A2668" w:rsidRDefault="000007D7" w:rsidP="00881F2B">
      <w:pPr>
        <w:pStyle w:val="ListParagraph"/>
        <w:numPr>
          <w:ilvl w:val="0"/>
          <w:numId w:val="13"/>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Autoritatea de stat pentru cercetare-dezvoltare,</w:t>
      </w:r>
      <w:r w:rsidR="00D63A9C" w:rsidRPr="000A2668">
        <w:rPr>
          <w:rFonts w:ascii="Trebuchet MS" w:eastAsia="Times New Roman" w:hAnsi="Trebuchet MS" w:cs="Arial"/>
          <w:lang w:val="ro-RO"/>
        </w:rPr>
        <w:t xml:space="preserve"> dacă se impune, poate efectua verificare</w:t>
      </w:r>
      <w:r w:rsidR="00124B40" w:rsidRPr="000A2668">
        <w:rPr>
          <w:rFonts w:ascii="Trebuchet MS" w:eastAsia="Times New Roman" w:hAnsi="Trebuchet MS" w:cs="Arial"/>
          <w:lang w:val="ro-RO"/>
        </w:rPr>
        <w:t>a procesului de expertiză</w:t>
      </w:r>
      <w:r w:rsidR="00A7570D" w:rsidRPr="000A2668">
        <w:rPr>
          <w:rFonts w:ascii="Trebuchet MS" w:eastAsia="Times New Roman" w:hAnsi="Trebuchet MS" w:cs="Arial"/>
          <w:lang w:val="ro-RO"/>
        </w:rPr>
        <w:t>.</w:t>
      </w:r>
    </w:p>
    <w:p w:rsidR="0059046A" w:rsidRPr="000A2668" w:rsidRDefault="00880E2A" w:rsidP="00881F2B">
      <w:pPr>
        <w:pStyle w:val="ListParagraph"/>
        <w:numPr>
          <w:ilvl w:val="0"/>
          <w:numId w:val="13"/>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Până la data încheierii contractului</w:t>
      </w:r>
      <w:r w:rsidR="00AA007C" w:rsidRPr="000A2668">
        <w:rPr>
          <w:rFonts w:ascii="Trebuchet MS" w:eastAsia="Times New Roman" w:hAnsi="Trebuchet MS" w:cs="Arial"/>
          <w:lang w:val="ro-RO"/>
        </w:rPr>
        <w:t xml:space="preserve">, atât contribuabilul cât și expertul </w:t>
      </w:r>
      <w:r w:rsidRPr="000A2668">
        <w:rPr>
          <w:rFonts w:ascii="Trebuchet MS" w:eastAsia="Times New Roman" w:hAnsi="Trebuchet MS" w:cs="Arial"/>
          <w:lang w:val="ro-RO"/>
        </w:rPr>
        <w:t>au posibilitatea de a se retrage din procesul de expertiză, în condiții temeinic justificate, cu notificarea prealabilă a autorității de stat pentru cercetare-dezvoltar</w:t>
      </w:r>
      <w:r w:rsidR="006F0471" w:rsidRPr="000A2668">
        <w:rPr>
          <w:rFonts w:ascii="Trebuchet MS" w:eastAsia="Times New Roman" w:hAnsi="Trebuchet MS" w:cs="Arial"/>
          <w:lang w:val="ro-RO"/>
        </w:rPr>
        <w:t>e.</w:t>
      </w:r>
    </w:p>
    <w:p w:rsidR="00FD6175" w:rsidRDefault="00FD6175" w:rsidP="004618DD">
      <w:pPr>
        <w:spacing w:after="0" w:line="240" w:lineRule="auto"/>
        <w:jc w:val="both"/>
        <w:rPr>
          <w:rFonts w:ascii="Trebuchet MS" w:eastAsia="Times New Roman" w:hAnsi="Trebuchet MS" w:cs="Arial"/>
          <w:b/>
          <w:lang w:val="ro-RO"/>
        </w:rPr>
      </w:pPr>
    </w:p>
    <w:p w:rsidR="008C0A29" w:rsidRPr="000A2668" w:rsidRDefault="008C0A29" w:rsidP="004618DD">
      <w:pPr>
        <w:spacing w:after="0" w:line="240" w:lineRule="auto"/>
        <w:jc w:val="both"/>
        <w:rPr>
          <w:rFonts w:ascii="Trebuchet MS" w:eastAsia="Times New Roman" w:hAnsi="Trebuchet MS" w:cs="Arial"/>
          <w:b/>
          <w:lang w:val="ro-RO"/>
        </w:rPr>
      </w:pPr>
    </w:p>
    <w:p w:rsidR="007556BD" w:rsidRPr="000A2668" w:rsidRDefault="00926D14" w:rsidP="007556BD">
      <w:pPr>
        <w:shd w:val="clear" w:color="auto" w:fill="000000" w:themeFill="text1"/>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3</w:t>
      </w:r>
      <w:r w:rsidR="007556BD" w:rsidRPr="000A2668">
        <w:rPr>
          <w:rFonts w:ascii="Trebuchet MS" w:eastAsia="Times New Roman" w:hAnsi="Trebuchet MS" w:cs="Arial"/>
          <w:b/>
          <w:lang w:val="ro-RO"/>
        </w:rPr>
        <w:t xml:space="preserve">. </w:t>
      </w:r>
      <w:r w:rsidR="007D15B3" w:rsidRPr="000A2668">
        <w:rPr>
          <w:rFonts w:ascii="Trebuchet MS" w:eastAsia="Times New Roman" w:hAnsi="Trebuchet MS" w:cs="Arial"/>
          <w:b/>
          <w:lang w:val="ro-RO"/>
        </w:rPr>
        <w:t xml:space="preserve">ETAPA I - </w:t>
      </w:r>
      <w:r w:rsidR="007556BD" w:rsidRPr="000A2668">
        <w:rPr>
          <w:rFonts w:ascii="Trebuchet MS" w:eastAsia="Times New Roman" w:hAnsi="Trebuchet MS" w:cs="Arial"/>
          <w:b/>
          <w:lang w:val="ro-RO"/>
        </w:rPr>
        <w:t xml:space="preserve"> SOLICITARE</w:t>
      </w:r>
      <w:r w:rsidR="007D15B3" w:rsidRPr="000A2668">
        <w:rPr>
          <w:rFonts w:ascii="Trebuchet MS" w:eastAsia="Times New Roman" w:hAnsi="Trebuchet MS" w:cs="Arial"/>
          <w:b/>
          <w:lang w:val="ro-RO"/>
        </w:rPr>
        <w:t>A</w:t>
      </w:r>
      <w:r w:rsidR="007556BD" w:rsidRPr="000A2668">
        <w:rPr>
          <w:rFonts w:ascii="Trebuchet MS" w:eastAsia="Times New Roman" w:hAnsi="Trebuchet MS" w:cs="Arial"/>
          <w:b/>
          <w:lang w:val="ro-RO"/>
        </w:rPr>
        <w:t xml:space="preserve"> EXPERTIZEI</w:t>
      </w:r>
      <w:r w:rsidR="007D15B3" w:rsidRPr="000A2668">
        <w:rPr>
          <w:rFonts w:ascii="Trebuchet MS" w:eastAsia="Times New Roman" w:hAnsi="Trebuchet MS" w:cs="Arial"/>
          <w:b/>
          <w:lang w:val="ro-RO"/>
        </w:rPr>
        <w:t xml:space="preserve"> ÎN VEDEREA CERTIFICĂRII</w:t>
      </w:r>
    </w:p>
    <w:p w:rsidR="00926D14" w:rsidRPr="000A2668" w:rsidRDefault="00926D14" w:rsidP="004618DD">
      <w:pPr>
        <w:spacing w:after="0" w:line="240" w:lineRule="auto"/>
        <w:jc w:val="both"/>
        <w:rPr>
          <w:rFonts w:ascii="Trebuchet MS" w:eastAsia="Times New Roman" w:hAnsi="Trebuchet MS" w:cs="Arial"/>
          <w:b/>
          <w:lang w:val="ro-RO"/>
        </w:rPr>
      </w:pPr>
    </w:p>
    <w:p w:rsidR="00926D14" w:rsidRPr="000A2668" w:rsidRDefault="00926D14" w:rsidP="004618DD">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Art.3</w:t>
      </w:r>
    </w:p>
    <w:p w:rsidR="00926D14" w:rsidRPr="000A2668" w:rsidRDefault="00926D14" w:rsidP="00881F2B">
      <w:pPr>
        <w:pStyle w:val="ListParagraph"/>
        <w:numPr>
          <w:ilvl w:val="0"/>
          <w:numId w:val="7"/>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În vederea inițierii demersurilor pentru cererea de expertiză, contribuabilul </w:t>
      </w:r>
      <w:r w:rsidR="00827B6D" w:rsidRPr="000A2668">
        <w:rPr>
          <w:rFonts w:ascii="Trebuchet MS" w:eastAsia="Times New Roman" w:hAnsi="Trebuchet MS" w:cs="Arial"/>
          <w:lang w:val="ro-RO"/>
        </w:rPr>
        <w:t>analizează</w:t>
      </w:r>
      <w:r w:rsidRPr="000A2668">
        <w:rPr>
          <w:rFonts w:ascii="Trebuchet MS" w:eastAsia="Times New Roman" w:hAnsi="Trebuchet MS" w:cs="Arial"/>
          <w:lang w:val="ro-RO"/>
        </w:rPr>
        <w:t xml:space="preserve"> dac</w:t>
      </w:r>
      <w:r w:rsidR="00827B6D" w:rsidRPr="000A2668">
        <w:rPr>
          <w:rFonts w:ascii="Trebuchet MS" w:eastAsia="Times New Roman" w:hAnsi="Trebuchet MS" w:cs="Arial"/>
          <w:lang w:val="ro-RO"/>
        </w:rPr>
        <w:t>ă</w:t>
      </w:r>
      <w:r w:rsidRPr="000A2668">
        <w:rPr>
          <w:rFonts w:ascii="Trebuchet MS" w:eastAsia="Times New Roman" w:hAnsi="Trebuchet MS" w:cs="Arial"/>
          <w:lang w:val="ro-RO"/>
        </w:rPr>
        <w:t xml:space="preserve"> </w:t>
      </w:r>
      <w:r w:rsidRPr="000A2668">
        <w:rPr>
          <w:rFonts w:ascii="Trebuchet MS" w:hAnsi="Trebuchet MS"/>
          <w:lang w:val="ro-RO"/>
        </w:rPr>
        <w:t xml:space="preserve">activitățile desfășurate la nivelul </w:t>
      </w:r>
      <w:r w:rsidR="00E42879" w:rsidRPr="000A2668">
        <w:rPr>
          <w:rFonts w:ascii="Trebuchet MS" w:hAnsi="Trebuchet MS"/>
          <w:lang w:val="ro-RO"/>
        </w:rPr>
        <w:t>acestuia</w:t>
      </w:r>
      <w:r w:rsidRPr="000A2668">
        <w:rPr>
          <w:rFonts w:ascii="Trebuchet MS" w:hAnsi="Trebuchet MS"/>
          <w:lang w:val="ro-RO"/>
        </w:rPr>
        <w:t xml:space="preserve"> </w:t>
      </w:r>
      <w:r w:rsidR="00827B6D" w:rsidRPr="000A2668">
        <w:rPr>
          <w:rFonts w:ascii="Trebuchet MS" w:hAnsi="Trebuchet MS"/>
          <w:lang w:val="ro-RO"/>
        </w:rPr>
        <w:t>sunt activități</w:t>
      </w:r>
      <w:r w:rsidRPr="000A2668">
        <w:rPr>
          <w:rFonts w:ascii="Trebuchet MS" w:hAnsi="Trebuchet MS"/>
          <w:lang w:val="ro-RO"/>
        </w:rPr>
        <w:t xml:space="preserve"> de cercetare-dezvoltare, </w:t>
      </w:r>
      <w:r w:rsidR="00827B6D" w:rsidRPr="000A2668">
        <w:rPr>
          <w:rFonts w:ascii="Trebuchet MS" w:hAnsi="Trebuchet MS"/>
          <w:lang w:val="ro-RO"/>
        </w:rPr>
        <w:t xml:space="preserve">pentru care pot fi aplicate facilitățile fiscale </w:t>
      </w:r>
      <w:r w:rsidRPr="000A2668">
        <w:rPr>
          <w:rFonts w:ascii="Trebuchet MS" w:hAnsi="Trebuchet MS"/>
          <w:lang w:val="ro-RO"/>
        </w:rPr>
        <w:t xml:space="preserve">în conformitate cu </w:t>
      </w:r>
      <w:r w:rsidR="00827B6D" w:rsidRPr="000A2668">
        <w:rPr>
          <w:rFonts w:ascii="Trebuchet MS" w:hAnsi="Trebuchet MS"/>
          <w:lang w:val="ro-RO"/>
        </w:rPr>
        <w:t>dispozițiile</w:t>
      </w:r>
      <w:r w:rsidRPr="000A2668">
        <w:rPr>
          <w:rFonts w:ascii="Trebuchet MS" w:hAnsi="Trebuchet MS"/>
          <w:lang w:val="ro-RO"/>
        </w:rPr>
        <w:t xml:space="preserve"> art. 20 din Legea nr. 227/2015 privind Codul fiscal</w:t>
      </w:r>
      <w:r w:rsidR="00CF6DD3" w:rsidRPr="000A2668">
        <w:rPr>
          <w:rFonts w:ascii="Trebuchet MS" w:hAnsi="Trebuchet MS"/>
          <w:lang w:val="ro-RO"/>
        </w:rPr>
        <w:t xml:space="preserve"> cu modificările și completările ulterioare</w:t>
      </w:r>
      <w:r w:rsidRPr="000A2668">
        <w:rPr>
          <w:rFonts w:ascii="Trebuchet MS" w:hAnsi="Trebuchet MS"/>
          <w:lang w:val="ro-RO"/>
        </w:rPr>
        <w:t>.</w:t>
      </w:r>
    </w:p>
    <w:p w:rsidR="00926D14" w:rsidRPr="000A2668" w:rsidRDefault="00B37539" w:rsidP="00881F2B">
      <w:pPr>
        <w:pStyle w:val="ListParagraph"/>
        <w:numPr>
          <w:ilvl w:val="0"/>
          <w:numId w:val="7"/>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În situația în care contribuabilul</w:t>
      </w:r>
      <w:r w:rsidR="00926D14" w:rsidRPr="000A2668">
        <w:rPr>
          <w:rFonts w:ascii="Trebuchet MS" w:eastAsia="Times New Roman" w:hAnsi="Trebuchet MS" w:cs="Arial"/>
          <w:lang w:val="ro-RO"/>
        </w:rPr>
        <w:t xml:space="preserve"> </w:t>
      </w:r>
      <w:r w:rsidR="00D6677F" w:rsidRPr="000A2668">
        <w:rPr>
          <w:rFonts w:ascii="Trebuchet MS" w:eastAsia="Times New Roman" w:hAnsi="Trebuchet MS" w:cs="Arial"/>
          <w:lang w:val="ro-RO"/>
        </w:rPr>
        <w:t xml:space="preserve">consideră că </w:t>
      </w:r>
      <w:r w:rsidR="00926D14" w:rsidRPr="000A2668">
        <w:rPr>
          <w:rFonts w:ascii="Trebuchet MS" w:eastAsia="Times New Roman" w:hAnsi="Trebuchet MS" w:cs="Arial"/>
          <w:lang w:val="ro-RO"/>
        </w:rPr>
        <w:t>activ</w:t>
      </w:r>
      <w:r w:rsidR="00214E15" w:rsidRPr="000A2668">
        <w:rPr>
          <w:rFonts w:ascii="Trebuchet MS" w:eastAsia="Times New Roman" w:hAnsi="Trebuchet MS" w:cs="Arial"/>
          <w:lang w:val="ro-RO"/>
        </w:rPr>
        <w:t>itățile desfășurate</w:t>
      </w:r>
      <w:r w:rsidR="003151A3">
        <w:rPr>
          <w:rFonts w:ascii="Trebuchet MS" w:eastAsia="Times New Roman" w:hAnsi="Trebuchet MS" w:cs="Arial"/>
          <w:lang w:val="ro-RO"/>
        </w:rPr>
        <w:t>.</w:t>
      </w:r>
      <w:r w:rsidR="00214E15" w:rsidRPr="000A2668">
        <w:rPr>
          <w:rFonts w:ascii="Trebuchet MS" w:eastAsia="Times New Roman" w:hAnsi="Trebuchet MS" w:cs="Arial"/>
          <w:lang w:val="ro-RO"/>
        </w:rPr>
        <w:t xml:space="preserve"> </w:t>
      </w:r>
      <w:r w:rsidR="003151A3">
        <w:rPr>
          <w:rFonts w:ascii="Trebuchet MS" w:eastAsia="Times New Roman" w:hAnsi="Trebuchet MS" w:cs="Arial"/>
          <w:lang w:val="ro-RO"/>
        </w:rPr>
        <w:t xml:space="preserve">în cadrul unui proiect, </w:t>
      </w:r>
      <w:r w:rsidR="00926D14" w:rsidRPr="000A2668">
        <w:rPr>
          <w:rFonts w:ascii="Trebuchet MS" w:eastAsia="Times New Roman" w:hAnsi="Trebuchet MS" w:cs="Arial"/>
          <w:lang w:val="ro-RO"/>
        </w:rPr>
        <w:t xml:space="preserve">sunt activități de cercetare-dezvoltare, </w:t>
      </w:r>
      <w:r w:rsidR="004408C6" w:rsidRPr="000A2668">
        <w:rPr>
          <w:rFonts w:ascii="Trebuchet MS" w:eastAsia="Times New Roman" w:hAnsi="Trebuchet MS" w:cs="Arial"/>
          <w:lang w:val="ro-RO"/>
        </w:rPr>
        <w:t xml:space="preserve">solicită autorității de stat pentru cercetare-dezvoltare </w:t>
      </w:r>
      <w:r w:rsidR="00926D14" w:rsidRPr="000A2668">
        <w:rPr>
          <w:rFonts w:ascii="Trebuchet MS" w:eastAsia="Times New Roman" w:hAnsi="Trebuchet MS" w:cs="Arial"/>
          <w:lang w:val="ro-RO"/>
        </w:rPr>
        <w:t xml:space="preserve"> </w:t>
      </w:r>
      <w:r w:rsidR="004408C6" w:rsidRPr="000A2668">
        <w:rPr>
          <w:rFonts w:ascii="Trebuchet MS" w:eastAsia="Times New Roman" w:hAnsi="Trebuchet MS" w:cs="Arial"/>
          <w:lang w:val="ro-RO"/>
        </w:rPr>
        <w:t>desemnarea unui exper</w:t>
      </w:r>
      <w:r w:rsidR="00883A45" w:rsidRPr="000A2668">
        <w:rPr>
          <w:rFonts w:ascii="Trebuchet MS" w:eastAsia="Times New Roman" w:hAnsi="Trebuchet MS" w:cs="Arial"/>
          <w:lang w:val="ro-RO"/>
        </w:rPr>
        <w:t>t</w:t>
      </w:r>
      <w:r w:rsidR="00926D14" w:rsidRPr="000A2668">
        <w:rPr>
          <w:rFonts w:ascii="Trebuchet MS" w:eastAsia="Times New Roman" w:hAnsi="Trebuchet MS" w:cs="Arial"/>
          <w:lang w:val="ro-RO"/>
        </w:rPr>
        <w:t xml:space="preserve"> din REXCD în domeniul de cercetare-dezvoltare al </w:t>
      </w:r>
      <w:r w:rsidR="00E30610" w:rsidRPr="000A2668">
        <w:rPr>
          <w:rFonts w:ascii="Trebuchet MS" w:eastAsia="Times New Roman" w:hAnsi="Trebuchet MS" w:cs="Arial"/>
          <w:lang w:val="ro-RO"/>
        </w:rPr>
        <w:t>contribuabilului,</w:t>
      </w:r>
      <w:r w:rsidR="00214E15" w:rsidRPr="000A2668">
        <w:rPr>
          <w:rFonts w:ascii="Trebuchet MS" w:eastAsia="Times New Roman" w:hAnsi="Trebuchet MS" w:cs="Arial"/>
          <w:lang w:val="ro-RO"/>
        </w:rPr>
        <w:t xml:space="preserve"> în vederea aplicării</w:t>
      </w:r>
      <w:r w:rsidR="00926D14" w:rsidRPr="000A2668">
        <w:rPr>
          <w:rFonts w:ascii="Trebuchet MS" w:hAnsi="Trebuchet MS"/>
          <w:lang w:val="ro-RO"/>
        </w:rPr>
        <w:t xml:space="preserve"> facilităților fiscale pentru cercetare-dezvoltare prevăzute la art. 20 din Legea nr. 227/2015 privind Codul fiscal</w:t>
      </w:r>
      <w:r w:rsidR="00662F43" w:rsidRPr="000A2668">
        <w:rPr>
          <w:rFonts w:ascii="Trebuchet MS" w:hAnsi="Trebuchet MS"/>
          <w:lang w:val="ro-RO"/>
        </w:rPr>
        <w:t xml:space="preserve"> cu modificările și completările ulterioare</w:t>
      </w:r>
      <w:r w:rsidR="00A7570D" w:rsidRPr="000A2668">
        <w:rPr>
          <w:rFonts w:ascii="Trebuchet MS" w:eastAsia="Times New Roman" w:hAnsi="Trebuchet MS" w:cs="Arial"/>
          <w:lang w:val="ro-RO"/>
        </w:rPr>
        <w:t>.</w:t>
      </w:r>
    </w:p>
    <w:p w:rsidR="0070479F" w:rsidRPr="000A2668" w:rsidRDefault="00926D14" w:rsidP="00881F2B">
      <w:pPr>
        <w:pStyle w:val="ListParagraph"/>
        <w:numPr>
          <w:ilvl w:val="0"/>
          <w:numId w:val="7"/>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Contribuabilul transmite autorității de stat pentru cercetare-dezvoltare</w:t>
      </w:r>
      <w:r w:rsidR="00E50996" w:rsidRPr="000A2668">
        <w:rPr>
          <w:rFonts w:ascii="Trebuchet MS" w:eastAsia="Times New Roman" w:hAnsi="Trebuchet MS" w:cs="Arial"/>
          <w:lang w:val="ro-RO"/>
        </w:rPr>
        <w:t xml:space="preserve"> </w:t>
      </w:r>
      <w:r w:rsidR="0091512C" w:rsidRPr="000A2668">
        <w:rPr>
          <w:rFonts w:ascii="Trebuchet MS" w:eastAsia="Times New Roman" w:hAnsi="Trebuchet MS" w:cs="Arial"/>
          <w:lang w:val="ro-RO"/>
        </w:rPr>
        <w:t xml:space="preserve">o cerere de expertiză, </w:t>
      </w:r>
      <w:r w:rsidR="0070479F" w:rsidRPr="000A2668">
        <w:rPr>
          <w:rFonts w:ascii="Trebuchet MS" w:eastAsia="Times New Roman" w:hAnsi="Trebuchet MS" w:cs="Arial"/>
          <w:lang w:val="ro-RO"/>
        </w:rPr>
        <w:t>completată și asumată de reprezent</w:t>
      </w:r>
      <w:r w:rsidR="00A7570D" w:rsidRPr="000A2668">
        <w:rPr>
          <w:rFonts w:ascii="Trebuchet MS" w:eastAsia="Times New Roman" w:hAnsi="Trebuchet MS" w:cs="Arial"/>
          <w:lang w:val="ro-RO"/>
        </w:rPr>
        <w:t>antul legal al contribuabilului.</w:t>
      </w:r>
    </w:p>
    <w:p w:rsidR="00926D14" w:rsidRPr="000A2668" w:rsidRDefault="00926D14" w:rsidP="00881F2B">
      <w:pPr>
        <w:pStyle w:val="ListParagraph"/>
        <w:numPr>
          <w:ilvl w:val="0"/>
          <w:numId w:val="7"/>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După </w:t>
      </w:r>
      <w:r w:rsidR="00430189" w:rsidRPr="000A2668">
        <w:rPr>
          <w:rFonts w:ascii="Trebuchet MS" w:eastAsia="Times New Roman" w:hAnsi="Trebuchet MS" w:cs="Arial"/>
          <w:lang w:val="ro-RO"/>
        </w:rPr>
        <w:t xml:space="preserve">înregistrarea cererii de expertiză, </w:t>
      </w:r>
      <w:r w:rsidR="0070479F" w:rsidRPr="000A2668">
        <w:rPr>
          <w:rFonts w:ascii="Trebuchet MS" w:eastAsia="Times New Roman" w:hAnsi="Trebuchet MS" w:cs="Arial"/>
          <w:lang w:val="ro-RO"/>
        </w:rPr>
        <w:t xml:space="preserve">în baza informațiilor din cererea de expertiză, </w:t>
      </w:r>
      <w:r w:rsidR="00430189" w:rsidRPr="000A2668">
        <w:rPr>
          <w:rFonts w:ascii="Trebuchet MS" w:eastAsia="Times New Roman" w:hAnsi="Trebuchet MS" w:cs="Arial"/>
          <w:lang w:val="ro-RO"/>
        </w:rPr>
        <w:t xml:space="preserve">direcția de specialitate din cadrul autorității de stat pentru cercetare-dezvoltare </w:t>
      </w:r>
      <w:r w:rsidRPr="000A2668">
        <w:rPr>
          <w:rFonts w:ascii="Trebuchet MS" w:eastAsia="Times New Roman" w:hAnsi="Trebuchet MS" w:cs="Arial"/>
          <w:lang w:val="ro-RO"/>
        </w:rPr>
        <w:t xml:space="preserve">inițiază procesul </w:t>
      </w:r>
      <w:r w:rsidR="00F00E69" w:rsidRPr="000A2668">
        <w:rPr>
          <w:rFonts w:ascii="Trebuchet MS" w:eastAsia="Times New Roman" w:hAnsi="Trebuchet MS" w:cs="Arial"/>
          <w:lang w:val="ro-RO"/>
        </w:rPr>
        <w:t xml:space="preserve">de desemnare a expertului și monitorizează procesul </w:t>
      </w:r>
      <w:r w:rsidRPr="000A2668">
        <w:rPr>
          <w:rFonts w:ascii="Trebuchet MS" w:eastAsia="Times New Roman" w:hAnsi="Trebuchet MS" w:cs="Arial"/>
          <w:lang w:val="ro-RO"/>
        </w:rPr>
        <w:t>de expertiză</w:t>
      </w:r>
      <w:r w:rsidR="005531CE" w:rsidRPr="000A2668">
        <w:rPr>
          <w:rFonts w:ascii="Trebuchet MS" w:eastAsia="Times New Roman" w:hAnsi="Trebuchet MS" w:cs="Arial"/>
          <w:lang w:val="ro-RO"/>
        </w:rPr>
        <w:t xml:space="preserve"> în vederea certificării</w:t>
      </w:r>
      <w:r w:rsidRPr="000A2668">
        <w:rPr>
          <w:rFonts w:ascii="Trebuchet MS" w:eastAsia="Times New Roman" w:hAnsi="Trebuchet MS" w:cs="Arial"/>
          <w:lang w:val="ro-RO"/>
        </w:rPr>
        <w:t>.</w:t>
      </w:r>
    </w:p>
    <w:p w:rsidR="003015D5" w:rsidRPr="000A2668" w:rsidRDefault="003015D5" w:rsidP="003015D5">
      <w:pPr>
        <w:spacing w:after="0" w:line="240" w:lineRule="auto"/>
        <w:jc w:val="both"/>
        <w:rPr>
          <w:rFonts w:ascii="Trebuchet MS" w:eastAsia="Times New Roman" w:hAnsi="Trebuchet MS" w:cs="Arial"/>
          <w:lang w:val="ro-RO"/>
        </w:rPr>
      </w:pPr>
    </w:p>
    <w:p w:rsidR="003015D5" w:rsidRPr="000A2668" w:rsidRDefault="003015D5" w:rsidP="003015D5">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w:t>
      </w:r>
      <w:r w:rsidR="0070479F" w:rsidRPr="000A2668">
        <w:rPr>
          <w:rFonts w:ascii="Trebuchet MS" w:eastAsia="Times New Roman" w:hAnsi="Trebuchet MS" w:cs="Arial"/>
          <w:b/>
          <w:lang w:val="ro-RO"/>
        </w:rPr>
        <w:t>. 4</w:t>
      </w:r>
    </w:p>
    <w:p w:rsidR="00A75737" w:rsidRPr="000A2668" w:rsidRDefault="0010536D" w:rsidP="00881F2B">
      <w:pPr>
        <w:pStyle w:val="ListParagraph"/>
        <w:numPr>
          <w:ilvl w:val="0"/>
          <w:numId w:val="9"/>
        </w:numPr>
        <w:spacing w:after="0" w:line="240" w:lineRule="auto"/>
        <w:jc w:val="both"/>
        <w:rPr>
          <w:rFonts w:ascii="Trebuchet MS" w:eastAsia="Times New Roman" w:hAnsi="Trebuchet MS" w:cs="Arial"/>
          <w:lang w:val="ro-RO"/>
        </w:rPr>
      </w:pPr>
      <w:r w:rsidRPr="000A2668">
        <w:rPr>
          <w:rFonts w:ascii="Trebuchet MS" w:eastAsia="Times New Roman" w:hAnsi="Trebuchet MS" w:cs="Arial"/>
          <w:bCs/>
          <w:lang w:val="ro-RO"/>
        </w:rPr>
        <w:t>C</w:t>
      </w:r>
      <w:r w:rsidR="000B3892" w:rsidRPr="000A2668">
        <w:rPr>
          <w:rFonts w:ascii="Trebuchet MS" w:eastAsia="Times New Roman" w:hAnsi="Trebuchet MS" w:cs="Arial"/>
          <w:lang w:val="ro-RO"/>
        </w:rPr>
        <w:t>ererea</w:t>
      </w:r>
      <w:r w:rsidR="00A75737" w:rsidRPr="000A2668">
        <w:rPr>
          <w:rFonts w:ascii="Trebuchet MS" w:eastAsia="Times New Roman" w:hAnsi="Trebuchet MS" w:cs="Arial"/>
          <w:lang w:val="ro-RO"/>
        </w:rPr>
        <w:t xml:space="preserve"> </w:t>
      </w:r>
      <w:r w:rsidR="003015D5" w:rsidRPr="000A2668">
        <w:rPr>
          <w:rFonts w:ascii="Trebuchet MS" w:eastAsia="Times New Roman" w:hAnsi="Trebuchet MS" w:cs="Arial"/>
          <w:lang w:val="ro-RO"/>
        </w:rPr>
        <w:t xml:space="preserve">de expertiză </w:t>
      </w:r>
      <w:r w:rsidR="00A75737" w:rsidRPr="000A2668">
        <w:rPr>
          <w:rFonts w:ascii="Trebuchet MS" w:eastAsia="Times New Roman" w:hAnsi="Trebuchet MS" w:cs="Arial"/>
          <w:lang w:val="ro-RO"/>
        </w:rPr>
        <w:t xml:space="preserve">are structura cadru prezentata în anexa </w:t>
      </w:r>
      <w:r w:rsidR="00D55F69" w:rsidRPr="000A2668">
        <w:rPr>
          <w:rFonts w:ascii="Trebuchet MS" w:eastAsia="Times New Roman" w:hAnsi="Trebuchet MS" w:cs="Arial"/>
          <w:lang w:val="ro-RO"/>
        </w:rPr>
        <w:t>3</w:t>
      </w:r>
      <w:r w:rsidR="00A75737" w:rsidRPr="000A2668">
        <w:rPr>
          <w:rFonts w:ascii="Trebuchet MS" w:eastAsia="Times New Roman" w:hAnsi="Trebuchet MS" w:cs="Arial"/>
          <w:lang w:val="ro-RO"/>
        </w:rPr>
        <w:t>.1 și</w:t>
      </w:r>
      <w:r w:rsidR="007A10DC" w:rsidRPr="000A2668">
        <w:rPr>
          <w:rFonts w:ascii="Trebuchet MS" w:eastAsia="Times New Roman" w:hAnsi="Trebuchet MS" w:cs="Arial"/>
          <w:lang w:val="ro-RO"/>
        </w:rPr>
        <w:t xml:space="preserve"> trebuie să conț</w:t>
      </w:r>
      <w:r w:rsidR="000B3892" w:rsidRPr="000A2668">
        <w:rPr>
          <w:rFonts w:ascii="Trebuchet MS" w:eastAsia="Times New Roman" w:hAnsi="Trebuchet MS" w:cs="Arial"/>
          <w:lang w:val="ro-RO"/>
        </w:rPr>
        <w:t xml:space="preserve">ină </w:t>
      </w:r>
      <w:r w:rsidR="00337867" w:rsidRPr="000A2668">
        <w:rPr>
          <w:rFonts w:ascii="Trebuchet MS" w:eastAsia="Times New Roman" w:hAnsi="Trebuchet MS" w:cs="Arial"/>
          <w:lang w:val="ro-RO"/>
        </w:rPr>
        <w:t>cel puțin următoarele</w:t>
      </w:r>
      <w:r w:rsidR="007A10DC" w:rsidRPr="000A2668">
        <w:rPr>
          <w:rFonts w:ascii="Trebuchet MS" w:eastAsia="Times New Roman" w:hAnsi="Trebuchet MS" w:cs="Arial"/>
          <w:lang w:val="ro-RO"/>
        </w:rPr>
        <w:t xml:space="preserve"> informaț</w:t>
      </w:r>
      <w:r w:rsidR="000B3892" w:rsidRPr="000A2668">
        <w:rPr>
          <w:rFonts w:ascii="Trebuchet MS" w:eastAsia="Times New Roman" w:hAnsi="Trebuchet MS" w:cs="Arial"/>
          <w:lang w:val="ro-RO"/>
        </w:rPr>
        <w:t>i</w:t>
      </w:r>
      <w:r w:rsidR="00A75737" w:rsidRPr="000A2668">
        <w:rPr>
          <w:rFonts w:ascii="Trebuchet MS" w:eastAsia="Times New Roman" w:hAnsi="Trebuchet MS" w:cs="Arial"/>
          <w:lang w:val="ro-RO"/>
        </w:rPr>
        <w:t>i</w:t>
      </w:r>
      <w:r w:rsidR="000B3892" w:rsidRPr="000A2668">
        <w:rPr>
          <w:rFonts w:ascii="Trebuchet MS" w:eastAsia="Times New Roman" w:hAnsi="Trebuchet MS" w:cs="Arial"/>
          <w:lang w:val="ro-RO"/>
        </w:rPr>
        <w:t xml:space="preserve">: </w:t>
      </w:r>
    </w:p>
    <w:p w:rsidR="00A75737" w:rsidRPr="000A2668" w:rsidRDefault="000B3892" w:rsidP="007D081D">
      <w:pPr>
        <w:pStyle w:val="ListParagraph"/>
        <w:numPr>
          <w:ilvl w:val="0"/>
          <w:numId w:val="2"/>
        </w:numPr>
        <w:spacing w:after="0" w:line="240" w:lineRule="auto"/>
        <w:ind w:left="1080"/>
        <w:jc w:val="both"/>
        <w:rPr>
          <w:rFonts w:ascii="Trebuchet MS" w:eastAsia="Times New Roman" w:hAnsi="Trebuchet MS" w:cs="Arial"/>
          <w:lang w:val="ro-RO"/>
        </w:rPr>
      </w:pPr>
      <w:r w:rsidRPr="000A2668">
        <w:rPr>
          <w:rFonts w:ascii="Trebuchet MS" w:eastAsia="Times New Roman" w:hAnsi="Trebuchet MS" w:cs="Arial"/>
          <w:lang w:val="ro-RO"/>
        </w:rPr>
        <w:t xml:space="preserve">denumirea </w:t>
      </w:r>
      <w:r w:rsidR="0010536D" w:rsidRPr="000A2668">
        <w:rPr>
          <w:rFonts w:ascii="Trebuchet MS" w:eastAsia="Times New Roman" w:hAnsi="Trebuchet MS" w:cs="Arial"/>
          <w:lang w:val="ro-RO"/>
        </w:rPr>
        <w:t>contribuabilului</w:t>
      </w:r>
      <w:r w:rsidR="00A75737" w:rsidRPr="000A2668">
        <w:rPr>
          <w:rFonts w:ascii="Trebuchet MS" w:eastAsia="Times New Roman" w:hAnsi="Trebuchet MS" w:cs="Arial"/>
          <w:lang w:val="ro-RO"/>
        </w:rPr>
        <w:t>;</w:t>
      </w:r>
    </w:p>
    <w:p w:rsidR="0077688B" w:rsidRPr="000A2668" w:rsidRDefault="000B3892" w:rsidP="007D081D">
      <w:pPr>
        <w:pStyle w:val="ListParagraph"/>
        <w:numPr>
          <w:ilvl w:val="0"/>
          <w:numId w:val="2"/>
        </w:numPr>
        <w:spacing w:after="0" w:line="240" w:lineRule="auto"/>
        <w:ind w:left="1080"/>
        <w:jc w:val="both"/>
        <w:rPr>
          <w:rFonts w:ascii="Trebuchet MS" w:eastAsia="Times New Roman" w:hAnsi="Trebuchet MS" w:cs="Arial"/>
          <w:lang w:val="ro-RO"/>
        </w:rPr>
      </w:pPr>
      <w:r w:rsidRPr="000A2668">
        <w:rPr>
          <w:rFonts w:ascii="Trebuchet MS" w:eastAsia="Times New Roman" w:hAnsi="Trebuchet MS" w:cs="Arial"/>
          <w:lang w:val="ro-RO"/>
        </w:rPr>
        <w:t xml:space="preserve">adresa şi </w:t>
      </w:r>
      <w:r w:rsidR="0077688B" w:rsidRPr="000A2668">
        <w:rPr>
          <w:rFonts w:ascii="Trebuchet MS" w:eastAsia="Times New Roman" w:hAnsi="Trebuchet MS" w:cs="Arial"/>
          <w:lang w:val="ro-RO"/>
        </w:rPr>
        <w:t xml:space="preserve">datele de contact </w:t>
      </w:r>
      <w:r w:rsidR="00662F43" w:rsidRPr="000A2668">
        <w:rPr>
          <w:rFonts w:ascii="Trebuchet MS" w:eastAsia="Times New Roman" w:hAnsi="Trebuchet MS" w:cs="Arial"/>
          <w:lang w:val="ro-RO"/>
        </w:rPr>
        <w:t>ale</w:t>
      </w:r>
      <w:r w:rsidR="0077688B" w:rsidRPr="000A2668">
        <w:rPr>
          <w:rFonts w:ascii="Trebuchet MS" w:eastAsia="Times New Roman" w:hAnsi="Trebuchet MS" w:cs="Arial"/>
          <w:lang w:val="ro-RO"/>
        </w:rPr>
        <w:t xml:space="preserve"> </w:t>
      </w:r>
      <w:r w:rsidR="00D8287A" w:rsidRPr="000A2668">
        <w:rPr>
          <w:rFonts w:ascii="Trebuchet MS" w:eastAsia="Times New Roman" w:hAnsi="Trebuchet MS" w:cs="Arial"/>
          <w:lang w:val="ro-RO"/>
        </w:rPr>
        <w:t>contribuabilului</w:t>
      </w:r>
      <w:r w:rsidR="0077688B" w:rsidRPr="000A2668">
        <w:rPr>
          <w:rFonts w:ascii="Trebuchet MS" w:eastAsia="Times New Roman" w:hAnsi="Trebuchet MS" w:cs="Arial"/>
          <w:lang w:val="ro-RO"/>
        </w:rPr>
        <w:t>;</w:t>
      </w:r>
    </w:p>
    <w:p w:rsidR="00D65B07" w:rsidRPr="000A2668" w:rsidRDefault="00D65B07" w:rsidP="007D081D">
      <w:pPr>
        <w:pStyle w:val="ListParagraph"/>
        <w:numPr>
          <w:ilvl w:val="0"/>
          <w:numId w:val="2"/>
        </w:numPr>
        <w:spacing w:after="0" w:line="240" w:lineRule="auto"/>
        <w:ind w:left="1080"/>
        <w:jc w:val="both"/>
        <w:rPr>
          <w:rFonts w:ascii="Trebuchet MS" w:eastAsia="Times New Roman" w:hAnsi="Trebuchet MS" w:cs="Arial"/>
          <w:lang w:val="ro-RO"/>
        </w:rPr>
      </w:pPr>
      <w:r w:rsidRPr="000A2668">
        <w:rPr>
          <w:rFonts w:ascii="Trebuchet MS" w:hAnsi="Trebuchet MS" w:cs="Arial"/>
          <w:iCs/>
          <w:lang w:val="ro-RO"/>
        </w:rPr>
        <w:t>clasificația Cod CAEN pentru obiectul (principal/secundar) de activitate cercetare-dezvoltare</w:t>
      </w:r>
      <w:r w:rsidR="003E0F6A" w:rsidRPr="000A2668">
        <w:rPr>
          <w:rFonts w:ascii="Trebuchet MS" w:hAnsi="Trebuchet MS" w:cs="Arial"/>
          <w:iCs/>
          <w:lang w:val="ro-RO"/>
        </w:rPr>
        <w:t xml:space="preserve"> autorizate</w:t>
      </w:r>
      <w:r w:rsidR="003E0F6A" w:rsidRPr="000A2668">
        <w:rPr>
          <w:rStyle w:val="FootnoteReference"/>
          <w:rFonts w:ascii="Trebuchet MS" w:hAnsi="Trebuchet MS" w:cs="Arial"/>
          <w:iCs/>
          <w:lang w:val="ro-RO"/>
        </w:rPr>
        <w:footnoteReference w:id="1"/>
      </w:r>
      <w:r w:rsidR="003E0F6A" w:rsidRPr="000A2668">
        <w:rPr>
          <w:rFonts w:ascii="Trebuchet MS" w:hAnsi="Trebuchet MS" w:cs="Arial"/>
          <w:iCs/>
          <w:lang w:val="ro-RO"/>
        </w:rPr>
        <w:t>, după caz</w:t>
      </w:r>
      <w:r w:rsidRPr="000A2668">
        <w:rPr>
          <w:rFonts w:ascii="Trebuchet MS" w:hAnsi="Trebuchet MS" w:cs="Arial"/>
          <w:iCs/>
          <w:lang w:val="ro-RO"/>
        </w:rPr>
        <w:t>, în conformitate cu prevederile din  statut;</w:t>
      </w:r>
    </w:p>
    <w:p w:rsidR="0077688B" w:rsidRPr="000A2668" w:rsidRDefault="0010536D" w:rsidP="007D081D">
      <w:pPr>
        <w:pStyle w:val="ListParagraph"/>
        <w:numPr>
          <w:ilvl w:val="0"/>
          <w:numId w:val="2"/>
        </w:numPr>
        <w:spacing w:after="0" w:line="240" w:lineRule="auto"/>
        <w:ind w:left="1080"/>
        <w:jc w:val="both"/>
        <w:rPr>
          <w:rFonts w:ascii="Trebuchet MS" w:eastAsia="Times New Roman" w:hAnsi="Trebuchet MS" w:cs="Arial"/>
          <w:lang w:val="ro-RO"/>
        </w:rPr>
      </w:pPr>
      <w:r w:rsidRPr="000A2668">
        <w:rPr>
          <w:rFonts w:ascii="Trebuchet MS" w:eastAsia="Times New Roman" w:hAnsi="Trebuchet MS" w:cs="Arial"/>
          <w:lang w:val="ro-RO"/>
        </w:rPr>
        <w:lastRenderedPageBreak/>
        <w:t>obiectul</w:t>
      </w:r>
      <w:r w:rsidR="000B3892" w:rsidRPr="000A2668">
        <w:rPr>
          <w:rFonts w:ascii="Trebuchet MS" w:eastAsia="Times New Roman" w:hAnsi="Trebuchet MS" w:cs="Arial"/>
          <w:lang w:val="ro-RO"/>
        </w:rPr>
        <w:t xml:space="preserve"> expertizei</w:t>
      </w:r>
      <w:r w:rsidR="0077688B" w:rsidRPr="000A2668">
        <w:rPr>
          <w:rFonts w:ascii="Trebuchet MS" w:eastAsia="Times New Roman" w:hAnsi="Trebuchet MS" w:cs="Arial"/>
          <w:lang w:val="ro-RO"/>
        </w:rPr>
        <w:t xml:space="preserve"> pentru care se solicită certificarea;</w:t>
      </w:r>
    </w:p>
    <w:p w:rsidR="00D8287A" w:rsidRPr="000A2668" w:rsidRDefault="00D8287A" w:rsidP="007D081D">
      <w:pPr>
        <w:pStyle w:val="ListParagraph"/>
        <w:numPr>
          <w:ilvl w:val="0"/>
          <w:numId w:val="2"/>
        </w:numPr>
        <w:spacing w:after="0" w:line="240" w:lineRule="auto"/>
        <w:ind w:left="1080"/>
        <w:jc w:val="both"/>
        <w:rPr>
          <w:rFonts w:ascii="Trebuchet MS" w:eastAsia="Times New Roman" w:hAnsi="Trebuchet MS" w:cs="Arial"/>
          <w:lang w:val="ro-RO"/>
        </w:rPr>
      </w:pPr>
      <w:r w:rsidRPr="000A2668">
        <w:rPr>
          <w:rFonts w:ascii="Trebuchet MS" w:eastAsia="Times New Roman" w:hAnsi="Trebuchet MS" w:cs="Arial"/>
          <w:lang w:val="ro-RO"/>
        </w:rPr>
        <w:t>informații pentru descrierea proiectului de cercetare-dezvoltare:</w:t>
      </w:r>
    </w:p>
    <w:p w:rsidR="00D65B07" w:rsidRPr="000A2668" w:rsidRDefault="00D65B07" w:rsidP="00881F2B">
      <w:pPr>
        <w:pStyle w:val="ListParagraph"/>
        <w:numPr>
          <w:ilvl w:val="0"/>
          <w:numId w:val="5"/>
        </w:numPr>
        <w:spacing w:after="0" w:line="240" w:lineRule="auto"/>
        <w:ind w:left="1494" w:hanging="425"/>
        <w:jc w:val="both"/>
        <w:rPr>
          <w:rFonts w:ascii="Trebuchet MS" w:eastAsia="Times New Roman" w:hAnsi="Trebuchet MS" w:cs="Arial"/>
          <w:i/>
          <w:lang w:val="ro-RO"/>
        </w:rPr>
      </w:pPr>
      <w:r w:rsidRPr="000A2668">
        <w:rPr>
          <w:rFonts w:ascii="Trebuchet MS" w:hAnsi="Trebuchet MS" w:cs="Arial"/>
          <w:i/>
          <w:iCs/>
          <w:lang w:val="ro-RO"/>
        </w:rPr>
        <w:t>domeniul de cercetare-dezvoltare;</w:t>
      </w:r>
    </w:p>
    <w:p w:rsidR="0010536D" w:rsidRPr="000A2668" w:rsidRDefault="0010536D" w:rsidP="00881F2B">
      <w:pPr>
        <w:pStyle w:val="ListParagraph"/>
        <w:numPr>
          <w:ilvl w:val="0"/>
          <w:numId w:val="5"/>
        </w:numPr>
        <w:spacing w:after="0" w:line="240" w:lineRule="auto"/>
        <w:ind w:left="1494" w:hanging="425"/>
        <w:jc w:val="both"/>
        <w:rPr>
          <w:rFonts w:ascii="Trebuchet MS" w:eastAsia="Times New Roman" w:hAnsi="Trebuchet MS" w:cs="Arial"/>
          <w:i/>
          <w:lang w:val="ro-RO"/>
        </w:rPr>
      </w:pPr>
      <w:r w:rsidRPr="000A2668">
        <w:rPr>
          <w:rFonts w:ascii="Trebuchet MS" w:eastAsia="Times New Roman" w:hAnsi="Trebuchet MS" w:cs="Arial"/>
          <w:i/>
          <w:lang w:val="ro-RO"/>
        </w:rPr>
        <w:t>denumirea proiectului de cercetare</w:t>
      </w:r>
      <w:r w:rsidR="00D65B07" w:rsidRPr="000A2668">
        <w:rPr>
          <w:rFonts w:ascii="Trebuchet MS" w:eastAsia="Times New Roman" w:hAnsi="Trebuchet MS" w:cs="Arial"/>
          <w:i/>
          <w:lang w:val="ro-RO"/>
        </w:rPr>
        <w:t>-dezvoltare</w:t>
      </w:r>
      <w:r w:rsidRPr="000A2668">
        <w:rPr>
          <w:rFonts w:ascii="Trebuchet MS" w:eastAsia="Times New Roman" w:hAnsi="Trebuchet MS" w:cs="Arial"/>
          <w:i/>
          <w:lang w:val="ro-RO"/>
        </w:rPr>
        <w:t xml:space="preserve">, scopul și obiectivele </w:t>
      </w:r>
      <w:r w:rsidR="00D8287A" w:rsidRPr="000A2668">
        <w:rPr>
          <w:rFonts w:ascii="Trebuchet MS" w:eastAsia="Times New Roman" w:hAnsi="Trebuchet MS" w:cs="Arial"/>
          <w:i/>
          <w:lang w:val="ro-RO"/>
        </w:rPr>
        <w:t>și prezentarea pe scurt a acestuia;</w:t>
      </w:r>
    </w:p>
    <w:p w:rsidR="00E718AF" w:rsidRPr="000A2668" w:rsidRDefault="00E718AF" w:rsidP="00881F2B">
      <w:pPr>
        <w:pStyle w:val="ListParagraph"/>
        <w:numPr>
          <w:ilvl w:val="0"/>
          <w:numId w:val="5"/>
        </w:numPr>
        <w:spacing w:after="0" w:line="240" w:lineRule="auto"/>
        <w:ind w:left="1494" w:hanging="425"/>
        <w:jc w:val="both"/>
        <w:rPr>
          <w:rFonts w:ascii="Trebuchet MS" w:eastAsia="Times New Roman" w:hAnsi="Trebuchet MS" w:cs="Arial"/>
          <w:i/>
          <w:lang w:val="ro-RO"/>
        </w:rPr>
      </w:pPr>
      <w:r w:rsidRPr="000A2668">
        <w:rPr>
          <w:rFonts w:ascii="Trebuchet MS" w:hAnsi="Trebuchet MS" w:cs="Arial"/>
          <w:i/>
          <w:iCs/>
          <w:lang w:val="ro-RO"/>
        </w:rPr>
        <w:t>teritoriul</w:t>
      </w:r>
      <w:r w:rsidRPr="000A2668">
        <w:rPr>
          <w:rStyle w:val="FootnoteReference"/>
          <w:rFonts w:ascii="Trebuchet MS" w:hAnsi="Trebuchet MS" w:cs="Arial"/>
          <w:i/>
          <w:iCs/>
          <w:lang w:val="ro-RO"/>
        </w:rPr>
        <w:footnoteReference w:id="2"/>
      </w:r>
      <w:r w:rsidRPr="000A2668">
        <w:rPr>
          <w:rFonts w:ascii="Trebuchet MS" w:hAnsi="Trebuchet MS" w:cs="Arial"/>
          <w:i/>
          <w:iCs/>
          <w:lang w:val="ro-RO"/>
        </w:rPr>
        <w:t xml:space="preserve"> unde se desfășoară activitățile de c</w:t>
      </w:r>
      <w:r w:rsidR="00D65B07" w:rsidRPr="000A2668">
        <w:rPr>
          <w:rFonts w:ascii="Trebuchet MS" w:hAnsi="Trebuchet MS" w:cs="Arial"/>
          <w:i/>
          <w:iCs/>
          <w:lang w:val="ro-RO"/>
        </w:rPr>
        <w:t>ercetare-dezvoltare</w:t>
      </w:r>
      <w:r w:rsidRPr="000A2668">
        <w:rPr>
          <w:rFonts w:ascii="Trebuchet MS" w:hAnsi="Trebuchet MS" w:cs="Arial"/>
          <w:i/>
          <w:iCs/>
          <w:lang w:val="ro-RO"/>
        </w:rPr>
        <w:t>;</w:t>
      </w:r>
    </w:p>
    <w:p w:rsidR="009E3D94" w:rsidRPr="000A2668" w:rsidRDefault="00E718AF" w:rsidP="00881F2B">
      <w:pPr>
        <w:pStyle w:val="ListParagraph"/>
        <w:numPr>
          <w:ilvl w:val="0"/>
          <w:numId w:val="5"/>
        </w:numPr>
        <w:spacing w:after="0" w:line="240" w:lineRule="auto"/>
        <w:ind w:left="1494" w:hanging="425"/>
        <w:jc w:val="both"/>
        <w:rPr>
          <w:rFonts w:ascii="Trebuchet MS" w:eastAsia="Times New Roman" w:hAnsi="Trebuchet MS" w:cs="Arial"/>
          <w:i/>
          <w:lang w:val="ro-RO"/>
        </w:rPr>
      </w:pPr>
      <w:r w:rsidRPr="000A2668">
        <w:rPr>
          <w:rFonts w:ascii="Trebuchet MS" w:hAnsi="Trebuchet MS" w:cs="Arial"/>
          <w:i/>
          <w:iCs/>
          <w:lang w:val="ro-RO"/>
        </w:rPr>
        <w:t>alte informații relevante</w:t>
      </w:r>
      <w:r w:rsidRPr="000A2668">
        <w:rPr>
          <w:rStyle w:val="FootnoteReference"/>
          <w:rFonts w:ascii="Trebuchet MS" w:hAnsi="Trebuchet MS" w:cs="Arial"/>
          <w:i/>
          <w:iCs/>
          <w:lang w:val="ro-RO"/>
        </w:rPr>
        <w:footnoteReference w:id="3"/>
      </w:r>
      <w:r w:rsidR="00BF6EE8" w:rsidRPr="000A2668">
        <w:rPr>
          <w:rFonts w:ascii="Trebuchet MS" w:hAnsi="Trebuchet MS" w:cs="Arial"/>
          <w:i/>
          <w:iCs/>
          <w:lang w:val="ro-RO"/>
        </w:rPr>
        <w:t xml:space="preserve"> din care să reiasă </w:t>
      </w:r>
      <w:r w:rsidR="00D8287A" w:rsidRPr="000A2668">
        <w:rPr>
          <w:rFonts w:ascii="Trebuchet MS" w:hAnsi="Trebuchet MS" w:cs="Arial"/>
          <w:i/>
          <w:iCs/>
          <w:lang w:val="ro-RO"/>
        </w:rPr>
        <w:t>domeniul de cercetare-dezvoltare în care se încadrează activitățile specifice proiectului de cercetare-dezvoltare;</w:t>
      </w:r>
    </w:p>
    <w:p w:rsidR="009E3D94" w:rsidRPr="000A2668" w:rsidRDefault="009E3D94" w:rsidP="00881F2B">
      <w:pPr>
        <w:pStyle w:val="ListParagraph"/>
        <w:numPr>
          <w:ilvl w:val="0"/>
          <w:numId w:val="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Cererea de expertiză cuprinde proiectele de cercetare-dezvoltare grupate pe domenii de cercetare-dezvoltare pentru anul fiscal pe</w:t>
      </w:r>
      <w:r w:rsidR="008122AD" w:rsidRPr="000A2668">
        <w:rPr>
          <w:rFonts w:ascii="Trebuchet MS" w:eastAsia="Times New Roman" w:hAnsi="Trebuchet MS" w:cs="Arial"/>
          <w:lang w:val="ro-RO"/>
        </w:rPr>
        <w:t>ntru care se solicită expertiza.</w:t>
      </w:r>
    </w:p>
    <w:p w:rsidR="003015D5" w:rsidRPr="000A2668" w:rsidRDefault="001E54F0" w:rsidP="00881F2B">
      <w:pPr>
        <w:pStyle w:val="ListParagraph"/>
        <w:numPr>
          <w:ilvl w:val="0"/>
          <w:numId w:val="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Cererea de expertiză se transmite prin mijloace electronice</w:t>
      </w:r>
      <w:r w:rsidR="00447B1B" w:rsidRPr="000A2668">
        <w:rPr>
          <w:rFonts w:ascii="Trebuchet MS" w:eastAsia="Times New Roman" w:hAnsi="Trebuchet MS" w:cs="Arial"/>
          <w:lang w:val="ro-RO"/>
        </w:rPr>
        <w:t xml:space="preserve"> către autoritatea de stat pentru cercetare-dezvoltare, la adresa de e-mail dedicată.</w:t>
      </w:r>
    </w:p>
    <w:p w:rsidR="00145E65" w:rsidRPr="000A2668" w:rsidRDefault="00145E65" w:rsidP="00D65B07">
      <w:pPr>
        <w:spacing w:after="0" w:line="240" w:lineRule="auto"/>
        <w:jc w:val="both"/>
        <w:rPr>
          <w:rFonts w:ascii="Trebuchet MS" w:eastAsia="Times New Roman" w:hAnsi="Trebuchet MS" w:cs="Arial"/>
          <w:lang w:val="ro-RO"/>
        </w:rPr>
      </w:pPr>
    </w:p>
    <w:p w:rsidR="00372F3D" w:rsidRPr="000A2668" w:rsidRDefault="00145E65" w:rsidP="00145E65">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 xml:space="preserve">Art. </w:t>
      </w:r>
      <w:r w:rsidR="00096374" w:rsidRPr="000A2668">
        <w:rPr>
          <w:rFonts w:ascii="Trebuchet MS" w:eastAsia="Times New Roman" w:hAnsi="Trebuchet MS" w:cs="Arial"/>
          <w:b/>
          <w:lang w:val="ro-RO"/>
        </w:rPr>
        <w:t>5</w:t>
      </w:r>
      <w:r w:rsidRPr="000A2668">
        <w:rPr>
          <w:rFonts w:ascii="Trebuchet MS" w:eastAsia="Times New Roman" w:hAnsi="Trebuchet MS" w:cs="Arial"/>
          <w:b/>
          <w:lang w:val="ro-RO"/>
        </w:rPr>
        <w:t xml:space="preserve"> </w:t>
      </w:r>
      <w:r w:rsidR="00372F3D" w:rsidRPr="000A2668">
        <w:rPr>
          <w:rFonts w:ascii="Trebuchet MS" w:eastAsia="Times New Roman" w:hAnsi="Trebuchet MS" w:cs="Arial"/>
          <w:lang w:val="ro-RO"/>
        </w:rPr>
        <w:t xml:space="preserve">Responsabilitatea pentru </w:t>
      </w:r>
      <w:r w:rsidRPr="000A2668">
        <w:rPr>
          <w:rFonts w:ascii="Trebuchet MS" w:eastAsia="Times New Roman" w:hAnsi="Trebuchet MS" w:cs="Arial"/>
          <w:lang w:val="ro-RO"/>
        </w:rPr>
        <w:t>corectitudinea</w:t>
      </w:r>
      <w:r w:rsidR="00372F3D" w:rsidRPr="000A2668">
        <w:rPr>
          <w:rFonts w:ascii="Trebuchet MS" w:eastAsia="Times New Roman" w:hAnsi="Trebuchet MS" w:cs="Arial"/>
          <w:lang w:val="ro-RO"/>
        </w:rPr>
        <w:t xml:space="preserve"> </w:t>
      </w:r>
      <w:r w:rsidR="003015D5" w:rsidRPr="000A2668">
        <w:rPr>
          <w:rFonts w:ascii="Trebuchet MS" w:eastAsia="Times New Roman" w:hAnsi="Trebuchet MS" w:cs="Arial"/>
          <w:lang w:val="ro-RO"/>
        </w:rPr>
        <w:t xml:space="preserve">informațiilor </w:t>
      </w:r>
      <w:r w:rsidR="00372F3D" w:rsidRPr="000A2668">
        <w:rPr>
          <w:rFonts w:ascii="Trebuchet MS" w:eastAsia="Times New Roman" w:hAnsi="Trebuchet MS" w:cs="Arial"/>
          <w:lang w:val="ro-RO"/>
        </w:rPr>
        <w:t xml:space="preserve">prezentate </w:t>
      </w:r>
      <w:r w:rsidRPr="000A2668">
        <w:rPr>
          <w:rFonts w:ascii="Trebuchet MS" w:eastAsia="Times New Roman" w:hAnsi="Trebuchet MS" w:cs="Arial"/>
          <w:lang w:val="ro-RO"/>
        </w:rPr>
        <w:t>în cererea de expertiză</w:t>
      </w:r>
      <w:r w:rsidR="00372F3D" w:rsidRPr="000A2668">
        <w:rPr>
          <w:rFonts w:ascii="Trebuchet MS" w:eastAsia="Times New Roman" w:hAnsi="Trebuchet MS" w:cs="Arial"/>
          <w:lang w:val="ro-RO"/>
        </w:rPr>
        <w:t xml:space="preserve"> </w:t>
      </w:r>
      <w:r w:rsidRPr="000A2668">
        <w:rPr>
          <w:rFonts w:ascii="Trebuchet MS" w:eastAsia="Times New Roman" w:hAnsi="Trebuchet MS" w:cs="Arial"/>
          <w:lang w:val="ro-RO"/>
        </w:rPr>
        <w:t xml:space="preserve">aparține în întregime </w:t>
      </w:r>
      <w:r w:rsidR="00867140" w:rsidRPr="000A2668">
        <w:rPr>
          <w:rFonts w:ascii="Trebuchet MS" w:eastAsia="Times New Roman" w:hAnsi="Trebuchet MS" w:cs="Arial"/>
          <w:lang w:val="ro-RO"/>
        </w:rPr>
        <w:t>contribua</w:t>
      </w:r>
      <w:r w:rsidRPr="000A2668">
        <w:rPr>
          <w:rFonts w:ascii="Trebuchet MS" w:eastAsia="Times New Roman" w:hAnsi="Trebuchet MS" w:cs="Arial"/>
          <w:lang w:val="ro-RO"/>
        </w:rPr>
        <w:t>bilului</w:t>
      </w:r>
      <w:r w:rsidR="00A7570D" w:rsidRPr="000A2668">
        <w:rPr>
          <w:rFonts w:ascii="Trebuchet MS" w:eastAsia="Times New Roman" w:hAnsi="Trebuchet MS" w:cs="Arial"/>
          <w:lang w:val="ro-RO"/>
        </w:rPr>
        <w:t>.</w:t>
      </w:r>
    </w:p>
    <w:p w:rsidR="00007C88" w:rsidRDefault="00007C88" w:rsidP="004618DD">
      <w:pPr>
        <w:spacing w:after="0" w:line="240" w:lineRule="auto"/>
        <w:jc w:val="both"/>
        <w:rPr>
          <w:rFonts w:ascii="Trebuchet MS" w:eastAsia="Times New Roman" w:hAnsi="Trebuchet MS" w:cs="Arial"/>
          <w:lang w:val="ro-RO"/>
        </w:rPr>
      </w:pPr>
    </w:p>
    <w:p w:rsidR="008C0A29" w:rsidRPr="000A2668" w:rsidRDefault="008C0A29" w:rsidP="004618DD">
      <w:pPr>
        <w:spacing w:after="0" w:line="240" w:lineRule="auto"/>
        <w:jc w:val="both"/>
        <w:rPr>
          <w:rFonts w:ascii="Trebuchet MS" w:eastAsia="Times New Roman" w:hAnsi="Trebuchet MS" w:cs="Arial"/>
          <w:lang w:val="ro-RO"/>
        </w:rPr>
      </w:pPr>
    </w:p>
    <w:p w:rsidR="00007C88" w:rsidRPr="000A2668" w:rsidRDefault="00007C88" w:rsidP="00007C88">
      <w:pPr>
        <w:shd w:val="clear" w:color="auto" w:fill="000000" w:themeFill="text1"/>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4. ETAPA II -  DESEMNAREA EXPERTULUI DIN CADRUL REXCD</w:t>
      </w:r>
    </w:p>
    <w:p w:rsidR="008522F9" w:rsidRPr="000A2668" w:rsidRDefault="008522F9" w:rsidP="004618DD">
      <w:pPr>
        <w:spacing w:after="0" w:line="240" w:lineRule="auto"/>
        <w:jc w:val="both"/>
        <w:rPr>
          <w:rFonts w:ascii="Trebuchet MS" w:eastAsia="Times New Roman" w:hAnsi="Trebuchet MS" w:cs="Arial"/>
          <w:lang w:val="ro-RO"/>
        </w:rPr>
      </w:pPr>
    </w:p>
    <w:p w:rsidR="001A148E" w:rsidRPr="000A2668" w:rsidRDefault="001A148E" w:rsidP="001A148E">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w:t>
      </w:r>
      <w:r w:rsidR="00E50996" w:rsidRPr="000A2668">
        <w:rPr>
          <w:rFonts w:ascii="Trebuchet MS" w:eastAsia="Times New Roman" w:hAnsi="Trebuchet MS" w:cs="Arial"/>
          <w:b/>
          <w:lang w:val="ro-RO"/>
        </w:rPr>
        <w:t>6</w:t>
      </w:r>
      <w:r w:rsidRPr="000A2668">
        <w:rPr>
          <w:rFonts w:ascii="Trebuchet MS" w:eastAsia="Times New Roman" w:hAnsi="Trebuchet MS" w:cs="Arial"/>
          <w:b/>
          <w:lang w:val="ro-RO"/>
        </w:rPr>
        <w:t xml:space="preserve"> </w:t>
      </w:r>
    </w:p>
    <w:p w:rsidR="001A148E" w:rsidRPr="000A2668" w:rsidRDefault="001A148E" w:rsidP="00881F2B">
      <w:pPr>
        <w:pStyle w:val="ListParagraph"/>
        <w:numPr>
          <w:ilvl w:val="0"/>
          <w:numId w:val="1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În baza cererii de expertiză autoritatea de stat pentru cercetare-dezvoltare identifică experții din cadrul REXCD care corespund domeniului de </w:t>
      </w:r>
      <w:r w:rsidR="0095130F" w:rsidRPr="000A2668">
        <w:rPr>
          <w:rFonts w:ascii="Trebuchet MS" w:eastAsia="Times New Roman" w:hAnsi="Trebuchet MS" w:cs="Arial"/>
          <w:lang w:val="ro-RO"/>
        </w:rPr>
        <w:t>cercetare-dezvoltare</w:t>
      </w:r>
      <w:r w:rsidRPr="000A2668">
        <w:rPr>
          <w:rFonts w:ascii="Trebuchet MS" w:eastAsia="Times New Roman" w:hAnsi="Trebuchet MS" w:cs="Arial"/>
          <w:lang w:val="ro-RO"/>
        </w:rPr>
        <w:t xml:space="preserve"> </w:t>
      </w:r>
      <w:r w:rsidR="0095130F" w:rsidRPr="000A2668">
        <w:rPr>
          <w:rFonts w:ascii="Trebuchet MS" w:eastAsia="Times New Roman" w:hAnsi="Trebuchet MS" w:cs="Arial"/>
          <w:lang w:val="ro-RO"/>
        </w:rPr>
        <w:t>precizat</w:t>
      </w:r>
      <w:r w:rsidRPr="000A2668">
        <w:rPr>
          <w:rFonts w:ascii="Trebuchet MS" w:eastAsia="Times New Roman" w:hAnsi="Trebuchet MS" w:cs="Arial"/>
          <w:lang w:val="ro-RO"/>
        </w:rPr>
        <w:t>.</w:t>
      </w:r>
    </w:p>
    <w:p w:rsidR="001A148E" w:rsidRPr="000A2668" w:rsidRDefault="001A148E" w:rsidP="00881F2B">
      <w:pPr>
        <w:pStyle w:val="ListParagraph"/>
        <w:numPr>
          <w:ilvl w:val="0"/>
          <w:numId w:val="1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Autoritatea de stat pentru cercetare-dezvoltare verifică disponibilitatea experților și respectarea condiției privind evitarea conflictului de interese dintre contribuabil și expert.</w:t>
      </w:r>
    </w:p>
    <w:p w:rsidR="002E71A0" w:rsidRPr="000A2668" w:rsidRDefault="001A148E" w:rsidP="002E71A0">
      <w:pPr>
        <w:pStyle w:val="ListParagraph"/>
        <w:numPr>
          <w:ilvl w:val="0"/>
          <w:numId w:val="1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Desemnarea expertului</w:t>
      </w:r>
      <w:r w:rsidR="002E71A0" w:rsidRPr="000A2668">
        <w:rPr>
          <w:rFonts w:ascii="Trebuchet MS" w:eastAsia="Times New Roman" w:hAnsi="Trebuchet MS" w:cs="Arial"/>
          <w:lang w:val="ro-RO"/>
        </w:rPr>
        <w:t>,</w:t>
      </w:r>
      <w:r w:rsidRPr="000A2668">
        <w:rPr>
          <w:rFonts w:ascii="Trebuchet MS" w:eastAsia="Times New Roman" w:hAnsi="Trebuchet MS" w:cs="Arial"/>
          <w:lang w:val="ro-RO"/>
        </w:rPr>
        <w:t xml:space="preserve"> pentru efectuarea expertizei în vederea certificării se realizează de către conducătorul autorității de stat pentru cercetare-dezvoltare la propun</w:t>
      </w:r>
      <w:r w:rsidR="002E71A0" w:rsidRPr="000A2668">
        <w:rPr>
          <w:rFonts w:ascii="Trebuchet MS" w:eastAsia="Times New Roman" w:hAnsi="Trebuchet MS" w:cs="Arial"/>
          <w:lang w:val="ro-RO"/>
        </w:rPr>
        <w:t>erea direcției de specialitate, în maximum 15 zile lucrătoare de la data înregistrării cererii de expertiză.</w:t>
      </w:r>
    </w:p>
    <w:p w:rsidR="001A148E" w:rsidRPr="000A2668" w:rsidRDefault="001A148E" w:rsidP="00881F2B">
      <w:pPr>
        <w:pStyle w:val="ListParagraph"/>
        <w:numPr>
          <w:ilvl w:val="0"/>
          <w:numId w:val="1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Autoritatea de stat pentru cercetare-dezvoltare comunică contribuabilului datele de contact ale expertului desemnat </w:t>
      </w:r>
      <w:r w:rsidR="001B3C0C">
        <w:rPr>
          <w:rFonts w:ascii="Trebuchet MS" w:eastAsia="Times New Roman" w:hAnsi="Trebuchet MS" w:cs="Arial"/>
          <w:lang w:val="ro-RO"/>
        </w:rPr>
        <w:t>în vederea transmiterii comenzii de expertiză.</w:t>
      </w:r>
    </w:p>
    <w:p w:rsidR="00E93B4B" w:rsidRDefault="00E93B4B" w:rsidP="00E93B4B">
      <w:pPr>
        <w:spacing w:after="0" w:line="240" w:lineRule="auto"/>
        <w:jc w:val="both"/>
        <w:rPr>
          <w:rFonts w:ascii="Trebuchet MS" w:eastAsia="Times New Roman" w:hAnsi="Trebuchet MS" w:cs="Arial"/>
          <w:lang w:val="ro-RO"/>
        </w:rPr>
      </w:pPr>
    </w:p>
    <w:p w:rsidR="008C0A29" w:rsidRPr="000A2668" w:rsidRDefault="008C0A29" w:rsidP="00E93B4B">
      <w:pPr>
        <w:spacing w:after="0" w:line="240" w:lineRule="auto"/>
        <w:jc w:val="both"/>
        <w:rPr>
          <w:rFonts w:ascii="Trebuchet MS" w:eastAsia="Times New Roman" w:hAnsi="Trebuchet MS" w:cs="Arial"/>
          <w:lang w:val="ro-RO"/>
        </w:rPr>
      </w:pPr>
    </w:p>
    <w:p w:rsidR="00E93B4B" w:rsidRPr="000A2668" w:rsidRDefault="00E93B4B" w:rsidP="00E93B4B">
      <w:pPr>
        <w:shd w:val="clear" w:color="auto" w:fill="000000" w:themeFill="text1"/>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5. ETAPA III – ÎNCHEIEREA CONTRACTULUI DE EXPERTIZĂ ÎN VEDEREA CERTIFICĂRII</w:t>
      </w:r>
    </w:p>
    <w:p w:rsidR="00E93B4B" w:rsidRPr="000A2668" w:rsidRDefault="00E93B4B" w:rsidP="00E93B4B">
      <w:pPr>
        <w:tabs>
          <w:tab w:val="left" w:pos="1110"/>
        </w:tabs>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b/>
      </w:r>
    </w:p>
    <w:p w:rsidR="00E93B4B" w:rsidRPr="000A2668" w:rsidRDefault="00E93B4B" w:rsidP="00E93B4B">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 xml:space="preserve">Art. </w:t>
      </w:r>
      <w:r w:rsidR="00E50996" w:rsidRPr="000A2668">
        <w:rPr>
          <w:rFonts w:ascii="Trebuchet MS" w:eastAsia="Times New Roman" w:hAnsi="Trebuchet MS" w:cs="Arial"/>
          <w:b/>
          <w:lang w:val="ro-RO"/>
        </w:rPr>
        <w:t>7</w:t>
      </w:r>
    </w:p>
    <w:p w:rsidR="00A025B6" w:rsidRPr="000A2668" w:rsidRDefault="00E93B4B"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 xml:space="preserve">Contribuabilul </w:t>
      </w:r>
      <w:r w:rsidR="00617F11" w:rsidRPr="000A2668">
        <w:rPr>
          <w:rFonts w:ascii="Trebuchet MS" w:eastAsia="Times New Roman" w:hAnsi="Trebuchet MS" w:cs="Arial"/>
          <w:bCs/>
          <w:lang w:val="ro-RO"/>
        </w:rPr>
        <w:t>contactează cu celeritate</w:t>
      </w:r>
      <w:r w:rsidRPr="000A2668">
        <w:rPr>
          <w:rFonts w:ascii="Trebuchet MS" w:eastAsia="Times New Roman" w:hAnsi="Trebuchet MS" w:cs="Arial"/>
          <w:bCs/>
          <w:lang w:val="ro-RO"/>
        </w:rPr>
        <w:t xml:space="preserve"> expertul desemnat</w:t>
      </w:r>
      <w:r w:rsidR="00A025B6" w:rsidRPr="000A2668">
        <w:rPr>
          <w:rFonts w:ascii="Trebuchet MS" w:eastAsia="Times New Roman" w:hAnsi="Trebuchet MS" w:cs="Arial"/>
          <w:bCs/>
          <w:lang w:val="ro-RO"/>
        </w:rPr>
        <w:t xml:space="preserve"> de către autoritatea de </w:t>
      </w:r>
      <w:r w:rsidR="00AA007C" w:rsidRPr="000A2668">
        <w:rPr>
          <w:rFonts w:ascii="Trebuchet MS" w:eastAsia="Times New Roman" w:hAnsi="Trebuchet MS" w:cs="Arial"/>
          <w:bCs/>
          <w:lang w:val="ro-RO"/>
        </w:rPr>
        <w:t xml:space="preserve">stat pentru </w:t>
      </w:r>
      <w:r w:rsidR="00A7570D" w:rsidRPr="000A2668">
        <w:rPr>
          <w:rFonts w:ascii="Trebuchet MS" w:eastAsia="Times New Roman" w:hAnsi="Trebuchet MS" w:cs="Arial"/>
          <w:bCs/>
          <w:lang w:val="ro-RO"/>
        </w:rPr>
        <w:t>cercetare-dezvoltare.</w:t>
      </w:r>
    </w:p>
    <w:p w:rsidR="00A025B6" w:rsidRPr="000A2668" w:rsidRDefault="00A025B6"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 xml:space="preserve">Expertul răspunde </w:t>
      </w:r>
      <w:r w:rsidR="00617F11" w:rsidRPr="000A2668">
        <w:rPr>
          <w:rFonts w:ascii="Trebuchet MS" w:eastAsia="Times New Roman" w:hAnsi="Trebuchet MS" w:cs="Arial"/>
          <w:bCs/>
          <w:lang w:val="ro-RO"/>
        </w:rPr>
        <w:t>cu celeritate contribuabilului și</w:t>
      </w:r>
      <w:r w:rsidR="00AA007C" w:rsidRPr="000A2668">
        <w:rPr>
          <w:rFonts w:ascii="Trebuchet MS" w:eastAsia="Times New Roman" w:hAnsi="Trebuchet MS" w:cs="Arial"/>
          <w:bCs/>
          <w:lang w:val="ro-RO"/>
        </w:rPr>
        <w:t xml:space="preserve">  </w:t>
      </w:r>
      <w:r w:rsidRPr="000A2668">
        <w:rPr>
          <w:rFonts w:ascii="Trebuchet MS" w:eastAsia="Times New Roman" w:hAnsi="Trebuchet MS" w:cs="Arial"/>
          <w:bCs/>
          <w:lang w:val="ro-RO"/>
        </w:rPr>
        <w:t>semn</w:t>
      </w:r>
      <w:r w:rsidR="00617F11" w:rsidRPr="000A2668">
        <w:rPr>
          <w:rFonts w:ascii="Trebuchet MS" w:eastAsia="Times New Roman" w:hAnsi="Trebuchet MS" w:cs="Arial"/>
          <w:bCs/>
          <w:lang w:val="ro-RO"/>
        </w:rPr>
        <w:t>ează</w:t>
      </w:r>
      <w:r w:rsidRPr="000A2668">
        <w:rPr>
          <w:rFonts w:ascii="Trebuchet MS" w:eastAsia="Times New Roman" w:hAnsi="Trebuchet MS" w:cs="Arial"/>
          <w:bCs/>
          <w:lang w:val="ro-RO"/>
        </w:rPr>
        <w:t xml:space="preserve"> o declarație de confidențialitate (inclusiv cu privire la drepturile de proprietate intelectuală)</w:t>
      </w:r>
      <w:r w:rsidR="00617F11" w:rsidRPr="000A2668">
        <w:rPr>
          <w:rFonts w:ascii="Trebuchet MS" w:eastAsia="Times New Roman" w:hAnsi="Trebuchet MS" w:cs="Arial"/>
          <w:bCs/>
          <w:lang w:val="ro-RO"/>
        </w:rPr>
        <w:t>, incompatibilitate</w:t>
      </w:r>
      <w:r w:rsidRPr="000A2668">
        <w:rPr>
          <w:rFonts w:ascii="Trebuchet MS" w:eastAsia="Times New Roman" w:hAnsi="Trebuchet MS" w:cs="Arial"/>
          <w:bCs/>
          <w:lang w:val="ro-RO"/>
        </w:rPr>
        <w:t xml:space="preserve"> și de imparțialitate cu privire la obiectul </w:t>
      </w:r>
      <w:r w:rsidR="00AA007C" w:rsidRPr="000A2668">
        <w:rPr>
          <w:rFonts w:ascii="Trebuchet MS" w:eastAsia="Times New Roman" w:hAnsi="Trebuchet MS" w:cs="Arial"/>
          <w:bCs/>
          <w:lang w:val="ro-RO"/>
        </w:rPr>
        <w:t>expertize</w:t>
      </w:r>
      <w:r w:rsidR="00A7570D" w:rsidRPr="000A2668">
        <w:rPr>
          <w:rFonts w:ascii="Trebuchet MS" w:eastAsia="Times New Roman" w:hAnsi="Trebuchet MS" w:cs="Arial"/>
          <w:bCs/>
          <w:lang w:val="ro-RO"/>
        </w:rPr>
        <w:t>i.</w:t>
      </w:r>
    </w:p>
    <w:p w:rsidR="008C0E1E" w:rsidRPr="000A2668" w:rsidRDefault="008C0E1E"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 xml:space="preserve">Modelul cadru al declarației este prezentat în </w:t>
      </w:r>
      <w:r w:rsidR="00F2581D">
        <w:rPr>
          <w:rFonts w:ascii="Trebuchet MS" w:eastAsia="Times New Roman" w:hAnsi="Trebuchet MS" w:cs="Arial"/>
          <w:bCs/>
          <w:lang w:val="ro-RO"/>
        </w:rPr>
        <w:t>A</w:t>
      </w:r>
      <w:r w:rsidRPr="000A2668">
        <w:rPr>
          <w:rFonts w:ascii="Trebuchet MS" w:eastAsia="Times New Roman" w:hAnsi="Trebuchet MS" w:cs="Arial"/>
          <w:bCs/>
          <w:lang w:val="ro-RO"/>
        </w:rPr>
        <w:t>nexa</w:t>
      </w:r>
      <w:r w:rsidR="00F2581D">
        <w:rPr>
          <w:rFonts w:ascii="Trebuchet MS" w:eastAsia="Times New Roman" w:hAnsi="Trebuchet MS" w:cs="Arial"/>
          <w:bCs/>
          <w:lang w:val="ro-RO"/>
        </w:rPr>
        <w:t xml:space="preserve"> nr.</w:t>
      </w:r>
      <w:r w:rsidRPr="000A2668">
        <w:rPr>
          <w:rFonts w:ascii="Trebuchet MS" w:eastAsia="Times New Roman" w:hAnsi="Trebuchet MS" w:cs="Arial"/>
          <w:bCs/>
          <w:lang w:val="ro-RO"/>
        </w:rPr>
        <w:t xml:space="preserve"> </w:t>
      </w:r>
      <w:r w:rsidR="00D55F69" w:rsidRPr="000A2668">
        <w:rPr>
          <w:rFonts w:ascii="Trebuchet MS" w:eastAsia="Times New Roman" w:hAnsi="Trebuchet MS" w:cs="Arial"/>
          <w:bCs/>
          <w:lang w:val="ro-RO"/>
        </w:rPr>
        <w:t>3</w:t>
      </w:r>
      <w:r w:rsidR="00A7570D" w:rsidRPr="000A2668">
        <w:rPr>
          <w:rFonts w:ascii="Trebuchet MS" w:eastAsia="Times New Roman" w:hAnsi="Trebuchet MS" w:cs="Arial"/>
          <w:bCs/>
          <w:lang w:val="ro-RO"/>
        </w:rPr>
        <w:t>.2.</w:t>
      </w:r>
    </w:p>
    <w:p w:rsidR="00FB6094" w:rsidRPr="000A2668" w:rsidRDefault="00AA007C"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Contribuabilul</w:t>
      </w:r>
      <w:r w:rsidR="00E93B4B" w:rsidRPr="000A2668">
        <w:rPr>
          <w:rFonts w:ascii="Trebuchet MS" w:eastAsia="Times New Roman" w:hAnsi="Trebuchet MS" w:cs="Arial"/>
          <w:bCs/>
          <w:lang w:val="ro-RO"/>
        </w:rPr>
        <w:t xml:space="preserve"> transmite </w:t>
      </w:r>
      <w:r w:rsidRPr="000A2668">
        <w:rPr>
          <w:rFonts w:ascii="Trebuchet MS" w:eastAsia="Times New Roman" w:hAnsi="Trebuchet MS" w:cs="Arial"/>
          <w:bCs/>
          <w:lang w:val="ro-RO"/>
        </w:rPr>
        <w:t>expertului</w:t>
      </w:r>
      <w:r w:rsidR="00E93B4B" w:rsidRPr="000A2668">
        <w:rPr>
          <w:rFonts w:ascii="Trebuchet MS" w:eastAsia="Times New Roman" w:hAnsi="Trebuchet MS" w:cs="Arial"/>
          <w:bCs/>
          <w:lang w:val="ro-RO"/>
        </w:rPr>
        <w:t xml:space="preserve"> o comandă de expertiză</w:t>
      </w:r>
      <w:r w:rsidR="00A7570D" w:rsidRPr="000A2668">
        <w:rPr>
          <w:rFonts w:ascii="Trebuchet MS" w:eastAsia="Times New Roman" w:hAnsi="Trebuchet MS" w:cs="Arial"/>
          <w:bCs/>
          <w:lang w:val="ro-RO"/>
        </w:rPr>
        <w:t>.</w:t>
      </w:r>
    </w:p>
    <w:p w:rsidR="00E93B4B" w:rsidRPr="000A2668" w:rsidRDefault="00FB6094"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Modelul</w:t>
      </w:r>
      <w:r w:rsidR="00E93B4B" w:rsidRPr="000A2668">
        <w:rPr>
          <w:rFonts w:ascii="Trebuchet MS" w:eastAsia="Times New Roman" w:hAnsi="Trebuchet MS" w:cs="Arial"/>
          <w:bCs/>
          <w:lang w:val="ro-RO"/>
        </w:rPr>
        <w:t xml:space="preserve"> cadru </w:t>
      </w:r>
      <w:r w:rsidRPr="000A2668">
        <w:rPr>
          <w:rFonts w:ascii="Trebuchet MS" w:eastAsia="Times New Roman" w:hAnsi="Trebuchet MS" w:cs="Arial"/>
          <w:bCs/>
          <w:lang w:val="ro-RO"/>
        </w:rPr>
        <w:t xml:space="preserve"> al comenzii de expertiză este prezentat în</w:t>
      </w:r>
      <w:r w:rsidR="00E93B4B" w:rsidRPr="000A2668">
        <w:rPr>
          <w:rFonts w:ascii="Trebuchet MS" w:eastAsia="Times New Roman" w:hAnsi="Trebuchet MS" w:cs="Arial"/>
          <w:bCs/>
          <w:lang w:val="ro-RO"/>
        </w:rPr>
        <w:t xml:space="preserve"> </w:t>
      </w:r>
      <w:r w:rsidR="00F2581D">
        <w:rPr>
          <w:rFonts w:ascii="Trebuchet MS" w:eastAsia="Times New Roman" w:hAnsi="Trebuchet MS" w:cs="Arial"/>
          <w:bCs/>
          <w:lang w:val="ro-RO"/>
        </w:rPr>
        <w:t>A</w:t>
      </w:r>
      <w:r w:rsidR="00E93B4B" w:rsidRPr="000A2668">
        <w:rPr>
          <w:rFonts w:ascii="Trebuchet MS" w:eastAsia="Times New Roman" w:hAnsi="Trebuchet MS" w:cs="Arial"/>
          <w:bCs/>
          <w:lang w:val="ro-RO"/>
        </w:rPr>
        <w:t xml:space="preserve">nexa </w:t>
      </w:r>
      <w:r w:rsidR="00F2581D">
        <w:rPr>
          <w:rFonts w:ascii="Trebuchet MS" w:eastAsia="Times New Roman" w:hAnsi="Trebuchet MS" w:cs="Arial"/>
          <w:bCs/>
          <w:lang w:val="ro-RO"/>
        </w:rPr>
        <w:t xml:space="preserve">nr. </w:t>
      </w:r>
      <w:r w:rsidR="00D55F69" w:rsidRPr="000A2668">
        <w:rPr>
          <w:rFonts w:ascii="Trebuchet MS" w:eastAsia="Times New Roman" w:hAnsi="Trebuchet MS" w:cs="Arial"/>
          <w:bCs/>
          <w:lang w:val="ro-RO"/>
        </w:rPr>
        <w:t>3</w:t>
      </w:r>
      <w:r w:rsidR="00E93B4B" w:rsidRPr="000A2668">
        <w:rPr>
          <w:rFonts w:ascii="Trebuchet MS" w:eastAsia="Times New Roman" w:hAnsi="Trebuchet MS" w:cs="Arial"/>
          <w:bCs/>
          <w:lang w:val="ro-RO"/>
        </w:rPr>
        <w:t>.</w:t>
      </w:r>
      <w:r w:rsidR="008C0E1E" w:rsidRPr="000A2668">
        <w:rPr>
          <w:rFonts w:ascii="Trebuchet MS" w:eastAsia="Times New Roman" w:hAnsi="Trebuchet MS" w:cs="Arial"/>
          <w:bCs/>
          <w:lang w:val="ro-RO"/>
        </w:rPr>
        <w:t>3</w:t>
      </w:r>
      <w:r w:rsidR="00A7570D" w:rsidRPr="000A2668">
        <w:rPr>
          <w:rFonts w:ascii="Trebuchet MS" w:eastAsia="Times New Roman" w:hAnsi="Trebuchet MS" w:cs="Arial"/>
          <w:bCs/>
          <w:lang w:val="ro-RO"/>
        </w:rPr>
        <w:t>.</w:t>
      </w:r>
    </w:p>
    <w:p w:rsidR="00594628" w:rsidRPr="000A2668" w:rsidRDefault="00594628"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Comanda de expertiză conține, cel puțin, următoare informații:</w:t>
      </w:r>
    </w:p>
    <w:p w:rsidR="00594628" w:rsidRPr="000A2668" w:rsidRDefault="00594628" w:rsidP="00881F2B">
      <w:pPr>
        <w:pStyle w:val="ListParagraph"/>
        <w:numPr>
          <w:ilvl w:val="0"/>
          <w:numId w:val="30"/>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informații despre contribuabil și despre expert;</w:t>
      </w:r>
    </w:p>
    <w:p w:rsidR="00594628" w:rsidRPr="000A2668" w:rsidRDefault="00594628" w:rsidP="00881F2B">
      <w:pPr>
        <w:pStyle w:val="ListParagraph"/>
        <w:numPr>
          <w:ilvl w:val="0"/>
          <w:numId w:val="30"/>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denumirea proiectului de cercetare-dezvoltare, date și informații despre proiect;</w:t>
      </w:r>
    </w:p>
    <w:p w:rsidR="00594628" w:rsidRPr="000A2668" w:rsidRDefault="00594628" w:rsidP="00881F2B">
      <w:pPr>
        <w:pStyle w:val="ListParagraph"/>
        <w:numPr>
          <w:ilvl w:val="0"/>
          <w:numId w:val="30"/>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programul estimat pentru procesul de expertiză;</w:t>
      </w:r>
    </w:p>
    <w:p w:rsidR="00594628" w:rsidRPr="000A2668" w:rsidRDefault="00594628" w:rsidP="00881F2B">
      <w:pPr>
        <w:pStyle w:val="ListParagraph"/>
        <w:numPr>
          <w:ilvl w:val="0"/>
          <w:numId w:val="30"/>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opis cu documentele principale, care se anexează la comanda de expertiză</w:t>
      </w:r>
      <w:r w:rsidR="008122AD" w:rsidRPr="000A2668">
        <w:rPr>
          <w:rFonts w:ascii="Trebuchet MS" w:eastAsia="Times New Roman" w:hAnsi="Trebuchet MS" w:cs="Arial"/>
          <w:bCs/>
          <w:lang w:val="ro-RO"/>
        </w:rPr>
        <w:t>.</w:t>
      </w:r>
    </w:p>
    <w:p w:rsidR="00E93B4B" w:rsidRPr="000A2668" w:rsidRDefault="00FB6094"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C</w:t>
      </w:r>
      <w:r w:rsidR="008E7A01" w:rsidRPr="000A2668">
        <w:rPr>
          <w:rFonts w:ascii="Trebuchet MS" w:eastAsia="Times New Roman" w:hAnsi="Trebuchet MS" w:cs="Arial"/>
          <w:bCs/>
          <w:lang w:val="ro-RO"/>
        </w:rPr>
        <w:t>ontractul de expertiză</w:t>
      </w:r>
      <w:r w:rsidRPr="000A2668">
        <w:rPr>
          <w:rFonts w:ascii="Trebuchet MS" w:eastAsia="Times New Roman" w:hAnsi="Trebuchet MS" w:cs="Arial"/>
          <w:bCs/>
          <w:lang w:val="ro-RO"/>
        </w:rPr>
        <w:t xml:space="preserve"> se încheie între contribuabil și expert în baza</w:t>
      </w:r>
      <w:r w:rsidR="00C447F0" w:rsidRPr="000A2668">
        <w:rPr>
          <w:rFonts w:ascii="Trebuchet MS" w:eastAsia="Times New Roman" w:hAnsi="Trebuchet MS" w:cs="Arial"/>
          <w:bCs/>
          <w:lang w:val="ro-RO"/>
        </w:rPr>
        <w:t xml:space="preserve"> </w:t>
      </w:r>
      <w:r w:rsidRPr="000A2668">
        <w:rPr>
          <w:rFonts w:ascii="Trebuchet MS" w:eastAsia="Times New Roman" w:hAnsi="Trebuchet MS" w:cs="Arial"/>
          <w:bCs/>
          <w:lang w:val="ro-RO"/>
        </w:rPr>
        <w:t>c</w:t>
      </w:r>
      <w:r w:rsidR="008E7A01" w:rsidRPr="000A2668">
        <w:rPr>
          <w:rFonts w:ascii="Trebuchet MS" w:eastAsia="Times New Roman" w:hAnsi="Trebuchet MS" w:cs="Arial"/>
          <w:bCs/>
          <w:lang w:val="ro-RO"/>
        </w:rPr>
        <w:t>om</w:t>
      </w:r>
      <w:r w:rsidRPr="000A2668">
        <w:rPr>
          <w:rFonts w:ascii="Trebuchet MS" w:eastAsia="Times New Roman" w:hAnsi="Trebuchet MS" w:cs="Arial"/>
          <w:bCs/>
          <w:lang w:val="ro-RO"/>
        </w:rPr>
        <w:t xml:space="preserve">enzii </w:t>
      </w:r>
      <w:r w:rsidR="008E7A01" w:rsidRPr="000A2668">
        <w:rPr>
          <w:rFonts w:ascii="Trebuchet MS" w:eastAsia="Times New Roman" w:hAnsi="Trebuchet MS" w:cs="Arial"/>
          <w:bCs/>
          <w:lang w:val="ro-RO"/>
        </w:rPr>
        <w:t>de expertiză</w:t>
      </w:r>
      <w:r w:rsidRPr="000A2668">
        <w:rPr>
          <w:rFonts w:ascii="Trebuchet MS" w:eastAsia="Times New Roman" w:hAnsi="Trebuchet MS" w:cs="Arial"/>
          <w:bCs/>
          <w:lang w:val="ro-RO"/>
        </w:rPr>
        <w:t>, care</w:t>
      </w:r>
      <w:r w:rsidR="008E7A01" w:rsidRPr="000A2668">
        <w:rPr>
          <w:rFonts w:ascii="Trebuchet MS" w:eastAsia="Times New Roman" w:hAnsi="Trebuchet MS" w:cs="Arial"/>
          <w:bCs/>
          <w:lang w:val="ro-RO"/>
        </w:rPr>
        <w:t xml:space="preserve"> este a</w:t>
      </w:r>
      <w:r w:rsidR="00A7570D" w:rsidRPr="000A2668">
        <w:rPr>
          <w:rFonts w:ascii="Trebuchet MS" w:eastAsia="Times New Roman" w:hAnsi="Trebuchet MS" w:cs="Arial"/>
          <w:bCs/>
          <w:lang w:val="ro-RO"/>
        </w:rPr>
        <w:t>nexă la contractul de expertiză.</w:t>
      </w:r>
    </w:p>
    <w:p w:rsidR="00E93B4B" w:rsidRPr="000A2668" w:rsidRDefault="00E93B4B"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Modelul cadru al contractului</w:t>
      </w:r>
      <w:r w:rsidR="00C447F0" w:rsidRPr="000A2668">
        <w:rPr>
          <w:rFonts w:ascii="Trebuchet MS" w:eastAsia="Times New Roman" w:hAnsi="Trebuchet MS" w:cs="Arial"/>
          <w:bCs/>
          <w:lang w:val="ro-RO"/>
        </w:rPr>
        <w:t xml:space="preserve"> de expertiză este prevăzut în </w:t>
      </w:r>
      <w:r w:rsidR="00F2581D">
        <w:rPr>
          <w:rFonts w:ascii="Trebuchet MS" w:eastAsia="Times New Roman" w:hAnsi="Trebuchet MS" w:cs="Arial"/>
          <w:bCs/>
          <w:lang w:val="ro-RO"/>
        </w:rPr>
        <w:t>A</w:t>
      </w:r>
      <w:r w:rsidRPr="000A2668">
        <w:rPr>
          <w:rFonts w:ascii="Trebuchet MS" w:eastAsia="Times New Roman" w:hAnsi="Trebuchet MS" w:cs="Arial"/>
          <w:bCs/>
          <w:lang w:val="ro-RO"/>
        </w:rPr>
        <w:t>nexa nr.</w:t>
      </w:r>
      <w:r w:rsidR="00D55F69" w:rsidRPr="000A2668">
        <w:rPr>
          <w:rFonts w:ascii="Trebuchet MS" w:eastAsia="Times New Roman" w:hAnsi="Trebuchet MS" w:cs="Arial"/>
          <w:bCs/>
          <w:lang w:val="ro-RO"/>
        </w:rPr>
        <w:t>3</w:t>
      </w:r>
      <w:r w:rsidR="00C447F0" w:rsidRPr="000A2668">
        <w:rPr>
          <w:rFonts w:ascii="Trebuchet MS" w:eastAsia="Times New Roman" w:hAnsi="Trebuchet MS" w:cs="Arial"/>
          <w:bCs/>
          <w:lang w:val="ro-RO"/>
        </w:rPr>
        <w:t>.</w:t>
      </w:r>
      <w:r w:rsidR="008C0E1E" w:rsidRPr="000A2668">
        <w:rPr>
          <w:rFonts w:ascii="Trebuchet MS" w:eastAsia="Times New Roman" w:hAnsi="Trebuchet MS" w:cs="Arial"/>
          <w:bCs/>
          <w:lang w:val="ro-RO"/>
        </w:rPr>
        <w:t>4</w:t>
      </w:r>
      <w:r w:rsidR="00A7570D" w:rsidRPr="000A2668">
        <w:rPr>
          <w:rFonts w:ascii="Trebuchet MS" w:eastAsia="Times New Roman" w:hAnsi="Trebuchet MS" w:cs="Arial"/>
          <w:bCs/>
          <w:lang w:val="ro-RO"/>
        </w:rPr>
        <w:t>.</w:t>
      </w:r>
    </w:p>
    <w:p w:rsidR="00E92D6F" w:rsidRPr="000A2668" w:rsidRDefault="00E92D6F" w:rsidP="00881F2B">
      <w:pPr>
        <w:pStyle w:val="ListParagraph"/>
        <w:numPr>
          <w:ilvl w:val="0"/>
          <w:numId w:val="12"/>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Modelul cadru se poate completa și cu alte clauze convenite între părți.</w:t>
      </w:r>
    </w:p>
    <w:p w:rsidR="006F0471" w:rsidRPr="000A2668" w:rsidRDefault="00350642" w:rsidP="00881F2B">
      <w:pPr>
        <w:pStyle w:val="ListParagraph"/>
        <w:numPr>
          <w:ilvl w:val="0"/>
          <w:numId w:val="12"/>
        </w:numPr>
        <w:spacing w:after="0" w:line="240" w:lineRule="auto"/>
        <w:jc w:val="both"/>
        <w:rPr>
          <w:rFonts w:ascii="Trebuchet MS" w:eastAsia="Times New Roman" w:hAnsi="Trebuchet MS" w:cs="Arial"/>
          <w:bCs/>
          <w:lang w:val="ro-RO"/>
        </w:rPr>
      </w:pPr>
      <w:r>
        <w:rPr>
          <w:rFonts w:ascii="Trebuchet MS" w:eastAsia="Times New Roman" w:hAnsi="Trebuchet MS" w:cs="Arial"/>
          <w:bCs/>
          <w:lang w:val="ro-RO"/>
        </w:rPr>
        <w:t xml:space="preserve">Prețul contractului se stabilește prin negociere. </w:t>
      </w:r>
      <w:r w:rsidR="00E93B4B" w:rsidRPr="000A2668">
        <w:rPr>
          <w:rFonts w:ascii="Trebuchet MS" w:eastAsia="Times New Roman" w:hAnsi="Trebuchet MS" w:cs="Arial"/>
          <w:bCs/>
          <w:lang w:val="ro-RO"/>
        </w:rPr>
        <w:t>La</w:t>
      </w:r>
      <w:r w:rsidR="00F24996" w:rsidRPr="000A2668">
        <w:rPr>
          <w:rFonts w:ascii="Trebuchet MS" w:eastAsia="Times New Roman" w:hAnsi="Trebuchet MS" w:cs="Arial"/>
          <w:bCs/>
          <w:lang w:val="ro-RO"/>
        </w:rPr>
        <w:t xml:space="preserve"> stabilirea </w:t>
      </w:r>
      <w:r w:rsidR="008122AD" w:rsidRPr="000A2668">
        <w:rPr>
          <w:rFonts w:ascii="Trebuchet MS" w:eastAsia="Times New Roman" w:hAnsi="Trebuchet MS" w:cs="Arial"/>
          <w:bCs/>
          <w:lang w:val="ro-RO"/>
        </w:rPr>
        <w:t>prețului</w:t>
      </w:r>
      <w:r w:rsidR="00B8058F" w:rsidRPr="000A2668">
        <w:rPr>
          <w:rFonts w:ascii="Trebuchet MS" w:eastAsia="Times New Roman" w:hAnsi="Trebuchet MS" w:cs="Arial"/>
          <w:bCs/>
          <w:lang w:val="ro-RO"/>
        </w:rPr>
        <w:t xml:space="preserve"> </w:t>
      </w:r>
      <w:r w:rsidR="00E93B4B" w:rsidRPr="000A2668">
        <w:rPr>
          <w:rFonts w:ascii="Trebuchet MS" w:eastAsia="Times New Roman" w:hAnsi="Trebuchet MS" w:cs="Arial"/>
          <w:bCs/>
          <w:lang w:val="ro-RO"/>
        </w:rPr>
        <w:t xml:space="preserve">contractului </w:t>
      </w:r>
      <w:r w:rsidR="00F24996" w:rsidRPr="000A2668">
        <w:rPr>
          <w:rFonts w:ascii="Trebuchet MS" w:eastAsia="Times New Roman" w:hAnsi="Trebuchet MS" w:cs="Arial"/>
          <w:bCs/>
          <w:lang w:val="ro-RO"/>
        </w:rPr>
        <w:t>de expertiză se a</w:t>
      </w:r>
      <w:r w:rsidR="006F0471" w:rsidRPr="000A2668">
        <w:rPr>
          <w:rFonts w:ascii="Trebuchet MS" w:eastAsia="Times New Roman" w:hAnsi="Trebuchet MS" w:cs="Arial"/>
          <w:bCs/>
          <w:lang w:val="ro-RO"/>
        </w:rPr>
        <w:t xml:space="preserve">u </w:t>
      </w:r>
      <w:r w:rsidR="00F24996" w:rsidRPr="000A2668">
        <w:rPr>
          <w:rFonts w:ascii="Trebuchet MS" w:eastAsia="Times New Roman" w:hAnsi="Trebuchet MS" w:cs="Arial"/>
          <w:bCs/>
          <w:lang w:val="ro-RO"/>
        </w:rPr>
        <w:t>în vedere</w:t>
      </w:r>
      <w:r w:rsidR="008122AD" w:rsidRPr="000A2668">
        <w:rPr>
          <w:rFonts w:ascii="Trebuchet MS" w:eastAsia="Times New Roman" w:hAnsi="Trebuchet MS" w:cs="Arial"/>
          <w:bCs/>
          <w:lang w:val="ro-RO"/>
        </w:rPr>
        <w:t xml:space="preserve"> următoarele</w:t>
      </w:r>
      <w:r w:rsidR="006F0471" w:rsidRPr="000A2668">
        <w:rPr>
          <w:rFonts w:ascii="Trebuchet MS" w:eastAsia="Times New Roman" w:hAnsi="Trebuchet MS" w:cs="Arial"/>
          <w:bCs/>
          <w:lang w:val="ro-RO"/>
        </w:rPr>
        <w:t>:</w:t>
      </w:r>
    </w:p>
    <w:p w:rsidR="00F24996" w:rsidRPr="000A2668" w:rsidRDefault="00E93B4B" w:rsidP="00881F2B">
      <w:pPr>
        <w:pStyle w:val="ListParagraph"/>
        <w:numPr>
          <w:ilvl w:val="0"/>
          <w:numId w:val="21"/>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lastRenderedPageBreak/>
        <w:t xml:space="preserve">tariful orar brut echivalent </w:t>
      </w:r>
      <w:r w:rsidR="006B245C">
        <w:rPr>
          <w:rFonts w:ascii="Trebuchet MS" w:eastAsia="Times New Roman" w:hAnsi="Trebuchet MS" w:cs="Arial"/>
          <w:bCs/>
          <w:lang w:val="ro-RO"/>
        </w:rPr>
        <w:t>î</w:t>
      </w:r>
      <w:r w:rsidRPr="000A2668">
        <w:rPr>
          <w:rFonts w:ascii="Trebuchet MS" w:eastAsia="Times New Roman" w:hAnsi="Trebuchet MS" w:cs="Arial"/>
          <w:bCs/>
          <w:lang w:val="ro-RO"/>
        </w:rPr>
        <w:t xml:space="preserve">n lei de </w:t>
      </w:r>
      <w:r w:rsidR="002176CA">
        <w:rPr>
          <w:rFonts w:ascii="Trebuchet MS" w:eastAsia="Times New Roman" w:hAnsi="Trebuchet MS" w:cs="Arial"/>
          <w:bCs/>
          <w:lang w:val="ro-RO"/>
        </w:rPr>
        <w:t xml:space="preserve">50 </w:t>
      </w:r>
      <w:r w:rsidRPr="000A2668">
        <w:rPr>
          <w:rFonts w:ascii="Trebuchet MS" w:eastAsia="Times New Roman" w:hAnsi="Trebuchet MS" w:cs="Arial"/>
          <w:bCs/>
          <w:lang w:val="ro-RO"/>
        </w:rPr>
        <w:t>EUR</w:t>
      </w:r>
      <w:r w:rsidR="002176CA">
        <w:rPr>
          <w:rStyle w:val="FootnoteReference"/>
          <w:rFonts w:ascii="Trebuchet MS" w:eastAsia="Times New Roman" w:hAnsi="Trebuchet MS" w:cs="Arial"/>
          <w:bCs/>
          <w:lang w:val="ro-RO"/>
        </w:rPr>
        <w:footnoteReference w:id="4"/>
      </w:r>
      <w:r w:rsidR="002176CA" w:rsidRPr="000A2668">
        <w:rPr>
          <w:rFonts w:ascii="Trebuchet MS" w:eastAsia="Times New Roman" w:hAnsi="Trebuchet MS" w:cs="Arial"/>
          <w:bCs/>
          <w:lang w:val="ro-RO"/>
        </w:rPr>
        <w:t xml:space="preserve"> </w:t>
      </w:r>
      <w:r w:rsidRPr="000A2668">
        <w:rPr>
          <w:rFonts w:ascii="Trebuchet MS" w:eastAsia="Times New Roman" w:hAnsi="Trebuchet MS" w:cs="Arial"/>
          <w:bCs/>
          <w:lang w:val="ro-RO"/>
        </w:rPr>
        <w:t>/oră, cu numărul de ore prestate stabilit în funcție de complexitatea procesului de ex</w:t>
      </w:r>
      <w:r w:rsidR="006F0471" w:rsidRPr="000A2668">
        <w:rPr>
          <w:rFonts w:ascii="Trebuchet MS" w:eastAsia="Times New Roman" w:hAnsi="Trebuchet MS" w:cs="Arial"/>
          <w:bCs/>
          <w:lang w:val="ro-RO"/>
        </w:rPr>
        <w:t>perti</w:t>
      </w:r>
      <w:r w:rsidR="00C11650" w:rsidRPr="000A2668">
        <w:rPr>
          <w:rFonts w:ascii="Trebuchet MS" w:eastAsia="Times New Roman" w:hAnsi="Trebuchet MS" w:cs="Arial"/>
          <w:bCs/>
          <w:lang w:val="ro-RO"/>
        </w:rPr>
        <w:t>ză în vederea certificării, astfel:</w:t>
      </w:r>
    </w:p>
    <w:p w:rsidR="00C11650" w:rsidRPr="000A2668" w:rsidRDefault="005506DE" w:rsidP="00881F2B">
      <w:pPr>
        <w:pStyle w:val="ListParagraph"/>
        <w:numPr>
          <w:ilvl w:val="0"/>
          <w:numId w:val="26"/>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clasă complexitate A</w:t>
      </w:r>
      <w:r w:rsidR="008122AD" w:rsidRPr="000A2668">
        <w:rPr>
          <w:rStyle w:val="FootnoteReference"/>
          <w:rFonts w:ascii="Trebuchet MS" w:eastAsia="Times New Roman" w:hAnsi="Trebuchet MS" w:cs="Arial"/>
          <w:bCs/>
          <w:lang w:val="ro-RO"/>
        </w:rPr>
        <w:footnoteReference w:id="5"/>
      </w:r>
      <w:r w:rsidRPr="000A2668">
        <w:rPr>
          <w:rFonts w:ascii="Trebuchet MS" w:eastAsia="Times New Roman" w:hAnsi="Trebuchet MS" w:cs="Arial"/>
          <w:bCs/>
          <w:lang w:val="ro-RO"/>
        </w:rPr>
        <w:t xml:space="preserve"> - </w:t>
      </w:r>
      <w:r w:rsidR="00C11650" w:rsidRPr="000A2668">
        <w:rPr>
          <w:rFonts w:ascii="Trebuchet MS" w:eastAsia="Times New Roman" w:hAnsi="Trebuchet MS" w:cs="Arial"/>
          <w:bCs/>
          <w:lang w:val="ro-RO"/>
        </w:rPr>
        <w:t>dacă nu sunt necesare informații/date/documente suplimentare față de cele transmise de către contribuabil</w:t>
      </w:r>
      <w:r w:rsidR="000F413E" w:rsidRPr="000A2668">
        <w:rPr>
          <w:rFonts w:ascii="Trebuchet MS" w:eastAsia="Times New Roman" w:hAnsi="Trebuchet MS" w:cs="Arial"/>
          <w:bCs/>
          <w:lang w:val="ro-RO"/>
        </w:rPr>
        <w:t>;</w:t>
      </w:r>
    </w:p>
    <w:p w:rsidR="00C11650" w:rsidRPr="000A2668" w:rsidRDefault="005506DE" w:rsidP="00881F2B">
      <w:pPr>
        <w:pStyle w:val="ListParagraph"/>
        <w:numPr>
          <w:ilvl w:val="0"/>
          <w:numId w:val="26"/>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clasa de complexitate B</w:t>
      </w:r>
      <w:r w:rsidR="008122AD" w:rsidRPr="000A2668">
        <w:rPr>
          <w:rStyle w:val="FootnoteReference"/>
          <w:rFonts w:ascii="Trebuchet MS" w:eastAsia="Times New Roman" w:hAnsi="Trebuchet MS" w:cs="Arial"/>
          <w:bCs/>
          <w:lang w:val="ro-RO"/>
        </w:rPr>
        <w:footnoteReference w:id="6"/>
      </w:r>
      <w:r w:rsidRPr="000A2668">
        <w:rPr>
          <w:rFonts w:ascii="Trebuchet MS" w:eastAsia="Times New Roman" w:hAnsi="Trebuchet MS" w:cs="Arial"/>
          <w:bCs/>
          <w:lang w:val="ro-RO"/>
        </w:rPr>
        <w:t xml:space="preserve"> -</w:t>
      </w:r>
      <w:r w:rsidR="00C11650" w:rsidRPr="000A2668">
        <w:rPr>
          <w:rFonts w:ascii="Trebuchet MS" w:eastAsia="Times New Roman" w:hAnsi="Trebuchet MS" w:cs="Arial"/>
          <w:bCs/>
          <w:lang w:val="ro-RO"/>
        </w:rPr>
        <w:t xml:space="preserve"> dacă sunt necesare informații/date/documente suplimentare față de cele transmise de către contribuabil</w:t>
      </w:r>
      <w:r w:rsidR="000F413E" w:rsidRPr="000A2668">
        <w:rPr>
          <w:rFonts w:ascii="Trebuchet MS" w:eastAsia="Times New Roman" w:hAnsi="Trebuchet MS" w:cs="Arial"/>
          <w:bCs/>
          <w:lang w:val="ro-RO"/>
        </w:rPr>
        <w:t>;</w:t>
      </w:r>
    </w:p>
    <w:p w:rsidR="005506DE" w:rsidRPr="000A2668" w:rsidRDefault="005506DE" w:rsidP="00881F2B">
      <w:pPr>
        <w:pStyle w:val="ListParagraph"/>
        <w:numPr>
          <w:ilvl w:val="0"/>
          <w:numId w:val="26"/>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clasa de complexitate C</w:t>
      </w:r>
      <w:r w:rsidR="008122AD" w:rsidRPr="000A2668">
        <w:rPr>
          <w:rStyle w:val="FootnoteReference"/>
          <w:rFonts w:ascii="Trebuchet MS" w:eastAsia="Times New Roman" w:hAnsi="Trebuchet MS" w:cs="Arial"/>
          <w:bCs/>
          <w:lang w:val="ro-RO"/>
        </w:rPr>
        <w:footnoteReference w:id="7"/>
      </w:r>
      <w:r w:rsidRPr="000A2668">
        <w:rPr>
          <w:rFonts w:ascii="Trebuchet MS" w:eastAsia="Times New Roman" w:hAnsi="Trebuchet MS" w:cs="Arial"/>
          <w:b/>
          <w:bCs/>
          <w:lang w:val="ro-RO"/>
        </w:rPr>
        <w:t xml:space="preserve"> -</w:t>
      </w:r>
      <w:r w:rsidR="00C11650" w:rsidRPr="000A2668">
        <w:rPr>
          <w:rFonts w:ascii="Trebuchet MS" w:eastAsia="Times New Roman" w:hAnsi="Trebuchet MS" w:cs="Arial"/>
          <w:bCs/>
          <w:lang w:val="ro-RO"/>
        </w:rPr>
        <w:t xml:space="preserve"> dacă se impune o vizită la sediul solicitantului</w:t>
      </w:r>
      <w:r w:rsidR="000F413E" w:rsidRPr="000A2668">
        <w:rPr>
          <w:rFonts w:ascii="Trebuchet MS" w:eastAsia="Times New Roman" w:hAnsi="Trebuchet MS" w:cs="Arial"/>
          <w:bCs/>
          <w:lang w:val="ro-RO"/>
        </w:rPr>
        <w:t>;</w:t>
      </w:r>
      <w:r w:rsidR="00C11650" w:rsidRPr="000A2668">
        <w:rPr>
          <w:rFonts w:ascii="Trebuchet MS" w:eastAsia="Times New Roman" w:hAnsi="Trebuchet MS" w:cs="Arial"/>
          <w:bCs/>
          <w:lang w:val="ro-RO"/>
        </w:rPr>
        <w:t xml:space="preserve"> </w:t>
      </w:r>
    </w:p>
    <w:p w:rsidR="00C11650" w:rsidRPr="000A2668" w:rsidRDefault="008122AD" w:rsidP="00881F2B">
      <w:pPr>
        <w:pStyle w:val="ListParagraph"/>
        <w:numPr>
          <w:ilvl w:val="0"/>
          <w:numId w:val="21"/>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lang w:val="ro-RO"/>
        </w:rPr>
        <w:t>t</w:t>
      </w:r>
      <w:r w:rsidR="006F0471" w:rsidRPr="000A2668">
        <w:rPr>
          <w:rFonts w:ascii="Trebuchet MS" w:eastAsia="Times New Roman" w:hAnsi="Trebuchet MS" w:cs="Arial"/>
          <w:lang w:val="ro-RO"/>
        </w:rPr>
        <w:t>ransport</w:t>
      </w:r>
      <w:r w:rsidR="00344E67" w:rsidRPr="000A2668">
        <w:rPr>
          <w:rFonts w:ascii="Trebuchet MS" w:eastAsia="Times New Roman" w:hAnsi="Trebuchet MS" w:cs="Arial"/>
          <w:lang w:val="ro-RO"/>
        </w:rPr>
        <w:t>ul</w:t>
      </w:r>
      <w:r w:rsidR="00C11650" w:rsidRPr="000A2668">
        <w:rPr>
          <w:rStyle w:val="FootnoteReference"/>
          <w:rFonts w:ascii="Trebuchet MS" w:eastAsia="Times New Roman" w:hAnsi="Trebuchet MS" w:cs="Arial"/>
          <w:bCs/>
          <w:lang w:val="ro-RO"/>
        </w:rPr>
        <w:footnoteReference w:id="8"/>
      </w:r>
      <w:r w:rsidR="006F0471" w:rsidRPr="000A2668">
        <w:rPr>
          <w:rFonts w:ascii="Trebuchet MS" w:eastAsia="Times New Roman" w:hAnsi="Trebuchet MS" w:cs="Arial"/>
          <w:lang w:val="ro-RO"/>
        </w:rPr>
        <w:t>, cazare</w:t>
      </w:r>
      <w:r w:rsidR="00344E67" w:rsidRPr="000A2668">
        <w:rPr>
          <w:rFonts w:ascii="Trebuchet MS" w:eastAsia="Times New Roman" w:hAnsi="Trebuchet MS" w:cs="Arial"/>
          <w:lang w:val="ro-RO"/>
        </w:rPr>
        <w:t>a</w:t>
      </w:r>
      <w:r w:rsidR="006F0471" w:rsidRPr="000A2668">
        <w:rPr>
          <w:rFonts w:ascii="Trebuchet MS" w:eastAsia="Times New Roman" w:hAnsi="Trebuchet MS" w:cs="Arial"/>
          <w:lang w:val="ro-RO"/>
        </w:rPr>
        <w:t xml:space="preserve"> precum și alte cheltuielile asociate procesului de expertiză</w:t>
      </w:r>
      <w:r w:rsidRPr="000A2668">
        <w:rPr>
          <w:rFonts w:ascii="Trebuchet MS" w:eastAsia="Times New Roman" w:hAnsi="Trebuchet MS" w:cs="Arial"/>
          <w:lang w:val="ro-RO"/>
        </w:rPr>
        <w:t>.</w:t>
      </w:r>
    </w:p>
    <w:p w:rsidR="00FB6094" w:rsidRPr="000A2668" w:rsidRDefault="00FB6094" w:rsidP="00FB6094">
      <w:pPr>
        <w:spacing w:after="0" w:line="240" w:lineRule="auto"/>
        <w:jc w:val="both"/>
        <w:rPr>
          <w:rFonts w:ascii="Trebuchet MS" w:eastAsia="Times New Roman" w:hAnsi="Trebuchet MS" w:cs="Arial"/>
          <w:bCs/>
          <w:lang w:val="ro-RO"/>
        </w:rPr>
      </w:pPr>
    </w:p>
    <w:p w:rsidR="00E93B4B" w:rsidRPr="000A2668" w:rsidRDefault="00FB6094" w:rsidP="00FB6094">
      <w:pPr>
        <w:spacing w:after="0" w:line="240" w:lineRule="auto"/>
        <w:jc w:val="both"/>
        <w:rPr>
          <w:rFonts w:ascii="Trebuchet MS" w:eastAsia="Times New Roman" w:hAnsi="Trebuchet MS" w:cs="Arial"/>
          <w:bCs/>
          <w:lang w:val="ro-RO"/>
        </w:rPr>
      </w:pPr>
      <w:r w:rsidRPr="000A2668">
        <w:rPr>
          <w:rFonts w:ascii="Trebuchet MS" w:eastAsia="Times New Roman" w:hAnsi="Trebuchet MS" w:cs="Arial"/>
          <w:b/>
          <w:bCs/>
          <w:lang w:val="ro-RO"/>
        </w:rPr>
        <w:t>Art. 8</w:t>
      </w:r>
      <w:r w:rsidRPr="000A2668">
        <w:rPr>
          <w:rFonts w:ascii="Trebuchet MS" w:eastAsia="Times New Roman" w:hAnsi="Trebuchet MS" w:cs="Arial"/>
          <w:bCs/>
          <w:lang w:val="ro-RO"/>
        </w:rPr>
        <w:t xml:space="preserve">  </w:t>
      </w:r>
      <w:r w:rsidR="00E93B4B" w:rsidRPr="000A2668">
        <w:rPr>
          <w:rFonts w:ascii="Trebuchet MS" w:eastAsia="Times New Roman" w:hAnsi="Trebuchet MS" w:cs="Arial"/>
          <w:bCs/>
          <w:lang w:val="ro-RO"/>
        </w:rPr>
        <w:t>După încheierea contractului</w:t>
      </w:r>
      <w:r w:rsidR="00353628" w:rsidRPr="000A2668">
        <w:rPr>
          <w:rFonts w:ascii="Trebuchet MS" w:eastAsia="Times New Roman" w:hAnsi="Trebuchet MS" w:cs="Arial"/>
          <w:bCs/>
          <w:lang w:val="ro-RO"/>
        </w:rPr>
        <w:t xml:space="preserve"> de expertiză, în termen de 5 </w:t>
      </w:r>
      <w:r w:rsidR="00E93B4B" w:rsidRPr="000A2668">
        <w:rPr>
          <w:rFonts w:ascii="Trebuchet MS" w:eastAsia="Times New Roman" w:hAnsi="Trebuchet MS" w:cs="Arial"/>
          <w:bCs/>
          <w:lang w:val="ro-RO"/>
        </w:rPr>
        <w:t>zile</w:t>
      </w:r>
      <w:r w:rsidR="00F045E2" w:rsidRPr="000A2668">
        <w:rPr>
          <w:rFonts w:ascii="Trebuchet MS" w:eastAsia="Times New Roman" w:hAnsi="Trebuchet MS" w:cs="Arial"/>
          <w:bCs/>
          <w:lang w:val="ro-RO"/>
        </w:rPr>
        <w:t xml:space="preserve"> lucrătoare</w:t>
      </w:r>
      <w:r w:rsidR="00353628" w:rsidRPr="000A2668">
        <w:rPr>
          <w:rFonts w:ascii="Trebuchet MS" w:eastAsia="Times New Roman" w:hAnsi="Trebuchet MS" w:cs="Arial"/>
          <w:bCs/>
          <w:lang w:val="ro-RO"/>
        </w:rPr>
        <w:t>,</w:t>
      </w:r>
      <w:r w:rsidR="00E93B4B" w:rsidRPr="000A2668">
        <w:rPr>
          <w:rFonts w:ascii="Trebuchet MS" w:eastAsia="Times New Roman" w:hAnsi="Trebuchet MS" w:cs="Arial"/>
          <w:bCs/>
          <w:lang w:val="ro-RO"/>
        </w:rPr>
        <w:t xml:space="preserve"> </w:t>
      </w:r>
      <w:r w:rsidR="00353628" w:rsidRPr="000A2668">
        <w:rPr>
          <w:rFonts w:ascii="Trebuchet MS" w:eastAsia="Times New Roman" w:hAnsi="Trebuchet MS" w:cs="Arial"/>
          <w:bCs/>
          <w:lang w:val="ro-RO"/>
        </w:rPr>
        <w:t>expertul</w:t>
      </w:r>
      <w:r w:rsidR="00E93B4B" w:rsidRPr="000A2668">
        <w:rPr>
          <w:rFonts w:ascii="Trebuchet MS" w:eastAsia="Times New Roman" w:hAnsi="Trebuchet MS" w:cs="Arial"/>
          <w:bCs/>
          <w:lang w:val="ro-RO"/>
        </w:rPr>
        <w:t xml:space="preserve"> </w:t>
      </w:r>
      <w:r w:rsidR="009B2F17" w:rsidRPr="000A2668">
        <w:rPr>
          <w:rFonts w:ascii="Trebuchet MS" w:eastAsia="Times New Roman" w:hAnsi="Trebuchet MS" w:cs="Arial"/>
          <w:bCs/>
          <w:lang w:val="ro-RO"/>
        </w:rPr>
        <w:t>comunică</w:t>
      </w:r>
      <w:r w:rsidR="00246D03" w:rsidRPr="000A2668">
        <w:rPr>
          <w:rFonts w:ascii="Trebuchet MS" w:eastAsia="Times New Roman" w:hAnsi="Trebuchet MS" w:cs="Arial"/>
          <w:bCs/>
          <w:lang w:val="ro-RO"/>
        </w:rPr>
        <w:t xml:space="preserve">, în scris, prin e-mail, </w:t>
      </w:r>
      <w:r w:rsidR="00E93B4B" w:rsidRPr="000A2668">
        <w:rPr>
          <w:rFonts w:ascii="Trebuchet MS" w:eastAsia="Times New Roman" w:hAnsi="Trebuchet MS" w:cs="Arial"/>
          <w:bCs/>
          <w:lang w:val="ro-RO"/>
        </w:rPr>
        <w:t>autorității de stat pentru cercetare-dezvoltare informații cu privire la programul de</w:t>
      </w:r>
      <w:r w:rsidR="00353628" w:rsidRPr="000A2668">
        <w:rPr>
          <w:rFonts w:ascii="Trebuchet MS" w:eastAsia="Times New Roman" w:hAnsi="Trebuchet MS" w:cs="Arial"/>
          <w:bCs/>
          <w:lang w:val="ro-RO"/>
        </w:rPr>
        <w:t xml:space="preserve"> expertiză stabilit d</w:t>
      </w:r>
      <w:r w:rsidR="00A7570D" w:rsidRPr="000A2668">
        <w:rPr>
          <w:rFonts w:ascii="Trebuchet MS" w:eastAsia="Times New Roman" w:hAnsi="Trebuchet MS" w:cs="Arial"/>
          <w:bCs/>
          <w:lang w:val="ro-RO"/>
        </w:rPr>
        <w:t>e comun acord cu contribuabilul.</w:t>
      </w:r>
    </w:p>
    <w:p w:rsidR="00455B0C" w:rsidRDefault="00455B0C" w:rsidP="00E93B4B">
      <w:pPr>
        <w:spacing w:after="0" w:line="240" w:lineRule="auto"/>
        <w:jc w:val="both"/>
        <w:rPr>
          <w:rFonts w:ascii="Trebuchet MS" w:eastAsia="Times New Roman" w:hAnsi="Trebuchet MS" w:cs="Arial"/>
          <w:bCs/>
          <w:lang w:val="ro-RO"/>
        </w:rPr>
      </w:pPr>
    </w:p>
    <w:p w:rsidR="008C0A29" w:rsidRPr="000A2668" w:rsidRDefault="008C0A29" w:rsidP="00E93B4B">
      <w:pPr>
        <w:spacing w:after="0" w:line="240" w:lineRule="auto"/>
        <w:jc w:val="both"/>
        <w:rPr>
          <w:rFonts w:ascii="Trebuchet MS" w:eastAsia="Times New Roman" w:hAnsi="Trebuchet MS" w:cs="Arial"/>
          <w:bCs/>
          <w:lang w:val="ro-RO"/>
        </w:rPr>
      </w:pPr>
    </w:p>
    <w:p w:rsidR="00E93B4B" w:rsidRPr="000A2668" w:rsidRDefault="00E93B4B" w:rsidP="00E93B4B">
      <w:pPr>
        <w:shd w:val="clear" w:color="auto" w:fill="000000" w:themeFill="text1"/>
        <w:spacing w:after="0" w:line="240" w:lineRule="auto"/>
        <w:jc w:val="both"/>
        <w:rPr>
          <w:rFonts w:ascii="Trebuchet MS" w:eastAsia="Times New Roman" w:hAnsi="Trebuchet MS" w:cs="Arial"/>
          <w:lang w:val="ro-RO"/>
        </w:rPr>
      </w:pPr>
      <w:r w:rsidRPr="000A2668">
        <w:rPr>
          <w:rFonts w:ascii="Trebuchet MS" w:eastAsia="Times New Roman" w:hAnsi="Trebuchet MS" w:cs="Arial"/>
          <w:b/>
          <w:lang w:val="ro-RO"/>
        </w:rPr>
        <w:t>6. ETAPA IV -  REALIZAREA EXPERTIZEI ÎN VEDEREA CERTIFICĂRII</w:t>
      </w:r>
    </w:p>
    <w:p w:rsidR="00E93B4B" w:rsidRPr="000A2668" w:rsidRDefault="00E93B4B" w:rsidP="00E93B4B">
      <w:pPr>
        <w:spacing w:after="0" w:line="240" w:lineRule="auto"/>
        <w:jc w:val="both"/>
        <w:rPr>
          <w:rFonts w:ascii="Trebuchet MS" w:eastAsia="Times New Roman" w:hAnsi="Trebuchet MS" w:cs="Arial"/>
          <w:lang w:val="ro-RO"/>
        </w:rPr>
      </w:pPr>
    </w:p>
    <w:p w:rsidR="00E93B4B" w:rsidRPr="000A2668" w:rsidRDefault="00E93B4B" w:rsidP="00E93B4B">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 9</w:t>
      </w:r>
    </w:p>
    <w:p w:rsidR="00D5395E" w:rsidRPr="000A2668" w:rsidRDefault="00E93B4B" w:rsidP="00881F2B">
      <w:pPr>
        <w:pStyle w:val="ListParagraph"/>
        <w:numPr>
          <w:ilvl w:val="0"/>
          <w:numId w:val="11"/>
        </w:numPr>
        <w:spacing w:after="0" w:line="240" w:lineRule="auto"/>
        <w:ind w:left="426"/>
        <w:jc w:val="both"/>
        <w:rPr>
          <w:rFonts w:ascii="Trebuchet MS" w:eastAsia="Times New Roman" w:hAnsi="Trebuchet MS" w:cs="Arial"/>
          <w:lang w:val="ro-RO"/>
        </w:rPr>
      </w:pPr>
      <w:r w:rsidRPr="000A2668">
        <w:rPr>
          <w:rFonts w:ascii="Trebuchet MS" w:eastAsia="Times New Roman" w:hAnsi="Trebuchet MS" w:cs="Arial"/>
          <w:lang w:val="ro-RO"/>
        </w:rPr>
        <w:t>Pentru efectuarea expertizei în vederea certificării</w:t>
      </w:r>
      <w:r w:rsidR="00A025B6" w:rsidRPr="000A2668">
        <w:rPr>
          <w:rFonts w:ascii="Trebuchet MS" w:eastAsia="Times New Roman" w:hAnsi="Trebuchet MS" w:cs="Arial"/>
          <w:lang w:val="ro-RO"/>
        </w:rPr>
        <w:t>,</w:t>
      </w:r>
      <w:r w:rsidRPr="000A2668">
        <w:rPr>
          <w:rFonts w:ascii="Trebuchet MS" w:eastAsia="Times New Roman" w:hAnsi="Trebuchet MS" w:cs="Arial"/>
          <w:lang w:val="ro-RO"/>
        </w:rPr>
        <w:t xml:space="preserve"> expertul</w:t>
      </w:r>
      <w:r w:rsidRPr="000A2668">
        <w:rPr>
          <w:rFonts w:ascii="Trebuchet MS" w:eastAsia="Times New Roman" w:hAnsi="Trebuchet MS" w:cs="Arial"/>
          <w:b/>
          <w:lang w:val="ro-RO"/>
        </w:rPr>
        <w:t xml:space="preserve"> </w:t>
      </w:r>
      <w:r w:rsidR="00D5395E" w:rsidRPr="000A2668">
        <w:rPr>
          <w:rFonts w:ascii="Trebuchet MS" w:eastAsia="Times New Roman" w:hAnsi="Trebuchet MS" w:cs="Arial"/>
          <w:lang w:val="ro-RO"/>
        </w:rPr>
        <w:t>desfășoară următoarele activități:</w:t>
      </w:r>
    </w:p>
    <w:p w:rsidR="00E93B4B" w:rsidRPr="000A2668" w:rsidRDefault="00E93B4B" w:rsidP="00881F2B">
      <w:pPr>
        <w:pStyle w:val="ListParagraph"/>
        <w:numPr>
          <w:ilvl w:val="0"/>
          <w:numId w:val="1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analiz</w:t>
      </w:r>
      <w:r w:rsidR="0058551B" w:rsidRPr="000A2668">
        <w:rPr>
          <w:rFonts w:ascii="Trebuchet MS" w:eastAsia="Times New Roman" w:hAnsi="Trebuchet MS" w:cs="Arial"/>
          <w:lang w:val="ro-RO"/>
        </w:rPr>
        <w:t>a informațiilor</w:t>
      </w:r>
      <w:r w:rsidRPr="000A2668">
        <w:rPr>
          <w:rFonts w:ascii="Trebuchet MS" w:eastAsia="Times New Roman" w:hAnsi="Trebuchet MS" w:cs="Arial"/>
          <w:lang w:val="ro-RO"/>
        </w:rPr>
        <w:t>, documentel</w:t>
      </w:r>
      <w:r w:rsidR="0058551B" w:rsidRPr="000A2668">
        <w:rPr>
          <w:rFonts w:ascii="Trebuchet MS" w:eastAsia="Times New Roman" w:hAnsi="Trebuchet MS" w:cs="Arial"/>
          <w:lang w:val="ro-RO"/>
        </w:rPr>
        <w:t>or</w:t>
      </w:r>
      <w:r w:rsidRPr="000A2668">
        <w:rPr>
          <w:rFonts w:ascii="Trebuchet MS" w:eastAsia="Times New Roman" w:hAnsi="Trebuchet MS" w:cs="Arial"/>
          <w:lang w:val="ro-RO"/>
        </w:rPr>
        <w:t xml:space="preserve"> și datel</w:t>
      </w:r>
      <w:r w:rsidR="0058551B" w:rsidRPr="000A2668">
        <w:rPr>
          <w:rFonts w:ascii="Trebuchet MS" w:eastAsia="Times New Roman" w:hAnsi="Trebuchet MS" w:cs="Arial"/>
          <w:lang w:val="ro-RO"/>
        </w:rPr>
        <w:t>or</w:t>
      </w:r>
      <w:r w:rsidRPr="000A2668">
        <w:rPr>
          <w:rFonts w:ascii="Trebuchet MS" w:eastAsia="Times New Roman" w:hAnsi="Trebuchet MS" w:cs="Arial"/>
          <w:lang w:val="ro-RO"/>
        </w:rPr>
        <w:t xml:space="preserve"> puse la dispoziție de contribuabil.</w:t>
      </w:r>
    </w:p>
    <w:p w:rsidR="0058551B" w:rsidRPr="000A2668" w:rsidRDefault="0058551B" w:rsidP="00881F2B">
      <w:pPr>
        <w:pStyle w:val="ListParagraph"/>
        <w:numPr>
          <w:ilvl w:val="0"/>
          <w:numId w:val="1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verificarea, la sediul contribuabilului, a informațiilor, documentelor și materialelor prezentate, după caz, </w:t>
      </w:r>
      <w:r w:rsidR="001B0011" w:rsidRPr="000A2668">
        <w:rPr>
          <w:rFonts w:ascii="Trebuchet MS" w:eastAsia="Times New Roman" w:hAnsi="Trebuchet MS" w:cs="Arial"/>
          <w:lang w:val="ro-RO"/>
        </w:rPr>
        <w:t xml:space="preserve">în </w:t>
      </w:r>
      <w:r w:rsidRPr="000A2668">
        <w:rPr>
          <w:rFonts w:ascii="Trebuchet MS" w:eastAsia="Times New Roman" w:hAnsi="Trebuchet MS" w:cs="Arial"/>
          <w:lang w:val="ro-RO"/>
        </w:rPr>
        <w:t>funcție de complexitatea procesului de expertiză;</w:t>
      </w:r>
    </w:p>
    <w:p w:rsidR="0058551B" w:rsidRPr="000A2668" w:rsidRDefault="0058551B" w:rsidP="00881F2B">
      <w:pPr>
        <w:pStyle w:val="ListParagraph"/>
        <w:numPr>
          <w:ilvl w:val="0"/>
          <w:numId w:val="1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elaborarea raportului de expertiză</w:t>
      </w:r>
      <w:r w:rsidR="00B275D9" w:rsidRPr="000A2668">
        <w:rPr>
          <w:rFonts w:ascii="Trebuchet MS" w:eastAsia="Times New Roman" w:hAnsi="Trebuchet MS" w:cs="Arial"/>
          <w:lang w:val="ro-RO"/>
        </w:rPr>
        <w:t>;</w:t>
      </w:r>
    </w:p>
    <w:p w:rsidR="0058551B" w:rsidRPr="000A2668" w:rsidRDefault="0058551B" w:rsidP="00881F2B">
      <w:pPr>
        <w:pStyle w:val="ListParagraph"/>
        <w:numPr>
          <w:ilvl w:val="0"/>
          <w:numId w:val="1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certificarea/necertificarea activităților </w:t>
      </w:r>
      <w:r w:rsidR="00E23A41" w:rsidRPr="000A2668">
        <w:rPr>
          <w:rFonts w:ascii="Trebuchet MS" w:eastAsia="Times New Roman" w:hAnsi="Trebuchet MS" w:cs="Arial"/>
          <w:lang w:val="ro-RO"/>
        </w:rPr>
        <w:t xml:space="preserve">ca fiind </w:t>
      </w:r>
      <w:r w:rsidRPr="000A2668">
        <w:rPr>
          <w:rFonts w:ascii="Trebuchet MS" w:eastAsia="Times New Roman" w:hAnsi="Trebuchet MS" w:cs="Arial"/>
          <w:lang w:val="ro-RO"/>
        </w:rPr>
        <w:t>de cercetare-dezvoltare</w:t>
      </w:r>
      <w:r w:rsidR="00E5023C" w:rsidRPr="000A2668">
        <w:rPr>
          <w:rFonts w:ascii="Trebuchet MS" w:eastAsia="Times New Roman" w:hAnsi="Trebuchet MS" w:cs="Arial"/>
          <w:lang w:val="ro-RO"/>
        </w:rPr>
        <w:t>, în baza raportului de expertiză</w:t>
      </w:r>
      <w:r w:rsidR="00B275D9" w:rsidRPr="000A2668">
        <w:rPr>
          <w:rFonts w:ascii="Trebuchet MS" w:eastAsia="Times New Roman" w:hAnsi="Trebuchet MS" w:cs="Arial"/>
          <w:lang w:val="ro-RO"/>
        </w:rPr>
        <w:t>;</w:t>
      </w:r>
    </w:p>
    <w:p w:rsidR="00664A37" w:rsidRPr="000A2668" w:rsidRDefault="0058551B" w:rsidP="00664A37">
      <w:pPr>
        <w:spacing w:after="0" w:line="240" w:lineRule="auto"/>
        <w:ind w:left="426" w:hanging="426"/>
        <w:jc w:val="both"/>
        <w:rPr>
          <w:rFonts w:ascii="Trebuchet MS" w:eastAsia="Times New Roman" w:hAnsi="Trebuchet MS" w:cs="Arial"/>
          <w:lang w:val="ro-RO"/>
        </w:rPr>
      </w:pPr>
      <w:r w:rsidRPr="000A2668">
        <w:rPr>
          <w:rFonts w:ascii="Trebuchet MS" w:eastAsia="Times New Roman" w:hAnsi="Trebuchet MS" w:cs="Arial"/>
          <w:lang w:val="ro-RO"/>
        </w:rPr>
        <w:t>(2)  Expertul poate solicita informații și documente suplimentare necesare</w:t>
      </w:r>
      <w:r w:rsidR="00E5023C" w:rsidRPr="000A2668">
        <w:rPr>
          <w:rFonts w:ascii="Trebuchet MS" w:eastAsia="Times New Roman" w:hAnsi="Trebuchet MS" w:cs="Arial"/>
          <w:lang w:val="ro-RO"/>
        </w:rPr>
        <w:t xml:space="preserve"> și relevante</w:t>
      </w:r>
      <w:r w:rsidRPr="000A2668">
        <w:rPr>
          <w:rFonts w:ascii="Trebuchet MS" w:eastAsia="Times New Roman" w:hAnsi="Trebuchet MS" w:cs="Arial"/>
          <w:lang w:val="ro-RO"/>
        </w:rPr>
        <w:t>, care contribuie în mod direct la efectuarea expertizei, pe toată perioada de</w:t>
      </w:r>
      <w:r w:rsidR="00125F88" w:rsidRPr="000A2668">
        <w:rPr>
          <w:rFonts w:ascii="Trebuchet MS" w:eastAsia="Times New Roman" w:hAnsi="Trebuchet MS" w:cs="Arial"/>
          <w:lang w:val="ro-RO"/>
        </w:rPr>
        <w:t>rulării procesului de expertiză, cu excepția celor din categoria secretelor comerciale și alte inform</w:t>
      </w:r>
      <w:r w:rsidR="00A7570D" w:rsidRPr="000A2668">
        <w:rPr>
          <w:rFonts w:ascii="Trebuchet MS" w:eastAsia="Times New Roman" w:hAnsi="Trebuchet MS" w:cs="Arial"/>
          <w:lang w:val="ro-RO"/>
        </w:rPr>
        <w:t>ații/documente cu regim special.</w:t>
      </w:r>
    </w:p>
    <w:p w:rsidR="00E93B4B" w:rsidRPr="000A2668" w:rsidRDefault="00E93B4B" w:rsidP="004618DD">
      <w:pPr>
        <w:spacing w:after="0" w:line="240" w:lineRule="auto"/>
        <w:jc w:val="both"/>
        <w:rPr>
          <w:rFonts w:ascii="Trebuchet MS" w:eastAsia="Times New Roman" w:hAnsi="Trebuchet MS" w:cs="Arial"/>
          <w:lang w:val="ro-RO"/>
        </w:rPr>
      </w:pPr>
    </w:p>
    <w:p w:rsidR="00E61D0A" w:rsidRPr="000A2668" w:rsidRDefault="00B275D9" w:rsidP="004618DD">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Art.10</w:t>
      </w:r>
    </w:p>
    <w:p w:rsidR="00B275D9" w:rsidRPr="000A2668" w:rsidRDefault="00B275D9" w:rsidP="00881F2B">
      <w:pPr>
        <w:pStyle w:val="ListParagraph"/>
        <w:numPr>
          <w:ilvl w:val="0"/>
          <w:numId w:val="15"/>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Raportul de expertiză se întocmește conform modelului cadru prezentat în anexa nr. </w:t>
      </w:r>
      <w:r w:rsidR="00D55F69" w:rsidRPr="000A2668">
        <w:rPr>
          <w:rFonts w:ascii="Trebuchet MS" w:eastAsia="Times New Roman" w:hAnsi="Trebuchet MS" w:cs="Arial"/>
          <w:lang w:val="ro-RO"/>
        </w:rPr>
        <w:t>3</w:t>
      </w:r>
      <w:r w:rsidRPr="000A2668">
        <w:rPr>
          <w:rFonts w:ascii="Trebuchet MS" w:eastAsia="Times New Roman" w:hAnsi="Trebuchet MS" w:cs="Arial"/>
          <w:lang w:val="ro-RO"/>
        </w:rPr>
        <w:t>.</w:t>
      </w:r>
      <w:r w:rsidR="008C0E1E" w:rsidRPr="000A2668">
        <w:rPr>
          <w:rFonts w:ascii="Trebuchet MS" w:eastAsia="Times New Roman" w:hAnsi="Trebuchet MS" w:cs="Arial"/>
          <w:lang w:val="ro-RO"/>
        </w:rPr>
        <w:t>5</w:t>
      </w:r>
      <w:r w:rsidRPr="000A2668">
        <w:rPr>
          <w:rFonts w:ascii="Trebuchet MS" w:eastAsia="Times New Roman" w:hAnsi="Trebuchet MS" w:cs="Arial"/>
          <w:lang w:val="ro-RO"/>
        </w:rPr>
        <w:t>;</w:t>
      </w:r>
    </w:p>
    <w:p w:rsidR="00B275D9" w:rsidRPr="000A2668" w:rsidRDefault="002D3BD7" w:rsidP="00881F2B">
      <w:pPr>
        <w:pStyle w:val="ListParagraph"/>
        <w:numPr>
          <w:ilvl w:val="0"/>
          <w:numId w:val="15"/>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Cerințele la întocmirea raportului de expertiză sunt:</w:t>
      </w:r>
    </w:p>
    <w:p w:rsidR="002D3BD7" w:rsidRPr="000A2668" w:rsidRDefault="002D3BD7" w:rsidP="00881F2B">
      <w:pPr>
        <w:pStyle w:val="ListParagraph"/>
        <w:numPr>
          <w:ilvl w:val="1"/>
          <w:numId w:val="4"/>
        </w:numPr>
        <w:spacing w:after="0" w:line="240" w:lineRule="auto"/>
        <w:ind w:hanging="294"/>
        <w:jc w:val="both"/>
        <w:rPr>
          <w:rFonts w:ascii="Trebuchet MS" w:eastAsia="Times New Roman" w:hAnsi="Trebuchet MS" w:cs="Arial"/>
          <w:b/>
          <w:bCs/>
          <w:lang w:val="ro-RO"/>
        </w:rPr>
      </w:pPr>
      <w:r w:rsidRPr="000A2668">
        <w:rPr>
          <w:rFonts w:ascii="Trebuchet MS" w:eastAsia="Times New Roman" w:hAnsi="Trebuchet MS" w:cs="Arial"/>
          <w:lang w:val="ro-RO"/>
        </w:rPr>
        <w:t xml:space="preserve">raportul de expertiză trebuie să fie clar, </w:t>
      </w:r>
      <w:r w:rsidR="00A738A8" w:rsidRPr="000A2668">
        <w:rPr>
          <w:rFonts w:ascii="Trebuchet MS" w:eastAsia="Times New Roman" w:hAnsi="Trebuchet MS" w:cs="Arial"/>
          <w:lang w:val="ro-RO"/>
        </w:rPr>
        <w:t xml:space="preserve">fundamentat </w:t>
      </w:r>
      <w:r w:rsidRPr="000A2668">
        <w:rPr>
          <w:rFonts w:ascii="Trebuchet MS" w:eastAsia="Times New Roman" w:hAnsi="Trebuchet MS" w:cs="Arial"/>
          <w:lang w:val="ro-RO"/>
        </w:rPr>
        <w:t xml:space="preserve">şi </w:t>
      </w:r>
      <w:r w:rsidR="00A738A8" w:rsidRPr="000A2668">
        <w:rPr>
          <w:rFonts w:ascii="Trebuchet MS" w:eastAsia="Times New Roman" w:hAnsi="Trebuchet MS" w:cs="Arial"/>
          <w:lang w:val="ro-RO"/>
        </w:rPr>
        <w:t xml:space="preserve">fără </w:t>
      </w:r>
      <w:r w:rsidRPr="000A2668">
        <w:rPr>
          <w:rFonts w:ascii="Trebuchet MS" w:eastAsia="Times New Roman" w:hAnsi="Trebuchet MS" w:cs="Arial"/>
          <w:lang w:val="ro-RO"/>
        </w:rPr>
        <w:t>abrevieri</w:t>
      </w:r>
      <w:r w:rsidR="00B937EA" w:rsidRPr="000A2668">
        <w:rPr>
          <w:rFonts w:ascii="Trebuchet MS" w:eastAsia="Times New Roman" w:hAnsi="Trebuchet MS" w:cs="Arial"/>
          <w:lang w:val="ro-RO"/>
        </w:rPr>
        <w:t xml:space="preserve"> (cu excepți</w:t>
      </w:r>
      <w:r w:rsidRPr="000A2668">
        <w:rPr>
          <w:rFonts w:ascii="Trebuchet MS" w:eastAsia="Times New Roman" w:hAnsi="Trebuchet MS" w:cs="Arial"/>
          <w:lang w:val="ro-RO"/>
        </w:rPr>
        <w:t>a celor acceptate);</w:t>
      </w:r>
    </w:p>
    <w:p w:rsidR="002D3BD7" w:rsidRPr="000A2668" w:rsidRDefault="002D3BD7" w:rsidP="00881F2B">
      <w:pPr>
        <w:pStyle w:val="ListParagraph"/>
        <w:numPr>
          <w:ilvl w:val="1"/>
          <w:numId w:val="4"/>
        </w:numPr>
        <w:spacing w:after="0" w:line="240" w:lineRule="auto"/>
        <w:ind w:left="426" w:firstLine="0"/>
        <w:jc w:val="both"/>
        <w:rPr>
          <w:rFonts w:ascii="Trebuchet MS" w:eastAsia="Times New Roman" w:hAnsi="Trebuchet MS" w:cs="Arial"/>
          <w:lang w:val="ro-RO"/>
        </w:rPr>
      </w:pPr>
      <w:r w:rsidRPr="000A2668">
        <w:rPr>
          <w:rFonts w:ascii="Trebuchet MS" w:eastAsia="Times New Roman" w:hAnsi="Trebuchet MS" w:cs="Arial"/>
          <w:lang w:val="ro-RO"/>
        </w:rPr>
        <w:t xml:space="preserve">raportul de expertiză </w:t>
      </w:r>
      <w:r w:rsidR="00C672E7" w:rsidRPr="000A2668">
        <w:rPr>
          <w:rFonts w:ascii="Trebuchet MS" w:eastAsia="Times New Roman" w:hAnsi="Trebuchet MS" w:cs="Arial"/>
          <w:lang w:val="ro-RO"/>
        </w:rPr>
        <w:t>cuprinde următoarele secțiuni</w:t>
      </w:r>
      <w:r w:rsidRPr="000A2668">
        <w:rPr>
          <w:rFonts w:ascii="Trebuchet MS" w:eastAsia="Times New Roman" w:hAnsi="Trebuchet MS" w:cs="Arial"/>
          <w:lang w:val="ro-RO"/>
        </w:rPr>
        <w:t>:</w:t>
      </w:r>
    </w:p>
    <w:p w:rsidR="002D3BD7" w:rsidRPr="000A2668" w:rsidRDefault="007C2964" w:rsidP="00881F2B">
      <w:pPr>
        <w:pStyle w:val="ListParagraph"/>
        <w:numPr>
          <w:ilvl w:val="0"/>
          <w:numId w:val="23"/>
        </w:numPr>
        <w:spacing w:after="0" w:line="240" w:lineRule="auto"/>
        <w:ind w:left="1134" w:hanging="54"/>
        <w:jc w:val="both"/>
        <w:rPr>
          <w:rFonts w:ascii="Trebuchet MS" w:eastAsia="Times New Roman" w:hAnsi="Trebuchet MS" w:cs="Arial"/>
          <w:lang w:val="ro-RO"/>
        </w:rPr>
      </w:pPr>
      <w:r w:rsidRPr="000A2668">
        <w:rPr>
          <w:rFonts w:ascii="Trebuchet MS" w:eastAsia="Times New Roman" w:hAnsi="Trebuchet MS" w:cs="Arial"/>
          <w:lang w:val="ro-RO"/>
        </w:rPr>
        <w:t>secțiunea</w:t>
      </w:r>
      <w:r w:rsidR="002D3BD7" w:rsidRPr="000A2668">
        <w:rPr>
          <w:rFonts w:ascii="Trebuchet MS" w:eastAsia="Times New Roman" w:hAnsi="Trebuchet MS" w:cs="Arial"/>
          <w:lang w:val="ro-RO"/>
        </w:rPr>
        <w:t xml:space="preserve"> A </w:t>
      </w:r>
      <w:r w:rsidR="00C672E7" w:rsidRPr="000A2668">
        <w:rPr>
          <w:rFonts w:ascii="Trebuchet MS" w:eastAsia="Times New Roman" w:hAnsi="Trebuchet MS" w:cs="Arial"/>
          <w:lang w:val="ro-RO"/>
        </w:rPr>
        <w:t>–</w:t>
      </w:r>
      <w:r w:rsidR="002D3BD7" w:rsidRPr="000A2668">
        <w:rPr>
          <w:rFonts w:ascii="Trebuchet MS" w:eastAsia="Times New Roman" w:hAnsi="Trebuchet MS" w:cs="Arial"/>
          <w:lang w:val="ro-RO"/>
        </w:rPr>
        <w:t xml:space="preserve"> </w:t>
      </w:r>
      <w:r w:rsidR="00C672E7" w:rsidRPr="000A2668">
        <w:rPr>
          <w:rFonts w:ascii="Trebuchet MS" w:eastAsia="Times New Roman" w:hAnsi="Trebuchet MS" w:cs="Arial"/>
          <w:lang w:val="ro-RO"/>
        </w:rPr>
        <w:t>date de identificare și informații despre comanda expertizei</w:t>
      </w:r>
      <w:r w:rsidR="002D3BD7" w:rsidRPr="000A2668">
        <w:rPr>
          <w:rFonts w:ascii="Trebuchet MS" w:eastAsia="Times New Roman" w:hAnsi="Trebuchet MS" w:cs="Arial"/>
          <w:lang w:val="ro-RO"/>
        </w:rPr>
        <w:t>;</w:t>
      </w:r>
    </w:p>
    <w:p w:rsidR="002D3BD7" w:rsidRPr="000A2668" w:rsidRDefault="007C2964" w:rsidP="00881F2B">
      <w:pPr>
        <w:pStyle w:val="ListParagraph"/>
        <w:numPr>
          <w:ilvl w:val="0"/>
          <w:numId w:val="23"/>
        </w:numPr>
        <w:spacing w:after="0" w:line="240" w:lineRule="auto"/>
        <w:ind w:left="1134" w:hanging="54"/>
        <w:jc w:val="both"/>
        <w:rPr>
          <w:rFonts w:ascii="Trebuchet MS" w:eastAsia="Times New Roman" w:hAnsi="Trebuchet MS" w:cs="Arial"/>
          <w:lang w:val="ro-RO"/>
        </w:rPr>
      </w:pPr>
      <w:r w:rsidRPr="000A2668">
        <w:rPr>
          <w:rFonts w:ascii="Trebuchet MS" w:eastAsia="Times New Roman" w:hAnsi="Trebuchet MS" w:cs="Arial"/>
          <w:lang w:val="ro-RO"/>
        </w:rPr>
        <w:t xml:space="preserve">secțiunea </w:t>
      </w:r>
      <w:r w:rsidR="002D3BD7" w:rsidRPr="000A2668">
        <w:rPr>
          <w:rFonts w:ascii="Trebuchet MS" w:eastAsia="Times New Roman" w:hAnsi="Trebuchet MS" w:cs="Arial"/>
          <w:lang w:val="ro-RO"/>
        </w:rPr>
        <w:t xml:space="preserve">B </w:t>
      </w:r>
      <w:r w:rsidR="00C672E7" w:rsidRPr="000A2668">
        <w:rPr>
          <w:rFonts w:ascii="Trebuchet MS" w:eastAsia="Times New Roman" w:hAnsi="Trebuchet MS" w:cs="Arial"/>
          <w:lang w:val="ro-RO"/>
        </w:rPr>
        <w:t>–</w:t>
      </w:r>
      <w:r w:rsidR="002D3BD7" w:rsidRPr="000A2668">
        <w:rPr>
          <w:rFonts w:ascii="Trebuchet MS" w:eastAsia="Times New Roman" w:hAnsi="Trebuchet MS" w:cs="Arial"/>
          <w:lang w:val="ro-RO"/>
        </w:rPr>
        <w:t xml:space="preserve"> </w:t>
      </w:r>
      <w:r w:rsidR="00C672E7" w:rsidRPr="000A2668">
        <w:rPr>
          <w:rFonts w:ascii="Trebuchet MS" w:eastAsia="Times New Roman" w:hAnsi="Trebuchet MS" w:cs="Arial"/>
          <w:lang w:val="ro-RO"/>
        </w:rPr>
        <w:t>cadru normativ aplicabil, metode și instrumente de lucru, analiza documentelor și informațiilor din comanda expertize și fundamentarea constatărilor</w:t>
      </w:r>
      <w:r w:rsidR="002D3BD7" w:rsidRPr="000A2668">
        <w:rPr>
          <w:rFonts w:ascii="Trebuchet MS" w:eastAsia="Times New Roman" w:hAnsi="Trebuchet MS" w:cs="Arial"/>
          <w:lang w:val="ro-RO"/>
        </w:rPr>
        <w:t>;</w:t>
      </w:r>
    </w:p>
    <w:p w:rsidR="002D3BD7" w:rsidRPr="000A2668" w:rsidRDefault="007C2964" w:rsidP="00881F2B">
      <w:pPr>
        <w:pStyle w:val="ListParagraph"/>
        <w:numPr>
          <w:ilvl w:val="0"/>
          <w:numId w:val="23"/>
        </w:numPr>
        <w:spacing w:after="0" w:line="240" w:lineRule="auto"/>
        <w:ind w:left="1134" w:hanging="54"/>
        <w:jc w:val="both"/>
        <w:rPr>
          <w:rFonts w:ascii="Trebuchet MS" w:eastAsia="Times New Roman" w:hAnsi="Trebuchet MS" w:cs="Arial"/>
          <w:lang w:val="ro-RO"/>
        </w:rPr>
      </w:pPr>
      <w:r w:rsidRPr="000A2668">
        <w:rPr>
          <w:rFonts w:ascii="Trebuchet MS" w:eastAsia="Times New Roman" w:hAnsi="Trebuchet MS" w:cs="Arial"/>
          <w:lang w:val="ro-RO"/>
        </w:rPr>
        <w:t>secțiunea</w:t>
      </w:r>
      <w:r w:rsidR="002D3BD7" w:rsidRPr="000A2668">
        <w:rPr>
          <w:rFonts w:ascii="Trebuchet MS" w:eastAsia="Times New Roman" w:hAnsi="Trebuchet MS" w:cs="Arial"/>
          <w:lang w:val="ro-RO"/>
        </w:rPr>
        <w:t xml:space="preserve"> C –concluzii ale expertului</w:t>
      </w:r>
      <w:r w:rsidR="003D1014" w:rsidRPr="000A2668">
        <w:rPr>
          <w:rFonts w:ascii="Trebuchet MS" w:eastAsia="Times New Roman" w:hAnsi="Trebuchet MS" w:cs="Arial"/>
          <w:lang w:val="ro-RO"/>
        </w:rPr>
        <w:t xml:space="preserve"> privind eligibilitatea activității de cercetare-dezvoltare;</w:t>
      </w:r>
    </w:p>
    <w:p w:rsidR="007C2964" w:rsidRPr="000A2668" w:rsidRDefault="007C2964" w:rsidP="00881F2B">
      <w:pPr>
        <w:pStyle w:val="ListParagraph"/>
        <w:numPr>
          <w:ilvl w:val="0"/>
          <w:numId w:val="23"/>
        </w:numPr>
        <w:spacing w:after="0" w:line="240" w:lineRule="auto"/>
        <w:ind w:left="1134" w:hanging="54"/>
        <w:jc w:val="both"/>
        <w:rPr>
          <w:rFonts w:ascii="Trebuchet MS" w:eastAsia="Times New Roman" w:hAnsi="Trebuchet MS" w:cs="Arial"/>
          <w:lang w:val="ro-RO"/>
        </w:rPr>
      </w:pPr>
      <w:r w:rsidRPr="000A2668">
        <w:rPr>
          <w:rFonts w:ascii="Trebuchet MS" w:eastAsia="Times New Roman" w:hAnsi="Trebuchet MS" w:cs="Arial"/>
          <w:lang w:val="ro-RO"/>
        </w:rPr>
        <w:t>secțiu</w:t>
      </w:r>
      <w:r w:rsidR="003D1014" w:rsidRPr="000A2668">
        <w:rPr>
          <w:rFonts w:ascii="Trebuchet MS" w:eastAsia="Times New Roman" w:hAnsi="Trebuchet MS" w:cs="Arial"/>
          <w:lang w:val="ro-RO"/>
        </w:rPr>
        <w:t>nea D – anexe</w:t>
      </w:r>
      <w:r w:rsidRPr="000A2668">
        <w:rPr>
          <w:rFonts w:ascii="Trebuchet MS" w:eastAsia="Times New Roman" w:hAnsi="Trebuchet MS" w:cs="Arial"/>
          <w:lang w:val="ro-RO"/>
        </w:rPr>
        <w:t xml:space="preserve"> cu documente analizate.</w:t>
      </w:r>
    </w:p>
    <w:p w:rsidR="002A5CC6" w:rsidRDefault="002A5CC6" w:rsidP="002D3BD7">
      <w:pPr>
        <w:spacing w:after="0" w:line="240" w:lineRule="auto"/>
        <w:jc w:val="both"/>
        <w:rPr>
          <w:rFonts w:ascii="Trebuchet MS" w:eastAsia="Times New Roman" w:hAnsi="Trebuchet MS" w:cs="Arial"/>
          <w:b/>
          <w:bCs/>
          <w:lang w:val="ro-RO"/>
        </w:rPr>
      </w:pPr>
    </w:p>
    <w:p w:rsidR="002D3BD7" w:rsidRPr="000A2668" w:rsidRDefault="007B5ED5" w:rsidP="002D3BD7">
      <w:p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 xml:space="preserve">Art.11 </w:t>
      </w:r>
      <w:r w:rsidR="002D3BD7" w:rsidRPr="000A2668">
        <w:rPr>
          <w:rFonts w:ascii="Trebuchet MS" w:eastAsia="Times New Roman" w:hAnsi="Trebuchet MS" w:cs="Arial"/>
          <w:lang w:val="ro-RO"/>
        </w:rPr>
        <w:t xml:space="preserve"> </w:t>
      </w:r>
      <w:r w:rsidR="003E0BBB" w:rsidRPr="000A2668">
        <w:rPr>
          <w:rFonts w:ascii="Trebuchet MS" w:eastAsia="Times New Roman" w:hAnsi="Trebuchet MS" w:cs="Arial"/>
          <w:lang w:val="ro-RO"/>
        </w:rPr>
        <w:t xml:space="preserve">Secțiunea A, </w:t>
      </w:r>
      <w:r w:rsidR="002D3BD7" w:rsidRPr="000A2668">
        <w:rPr>
          <w:rFonts w:ascii="Trebuchet MS" w:eastAsia="Times New Roman" w:hAnsi="Trebuchet MS" w:cs="Arial"/>
          <w:lang w:val="ro-RO"/>
        </w:rPr>
        <w:t>cuprinde:</w:t>
      </w:r>
    </w:p>
    <w:p w:rsidR="002D3BD7" w:rsidRPr="000A2668" w:rsidRDefault="00246D03" w:rsidP="00881F2B">
      <w:pPr>
        <w:pStyle w:val="ListParagraph"/>
        <w:numPr>
          <w:ilvl w:val="0"/>
          <w:numId w:val="1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date de identificare ale</w:t>
      </w:r>
      <w:r w:rsidR="002D3BD7" w:rsidRPr="000A2668">
        <w:rPr>
          <w:rFonts w:ascii="Trebuchet MS" w:eastAsia="Times New Roman" w:hAnsi="Trebuchet MS" w:cs="Arial"/>
          <w:lang w:val="ro-RO"/>
        </w:rPr>
        <w:t xml:space="preserve"> </w:t>
      </w:r>
      <w:r w:rsidRPr="000A2668">
        <w:rPr>
          <w:rFonts w:ascii="Trebuchet MS" w:eastAsia="Times New Roman" w:hAnsi="Trebuchet MS" w:cs="Arial"/>
          <w:lang w:val="ro-RO"/>
        </w:rPr>
        <w:t>contribuabilului</w:t>
      </w:r>
      <w:r w:rsidR="002D3BD7" w:rsidRPr="000A2668">
        <w:rPr>
          <w:rFonts w:ascii="Trebuchet MS" w:eastAsia="Times New Roman" w:hAnsi="Trebuchet MS" w:cs="Arial"/>
          <w:lang w:val="ro-RO"/>
        </w:rPr>
        <w:t>;</w:t>
      </w:r>
    </w:p>
    <w:p w:rsidR="002D3BD7" w:rsidRPr="000A2668" w:rsidRDefault="00246D03" w:rsidP="00881F2B">
      <w:pPr>
        <w:pStyle w:val="ListParagraph"/>
        <w:numPr>
          <w:ilvl w:val="0"/>
          <w:numId w:val="1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date de identificare ale expertului;</w:t>
      </w:r>
    </w:p>
    <w:p w:rsidR="00246D03" w:rsidRPr="000A2668" w:rsidRDefault="00246D03" w:rsidP="00881F2B">
      <w:pPr>
        <w:pStyle w:val="ListParagraph"/>
        <w:numPr>
          <w:ilvl w:val="0"/>
          <w:numId w:val="1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informații despre  comanda expertizei;</w:t>
      </w:r>
    </w:p>
    <w:p w:rsidR="002D3BD7" w:rsidRPr="000A2668" w:rsidRDefault="00246D03" w:rsidP="00881F2B">
      <w:pPr>
        <w:pStyle w:val="ListParagraph"/>
        <w:numPr>
          <w:ilvl w:val="0"/>
          <w:numId w:val="1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perioada de realizare a expertizei, </w:t>
      </w:r>
      <w:r w:rsidR="002D3BD7" w:rsidRPr="000A2668">
        <w:rPr>
          <w:rFonts w:ascii="Trebuchet MS" w:eastAsia="Times New Roman" w:hAnsi="Trebuchet MS" w:cs="Arial"/>
          <w:lang w:val="ro-RO"/>
        </w:rPr>
        <w:t>locul efectuării expertizei;</w:t>
      </w:r>
    </w:p>
    <w:p w:rsidR="002D3BD7" w:rsidRPr="000A2668" w:rsidRDefault="002D3BD7" w:rsidP="00881F2B">
      <w:pPr>
        <w:pStyle w:val="ListParagraph"/>
        <w:numPr>
          <w:ilvl w:val="0"/>
          <w:numId w:val="1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obiectul expertizei;</w:t>
      </w:r>
    </w:p>
    <w:p w:rsidR="00246D03" w:rsidRPr="000A2668" w:rsidRDefault="003E0BBB" w:rsidP="00881F2B">
      <w:pPr>
        <w:pStyle w:val="ListParagraph"/>
        <w:numPr>
          <w:ilvl w:val="0"/>
          <w:numId w:val="1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informații principale despre proiectul de cercetare-dezvoltare.</w:t>
      </w:r>
    </w:p>
    <w:p w:rsidR="004A0D2C" w:rsidRDefault="004A0D2C" w:rsidP="00CC3ABD">
      <w:pPr>
        <w:tabs>
          <w:tab w:val="left" w:pos="7785"/>
        </w:tabs>
        <w:spacing w:after="0" w:line="240" w:lineRule="auto"/>
        <w:jc w:val="both"/>
        <w:rPr>
          <w:rFonts w:ascii="Trebuchet MS" w:eastAsia="Times New Roman" w:hAnsi="Trebuchet MS" w:cs="Arial"/>
          <w:b/>
          <w:bCs/>
          <w:lang w:val="ro-RO"/>
        </w:rPr>
      </w:pPr>
    </w:p>
    <w:p w:rsidR="007B5ED5" w:rsidRPr="000A2668" w:rsidRDefault="00CC3ABD" w:rsidP="00CC3ABD">
      <w:pPr>
        <w:tabs>
          <w:tab w:val="left" w:pos="7785"/>
        </w:tabs>
        <w:spacing w:after="0" w:line="240" w:lineRule="auto"/>
        <w:jc w:val="both"/>
        <w:rPr>
          <w:rFonts w:ascii="Trebuchet MS" w:eastAsia="Times New Roman" w:hAnsi="Trebuchet MS" w:cs="Arial"/>
          <w:b/>
          <w:bCs/>
          <w:lang w:val="ro-RO"/>
        </w:rPr>
      </w:pPr>
      <w:r w:rsidRPr="000A2668">
        <w:rPr>
          <w:rFonts w:ascii="Trebuchet MS" w:eastAsia="Times New Roman" w:hAnsi="Trebuchet MS" w:cs="Arial"/>
          <w:b/>
          <w:bCs/>
          <w:lang w:val="ro-RO"/>
        </w:rPr>
        <w:lastRenderedPageBreak/>
        <w:tab/>
      </w:r>
    </w:p>
    <w:p w:rsidR="002D3BD7" w:rsidRPr="000A2668" w:rsidRDefault="004553D2" w:rsidP="002D3BD7">
      <w:p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 xml:space="preserve">Art.12 </w:t>
      </w:r>
      <w:r w:rsidRPr="000A2668">
        <w:rPr>
          <w:rFonts w:ascii="Trebuchet MS" w:eastAsia="Times New Roman" w:hAnsi="Trebuchet MS" w:cs="Arial"/>
          <w:lang w:val="ro-RO"/>
        </w:rPr>
        <w:t xml:space="preserve"> </w:t>
      </w:r>
      <w:r w:rsidR="00E3322D" w:rsidRPr="000A2668">
        <w:rPr>
          <w:rFonts w:ascii="Trebuchet MS" w:eastAsia="Times New Roman" w:hAnsi="Trebuchet MS" w:cs="Arial"/>
          <w:lang w:val="ro-RO"/>
        </w:rPr>
        <w:t>Secțiune B, cuprinde</w:t>
      </w:r>
      <w:r w:rsidR="00345473" w:rsidRPr="000A2668">
        <w:rPr>
          <w:rFonts w:ascii="Trebuchet MS" w:eastAsia="Times New Roman" w:hAnsi="Trebuchet MS" w:cs="Arial"/>
          <w:lang w:val="ro-RO"/>
        </w:rPr>
        <w:t>:</w:t>
      </w:r>
    </w:p>
    <w:p w:rsidR="002D3BD7" w:rsidRPr="000A2668" w:rsidRDefault="00E3322D" w:rsidP="00881F2B">
      <w:pPr>
        <w:pStyle w:val="ListParagraph"/>
        <w:numPr>
          <w:ilvl w:val="0"/>
          <w:numId w:val="2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prezentarea cadrului normativ aplicabil;</w:t>
      </w:r>
    </w:p>
    <w:p w:rsidR="00E3322D" w:rsidRPr="000A2668" w:rsidRDefault="00E3322D" w:rsidP="00881F2B">
      <w:pPr>
        <w:pStyle w:val="ListParagraph"/>
        <w:numPr>
          <w:ilvl w:val="0"/>
          <w:numId w:val="2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descrierea etapelor de efectuare a expertizei, cu indicarea metodelor și a instrumentelor de lucru;</w:t>
      </w:r>
    </w:p>
    <w:p w:rsidR="000313FD" w:rsidRPr="000A2668" w:rsidRDefault="000313FD" w:rsidP="00881F2B">
      <w:pPr>
        <w:pStyle w:val="ListParagraph"/>
        <w:numPr>
          <w:ilvl w:val="0"/>
          <w:numId w:val="2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analiza cantitativă și calitativă a documentelor și informațiilor despre proiectul de cercetare-dezvoltare care face obiectul expertizei;</w:t>
      </w:r>
    </w:p>
    <w:p w:rsidR="0090353A" w:rsidRPr="000A2668" w:rsidRDefault="0090353A" w:rsidP="00881F2B">
      <w:pPr>
        <w:pStyle w:val="ListParagraph"/>
        <w:numPr>
          <w:ilvl w:val="0"/>
          <w:numId w:val="20"/>
        </w:numPr>
        <w:autoSpaceDE w:val="0"/>
        <w:autoSpaceDN w:val="0"/>
        <w:adjustRightInd w:val="0"/>
        <w:spacing w:after="0" w:line="240" w:lineRule="auto"/>
        <w:ind w:left="777" w:hanging="357"/>
        <w:jc w:val="both"/>
        <w:rPr>
          <w:rFonts w:ascii="Trebuchet MS" w:hAnsi="Trebuchet MS" w:cs="Arial"/>
          <w:iCs/>
          <w:lang w:val="ro-RO"/>
        </w:rPr>
      </w:pPr>
      <w:r w:rsidRPr="000A2668">
        <w:rPr>
          <w:rFonts w:ascii="Trebuchet MS" w:hAnsi="Trebuchet MS" w:cs="Arial"/>
          <w:iCs/>
          <w:lang w:val="ro-RO"/>
        </w:rPr>
        <w:t>prezentarea informațiilor / documentelor suplimentare, relevante pentru expertiză, solicitate de expert;</w:t>
      </w:r>
    </w:p>
    <w:p w:rsidR="0090353A" w:rsidRPr="000A2668" w:rsidRDefault="0090353A" w:rsidP="00881F2B">
      <w:pPr>
        <w:pStyle w:val="ListParagraph"/>
        <w:numPr>
          <w:ilvl w:val="0"/>
          <w:numId w:val="2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analiza activităților proiectului de cercetare-dezvoltare conform comenzii de expertiză și a documentelor și informațiilor prezentate;</w:t>
      </w:r>
    </w:p>
    <w:p w:rsidR="0090353A" w:rsidRPr="000A2668" w:rsidRDefault="0090353A" w:rsidP="00881F2B">
      <w:pPr>
        <w:pStyle w:val="ListParagraph"/>
        <w:numPr>
          <w:ilvl w:val="0"/>
          <w:numId w:val="2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constatări privind eligibilitatea activităților de cercetare-dezvoltare și fundamentarea a</w:t>
      </w:r>
      <w:r w:rsidR="005963AC" w:rsidRPr="000A2668">
        <w:rPr>
          <w:rFonts w:ascii="Trebuchet MS" w:eastAsia="Times New Roman" w:hAnsi="Trebuchet MS" w:cs="Arial"/>
          <w:lang w:val="ro-RO"/>
        </w:rPr>
        <w:t>cestora,</w:t>
      </w:r>
    </w:p>
    <w:p w:rsidR="005963AC" w:rsidRPr="000A2668" w:rsidRDefault="005963AC" w:rsidP="00881F2B">
      <w:pPr>
        <w:pStyle w:val="ListParagraph"/>
        <w:numPr>
          <w:ilvl w:val="0"/>
          <w:numId w:val="20"/>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prezentarea activităților d</w:t>
      </w:r>
      <w:r w:rsidR="0009248A">
        <w:rPr>
          <w:rFonts w:ascii="Trebuchet MS" w:eastAsia="Times New Roman" w:hAnsi="Trebuchet MS" w:cs="Arial"/>
          <w:lang w:val="ro-RO"/>
        </w:rPr>
        <w:t>e cercetare-dezvoltare eligibile</w:t>
      </w:r>
      <w:r w:rsidRPr="000A2668">
        <w:rPr>
          <w:rFonts w:ascii="Trebuchet MS" w:eastAsia="Times New Roman" w:hAnsi="Trebuchet MS" w:cs="Arial"/>
          <w:lang w:val="ro-RO"/>
        </w:rPr>
        <w:t xml:space="preserve"> și neeligibile.</w:t>
      </w:r>
    </w:p>
    <w:p w:rsidR="00345473" w:rsidRPr="000A2668" w:rsidRDefault="00345473" w:rsidP="00345473">
      <w:pPr>
        <w:spacing w:after="0" w:line="240" w:lineRule="auto"/>
        <w:jc w:val="both"/>
        <w:rPr>
          <w:rFonts w:ascii="Trebuchet MS" w:eastAsia="Times New Roman" w:hAnsi="Trebuchet MS" w:cs="Arial"/>
          <w:b/>
          <w:bCs/>
          <w:lang w:val="ro-RO"/>
        </w:rPr>
      </w:pPr>
    </w:p>
    <w:p w:rsidR="00345473" w:rsidRPr="000A2668" w:rsidRDefault="00345473" w:rsidP="00345473">
      <w:pPr>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 xml:space="preserve">Art.13. </w:t>
      </w:r>
      <w:r w:rsidR="00B96B9B" w:rsidRPr="000A2668">
        <w:rPr>
          <w:rFonts w:ascii="Trebuchet MS" w:eastAsia="Times New Roman" w:hAnsi="Trebuchet MS" w:cs="Arial"/>
          <w:bCs/>
          <w:lang w:val="ro-RO"/>
        </w:rPr>
        <w:t>Secțiunea C</w:t>
      </w:r>
      <w:r w:rsidR="0090353A" w:rsidRPr="000A2668">
        <w:rPr>
          <w:rFonts w:ascii="Trebuchet MS" w:eastAsia="Times New Roman" w:hAnsi="Trebuchet MS" w:cs="Arial"/>
          <w:b/>
          <w:bCs/>
          <w:lang w:val="ro-RO"/>
        </w:rPr>
        <w:t xml:space="preserve">, </w:t>
      </w:r>
      <w:r w:rsidRPr="000A2668">
        <w:rPr>
          <w:rFonts w:ascii="Trebuchet MS" w:eastAsia="Times New Roman" w:hAnsi="Trebuchet MS" w:cs="Arial"/>
          <w:lang w:val="ro-RO"/>
        </w:rPr>
        <w:t>cuprinde:</w:t>
      </w:r>
    </w:p>
    <w:p w:rsidR="0090353A" w:rsidRPr="000A2668" w:rsidRDefault="005963AC" w:rsidP="0090353A">
      <w:pPr>
        <w:pStyle w:val="ListParagraph"/>
        <w:numPr>
          <w:ilvl w:val="0"/>
          <w:numId w:val="3"/>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constatarea</w:t>
      </w:r>
      <w:r w:rsidR="0090353A" w:rsidRPr="000A2668">
        <w:rPr>
          <w:rFonts w:ascii="Trebuchet MS" w:eastAsia="Times New Roman" w:hAnsi="Trebuchet MS" w:cs="Arial"/>
          <w:lang w:val="ro-RO"/>
        </w:rPr>
        <w:t xml:space="preserve"> îndeplinirii cumulative a următoarelor condiții:</w:t>
      </w:r>
    </w:p>
    <w:p w:rsidR="0090353A" w:rsidRPr="000A2668" w:rsidRDefault="0090353A" w:rsidP="00881F2B">
      <w:pPr>
        <w:pStyle w:val="ListParagraph"/>
        <w:numPr>
          <w:ilvl w:val="0"/>
          <w:numId w:val="27"/>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activitățile de cercetare-dezvoltare sunt cuprinse într-un proiect care conține cel puțin următoarele elemente</w:t>
      </w:r>
      <w:r w:rsidR="005963AC" w:rsidRPr="000A2668">
        <w:rPr>
          <w:rFonts w:ascii="Trebuchet MS" w:eastAsia="Times New Roman" w:hAnsi="Trebuchet MS" w:cs="Arial"/>
          <w:lang w:val="ro-RO"/>
        </w:rPr>
        <w:t>:</w:t>
      </w:r>
    </w:p>
    <w:p w:rsidR="005963AC" w:rsidRPr="000A2668" w:rsidRDefault="005963AC" w:rsidP="00881F2B">
      <w:pPr>
        <w:pStyle w:val="ListParagraph"/>
        <w:numPr>
          <w:ilvl w:val="0"/>
          <w:numId w:val="28"/>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obiectiv stabilit;</w:t>
      </w:r>
    </w:p>
    <w:p w:rsidR="005963AC" w:rsidRPr="000A2668" w:rsidRDefault="005963AC" w:rsidP="00881F2B">
      <w:pPr>
        <w:pStyle w:val="ListParagraph"/>
        <w:numPr>
          <w:ilvl w:val="0"/>
          <w:numId w:val="28"/>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perioada de desfășurare;</w:t>
      </w:r>
    </w:p>
    <w:p w:rsidR="005963AC" w:rsidRPr="000A2668" w:rsidRDefault="005963AC" w:rsidP="00881F2B">
      <w:pPr>
        <w:pStyle w:val="ListParagraph"/>
        <w:numPr>
          <w:ilvl w:val="0"/>
          <w:numId w:val="28"/>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domeniul de cercetare-dezvoltare;</w:t>
      </w:r>
    </w:p>
    <w:p w:rsidR="005963AC" w:rsidRPr="000A2668" w:rsidRDefault="005963AC" w:rsidP="00881F2B">
      <w:pPr>
        <w:pStyle w:val="ListParagraph"/>
        <w:numPr>
          <w:ilvl w:val="0"/>
          <w:numId w:val="28"/>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categoria rezultatului de cercetare-dezvoltare;</w:t>
      </w:r>
    </w:p>
    <w:p w:rsidR="005963AC" w:rsidRPr="000A2668" w:rsidRDefault="005963AC" w:rsidP="00881F2B">
      <w:pPr>
        <w:pStyle w:val="ListParagraph"/>
        <w:numPr>
          <w:ilvl w:val="0"/>
          <w:numId w:val="28"/>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caracterul inovativ al rezultatului de cercetare-dezvoltare;</w:t>
      </w:r>
    </w:p>
    <w:p w:rsidR="005963AC" w:rsidRPr="000A2668" w:rsidRDefault="005963AC" w:rsidP="00881F2B">
      <w:pPr>
        <w:pStyle w:val="ListParagraph"/>
        <w:numPr>
          <w:ilvl w:val="0"/>
          <w:numId w:val="28"/>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sursa de finanțare;</w:t>
      </w:r>
    </w:p>
    <w:p w:rsidR="005963AC" w:rsidRPr="000A2668" w:rsidRDefault="005963AC" w:rsidP="00881F2B">
      <w:pPr>
        <w:pStyle w:val="ListParagraph"/>
        <w:numPr>
          <w:ilvl w:val="0"/>
          <w:numId w:val="28"/>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rezultatele de cercetare-dezvoltare sunt valorificabile/valorificate.</w:t>
      </w:r>
    </w:p>
    <w:p w:rsidR="0090353A" w:rsidRPr="000A2668" w:rsidRDefault="0090353A" w:rsidP="00881F2B">
      <w:pPr>
        <w:pStyle w:val="ListParagraph"/>
        <w:numPr>
          <w:ilvl w:val="0"/>
          <w:numId w:val="27"/>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activitățile de cercetare-dezvoltare sunt din categoria activităților de cercetare aplicativă și/sau de dezvoltare tehnologică</w:t>
      </w:r>
      <w:r w:rsidR="009F2B5A">
        <w:rPr>
          <w:rFonts w:ascii="Trebuchet MS" w:eastAsia="Times New Roman" w:hAnsi="Trebuchet MS" w:cs="Arial"/>
          <w:lang w:val="ro-RO"/>
        </w:rPr>
        <w:t>/dezvoltare experimentală</w:t>
      </w:r>
      <w:r w:rsidRPr="000A2668">
        <w:rPr>
          <w:rFonts w:ascii="Trebuchet MS" w:eastAsia="Times New Roman" w:hAnsi="Trebuchet MS" w:cs="Arial"/>
          <w:lang w:val="ro-RO"/>
        </w:rPr>
        <w:t>.</w:t>
      </w:r>
    </w:p>
    <w:p w:rsidR="0090353A" w:rsidRPr="000A2668" w:rsidRDefault="0090353A" w:rsidP="0090353A">
      <w:pPr>
        <w:pStyle w:val="ListParagraph"/>
        <w:numPr>
          <w:ilvl w:val="0"/>
          <w:numId w:val="3"/>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concluzia expertului privind acordarea sau neacordarea certificării activităților de cercetare-dezvoltare în vederea aplicării facilității fiscale prevăzute la art.20 din L</w:t>
      </w:r>
      <w:r w:rsidR="002344C5">
        <w:rPr>
          <w:rFonts w:ascii="Trebuchet MS" w:eastAsia="Times New Roman" w:hAnsi="Trebuchet MS" w:cs="Arial"/>
          <w:lang w:val="ro-RO"/>
        </w:rPr>
        <w:t>egea nr.</w:t>
      </w:r>
      <w:r w:rsidRPr="000A2668">
        <w:rPr>
          <w:rFonts w:ascii="Trebuchet MS" w:eastAsia="Times New Roman" w:hAnsi="Trebuchet MS" w:cs="Arial"/>
          <w:lang w:val="ro-RO"/>
        </w:rPr>
        <w:t xml:space="preserve"> 227/2015 privind codul fiscal, cu modificările și completările ulterioare;</w:t>
      </w:r>
    </w:p>
    <w:p w:rsidR="002D3BD7" w:rsidRPr="000A2668" w:rsidRDefault="002D3BD7" w:rsidP="002D3BD7">
      <w:pPr>
        <w:spacing w:after="0" w:line="240" w:lineRule="auto"/>
        <w:jc w:val="both"/>
        <w:rPr>
          <w:rFonts w:ascii="Trebuchet MS" w:eastAsia="Times New Roman" w:hAnsi="Trebuchet MS" w:cs="Arial"/>
          <w:lang w:val="ro-RO"/>
        </w:rPr>
      </w:pPr>
    </w:p>
    <w:p w:rsidR="00B96B9B" w:rsidRPr="000A2668" w:rsidRDefault="00B96B9B" w:rsidP="002D3BD7">
      <w:pPr>
        <w:spacing w:after="0" w:line="240" w:lineRule="auto"/>
        <w:jc w:val="both"/>
        <w:rPr>
          <w:rFonts w:ascii="Trebuchet MS" w:eastAsia="Times New Roman" w:hAnsi="Trebuchet MS" w:cs="Arial"/>
          <w:lang w:val="ro-RO"/>
        </w:rPr>
      </w:pPr>
      <w:r w:rsidRPr="000A2668">
        <w:rPr>
          <w:rFonts w:ascii="Trebuchet MS" w:eastAsia="Times New Roman" w:hAnsi="Trebuchet MS" w:cs="Arial"/>
          <w:b/>
          <w:lang w:val="ro-RO"/>
        </w:rPr>
        <w:t>Art.14.</w:t>
      </w:r>
      <w:r w:rsidRPr="000A2668">
        <w:rPr>
          <w:rFonts w:ascii="Trebuchet MS" w:eastAsia="Times New Roman" w:hAnsi="Trebuchet MS" w:cs="Arial"/>
          <w:lang w:val="ro-RO"/>
        </w:rPr>
        <w:t xml:space="preserve"> Secțiunea D</w:t>
      </w:r>
      <w:r w:rsidR="004F70C9" w:rsidRPr="000A2668">
        <w:rPr>
          <w:rFonts w:ascii="Trebuchet MS" w:eastAsia="Times New Roman" w:hAnsi="Trebuchet MS" w:cs="Arial"/>
          <w:lang w:val="ro-RO"/>
        </w:rPr>
        <w:t xml:space="preserve"> – </w:t>
      </w:r>
      <w:r w:rsidR="00140FD0" w:rsidRPr="000A2668">
        <w:rPr>
          <w:rFonts w:ascii="Trebuchet MS" w:eastAsia="Times New Roman" w:hAnsi="Trebuchet MS" w:cs="Arial"/>
          <w:lang w:val="ro-RO"/>
        </w:rPr>
        <w:t>lista</w:t>
      </w:r>
      <w:r w:rsidR="004F70C9" w:rsidRPr="000A2668">
        <w:rPr>
          <w:rFonts w:ascii="Trebuchet MS" w:eastAsia="Times New Roman" w:hAnsi="Trebuchet MS" w:cs="Arial"/>
          <w:lang w:val="ro-RO"/>
        </w:rPr>
        <w:t xml:space="preserve"> cu documente</w:t>
      </w:r>
      <w:r w:rsidR="00BE587C" w:rsidRPr="000A2668">
        <w:rPr>
          <w:rFonts w:ascii="Trebuchet MS" w:eastAsia="Times New Roman" w:hAnsi="Trebuchet MS" w:cs="Arial"/>
          <w:lang w:val="ro-RO"/>
        </w:rPr>
        <w:t>le</w:t>
      </w:r>
      <w:r w:rsidR="004F70C9" w:rsidRPr="000A2668">
        <w:rPr>
          <w:rFonts w:ascii="Trebuchet MS" w:eastAsia="Times New Roman" w:hAnsi="Trebuchet MS" w:cs="Arial"/>
          <w:lang w:val="ro-RO"/>
        </w:rPr>
        <w:t xml:space="preserve"> analizate</w:t>
      </w:r>
      <w:r w:rsidR="00BE587C" w:rsidRPr="000A2668">
        <w:rPr>
          <w:rFonts w:ascii="Trebuchet MS" w:eastAsia="Times New Roman" w:hAnsi="Trebuchet MS" w:cs="Arial"/>
          <w:lang w:val="ro-RO"/>
        </w:rPr>
        <w:t xml:space="preserve"> în procesul de expertiză, corelat cu documentele înscrise în comanda de expertiză precum și cele solicitate suplimentar de către expert.</w:t>
      </w:r>
    </w:p>
    <w:p w:rsidR="00B96B9B" w:rsidRPr="000A2668" w:rsidRDefault="00B96B9B" w:rsidP="002D3BD7">
      <w:pPr>
        <w:spacing w:after="0" w:line="240" w:lineRule="auto"/>
        <w:jc w:val="both"/>
        <w:rPr>
          <w:rFonts w:ascii="Trebuchet MS" w:eastAsia="Times New Roman" w:hAnsi="Trebuchet MS" w:cs="Arial"/>
          <w:lang w:val="ro-RO"/>
        </w:rPr>
      </w:pPr>
    </w:p>
    <w:p w:rsidR="00345473" w:rsidRPr="000A2668" w:rsidRDefault="00345473" w:rsidP="002D3BD7">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Art.1</w:t>
      </w:r>
      <w:r w:rsidR="004F70C9" w:rsidRPr="000A2668">
        <w:rPr>
          <w:rFonts w:ascii="Trebuchet MS" w:eastAsia="Times New Roman" w:hAnsi="Trebuchet MS" w:cs="Arial"/>
          <w:b/>
          <w:lang w:val="ro-RO"/>
        </w:rPr>
        <w:t>5</w:t>
      </w:r>
      <w:r w:rsidRPr="000A2668">
        <w:rPr>
          <w:rFonts w:ascii="Trebuchet MS" w:eastAsia="Times New Roman" w:hAnsi="Trebuchet MS" w:cs="Arial"/>
          <w:b/>
          <w:lang w:val="ro-RO"/>
        </w:rPr>
        <w:t xml:space="preserve"> </w:t>
      </w:r>
    </w:p>
    <w:p w:rsidR="00296436" w:rsidRPr="000A2668" w:rsidRDefault="00296436" w:rsidP="00881F2B">
      <w:pPr>
        <w:pStyle w:val="ListParagraph"/>
        <w:numPr>
          <w:ilvl w:val="0"/>
          <w:numId w:val="31"/>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Raportul de expertiză </w:t>
      </w:r>
      <w:r w:rsidR="00557E87" w:rsidRPr="000A2668">
        <w:rPr>
          <w:rFonts w:ascii="Trebuchet MS" w:eastAsia="Times New Roman" w:hAnsi="Trebuchet MS" w:cs="Arial"/>
          <w:lang w:val="ro-RO"/>
        </w:rPr>
        <w:t xml:space="preserve">se întocmește în două exemplare, </w:t>
      </w:r>
      <w:r w:rsidRPr="000A2668">
        <w:rPr>
          <w:rFonts w:ascii="Trebuchet MS" w:eastAsia="Times New Roman" w:hAnsi="Trebuchet MS" w:cs="Arial"/>
          <w:lang w:val="ro-RO"/>
        </w:rPr>
        <w:t xml:space="preserve">se semnează atât de expert cât și de contribuabil, </w:t>
      </w:r>
      <w:r w:rsidR="00557E87" w:rsidRPr="000A2668">
        <w:rPr>
          <w:rFonts w:ascii="Trebuchet MS" w:eastAsia="Times New Roman" w:hAnsi="Trebuchet MS" w:cs="Arial"/>
          <w:lang w:val="ro-RO"/>
        </w:rPr>
        <w:t xml:space="preserve">cu valoare juridică egală, </w:t>
      </w:r>
      <w:r w:rsidRPr="000A2668">
        <w:rPr>
          <w:rFonts w:ascii="Trebuchet MS" w:eastAsia="Times New Roman" w:hAnsi="Trebuchet MS" w:cs="Arial"/>
          <w:lang w:val="ro-RO"/>
        </w:rPr>
        <w:t>cate un exemplar pentru fiecare parte;</w:t>
      </w:r>
    </w:p>
    <w:p w:rsidR="00E04875" w:rsidRPr="000A2668" w:rsidRDefault="00E04875" w:rsidP="00881F2B">
      <w:pPr>
        <w:pStyle w:val="ListParagraph"/>
        <w:numPr>
          <w:ilvl w:val="0"/>
          <w:numId w:val="31"/>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Raportul de expertiză semnat, se înregistrează la contribuabil.</w:t>
      </w:r>
    </w:p>
    <w:p w:rsidR="00296436" w:rsidRPr="000A2668" w:rsidRDefault="00296436" w:rsidP="00881F2B">
      <w:pPr>
        <w:pStyle w:val="ListParagraph"/>
        <w:numPr>
          <w:ilvl w:val="0"/>
          <w:numId w:val="31"/>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Responsabilitatea pentru corectitudinea, efectuarea la timp a expertiz</w:t>
      </w:r>
      <w:r w:rsidR="00557E87" w:rsidRPr="000A2668">
        <w:rPr>
          <w:rFonts w:ascii="Trebuchet MS" w:eastAsia="Times New Roman" w:hAnsi="Trebuchet MS" w:cs="Arial"/>
          <w:lang w:val="ro-RO"/>
        </w:rPr>
        <w:t xml:space="preserve">ei şi întocmirea </w:t>
      </w:r>
      <w:r w:rsidR="00107D31" w:rsidRPr="000A2668">
        <w:rPr>
          <w:rFonts w:ascii="Trebuchet MS" w:eastAsia="Times New Roman" w:hAnsi="Trebuchet MS" w:cs="Arial"/>
          <w:lang w:val="ro-RO"/>
        </w:rPr>
        <w:t xml:space="preserve">raportului de expertiză </w:t>
      </w:r>
      <w:r w:rsidR="00557E87" w:rsidRPr="000A2668">
        <w:rPr>
          <w:rFonts w:ascii="Trebuchet MS" w:eastAsia="Times New Roman" w:hAnsi="Trebuchet MS" w:cs="Arial"/>
          <w:lang w:val="ro-RO"/>
        </w:rPr>
        <w:t>corespunzător</w:t>
      </w:r>
      <w:r w:rsidRPr="000A2668">
        <w:rPr>
          <w:rFonts w:ascii="Trebuchet MS" w:eastAsia="Times New Roman" w:hAnsi="Trebuchet MS" w:cs="Arial"/>
          <w:lang w:val="ro-RO"/>
        </w:rPr>
        <w:t xml:space="preserve"> </w:t>
      </w:r>
      <w:r w:rsidR="00557E87" w:rsidRPr="000A2668">
        <w:rPr>
          <w:rFonts w:ascii="Trebuchet MS" w:eastAsia="Times New Roman" w:hAnsi="Trebuchet MS" w:cs="Arial"/>
          <w:lang w:val="ro-RO"/>
        </w:rPr>
        <w:t>modelului</w:t>
      </w:r>
      <w:r w:rsidRPr="000A2668">
        <w:rPr>
          <w:rFonts w:ascii="Trebuchet MS" w:eastAsia="Times New Roman" w:hAnsi="Trebuchet MS" w:cs="Arial"/>
          <w:lang w:val="ro-RO"/>
        </w:rPr>
        <w:t xml:space="preserve"> </w:t>
      </w:r>
      <w:r w:rsidR="00107D31" w:rsidRPr="000A2668">
        <w:rPr>
          <w:rFonts w:ascii="Trebuchet MS" w:eastAsia="Times New Roman" w:hAnsi="Trebuchet MS" w:cs="Arial"/>
          <w:lang w:val="ro-RO"/>
        </w:rPr>
        <w:t>cadru</w:t>
      </w:r>
      <w:r w:rsidRPr="000A2668">
        <w:rPr>
          <w:rFonts w:ascii="Trebuchet MS" w:eastAsia="Times New Roman" w:hAnsi="Trebuchet MS" w:cs="Arial"/>
          <w:lang w:val="ro-RO"/>
        </w:rPr>
        <w:t xml:space="preserve"> o poartă expertul care a efectuat expertiza.</w:t>
      </w:r>
    </w:p>
    <w:p w:rsidR="002D3BD7" w:rsidRPr="000A2668" w:rsidRDefault="002D3BD7" w:rsidP="00B275D9">
      <w:pPr>
        <w:spacing w:after="0" w:line="240" w:lineRule="auto"/>
        <w:jc w:val="both"/>
        <w:rPr>
          <w:rFonts w:ascii="Trebuchet MS" w:eastAsia="Times New Roman" w:hAnsi="Trebuchet MS" w:cs="Arial"/>
          <w:lang w:val="ro-RO"/>
        </w:rPr>
      </w:pPr>
    </w:p>
    <w:p w:rsidR="00BB101B" w:rsidRPr="000A2668" w:rsidRDefault="00B275D9" w:rsidP="00BB101B">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Art.1</w:t>
      </w:r>
      <w:r w:rsidR="004F70C9" w:rsidRPr="000A2668">
        <w:rPr>
          <w:rFonts w:ascii="Trebuchet MS" w:eastAsia="Times New Roman" w:hAnsi="Trebuchet MS" w:cs="Arial"/>
          <w:b/>
          <w:lang w:val="ro-RO"/>
        </w:rPr>
        <w:t>6</w:t>
      </w:r>
    </w:p>
    <w:p w:rsidR="00296436" w:rsidRPr="000A2668" w:rsidRDefault="00296436" w:rsidP="00881F2B">
      <w:pPr>
        <w:pStyle w:val="ListParagraph"/>
        <w:numPr>
          <w:ilvl w:val="0"/>
          <w:numId w:val="32"/>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În situația în care contribuabilul are obiecții întemeiate cu  privire la conținutul raportului de expertiză, semnează raportul de expertiză </w:t>
      </w:r>
      <w:r w:rsidR="00E92D6F" w:rsidRPr="000A2668">
        <w:rPr>
          <w:rFonts w:ascii="Trebuchet MS" w:eastAsia="Times New Roman" w:hAnsi="Trebuchet MS" w:cs="Arial"/>
          <w:lang w:val="ro-RO"/>
        </w:rPr>
        <w:t>și</w:t>
      </w:r>
      <w:r w:rsidRPr="000A2668">
        <w:rPr>
          <w:rFonts w:ascii="Trebuchet MS" w:eastAsia="Times New Roman" w:hAnsi="Trebuchet MS" w:cs="Arial"/>
          <w:lang w:val="ro-RO"/>
        </w:rPr>
        <w:t xml:space="preserve"> formulează</w:t>
      </w:r>
      <w:r w:rsidR="00E92D6F" w:rsidRPr="000A2668">
        <w:rPr>
          <w:rFonts w:ascii="Trebuchet MS" w:eastAsia="Times New Roman" w:hAnsi="Trebuchet MS" w:cs="Arial"/>
          <w:lang w:val="ro-RO"/>
        </w:rPr>
        <w:t>,</w:t>
      </w:r>
      <w:r w:rsidRPr="000A2668">
        <w:rPr>
          <w:rFonts w:ascii="Trebuchet MS" w:eastAsia="Times New Roman" w:hAnsi="Trebuchet MS" w:cs="Arial"/>
          <w:lang w:val="ro-RO"/>
        </w:rPr>
        <w:t xml:space="preserve"> în scris</w:t>
      </w:r>
      <w:r w:rsidR="00E92D6F" w:rsidRPr="000A2668">
        <w:rPr>
          <w:rFonts w:ascii="Trebuchet MS" w:eastAsia="Times New Roman" w:hAnsi="Trebuchet MS" w:cs="Arial"/>
          <w:lang w:val="ro-RO"/>
        </w:rPr>
        <w:t>,</w:t>
      </w:r>
      <w:r w:rsidRPr="000A2668">
        <w:rPr>
          <w:rFonts w:ascii="Trebuchet MS" w:eastAsia="Times New Roman" w:hAnsi="Trebuchet MS" w:cs="Arial"/>
          <w:lang w:val="ro-RO"/>
        </w:rPr>
        <w:t xml:space="preserve"> observațiile </w:t>
      </w:r>
      <w:r w:rsidR="00ED6209" w:rsidRPr="000A2668">
        <w:rPr>
          <w:rFonts w:ascii="Trebuchet MS" w:eastAsia="Times New Roman" w:hAnsi="Trebuchet MS" w:cs="Arial"/>
          <w:lang w:val="ro-RO"/>
        </w:rPr>
        <w:t xml:space="preserve">sale </w:t>
      </w:r>
      <w:r w:rsidRPr="000A2668">
        <w:rPr>
          <w:rFonts w:ascii="Trebuchet MS" w:eastAsia="Times New Roman" w:hAnsi="Trebuchet MS" w:cs="Arial"/>
          <w:lang w:val="ro-RO"/>
        </w:rPr>
        <w:t xml:space="preserve">cu </w:t>
      </w:r>
      <w:r w:rsidR="00A7570D" w:rsidRPr="000A2668">
        <w:rPr>
          <w:rFonts w:ascii="Trebuchet MS" w:eastAsia="Times New Roman" w:hAnsi="Trebuchet MS" w:cs="Arial"/>
          <w:lang w:val="ro-RO"/>
        </w:rPr>
        <w:t>privire la raport.</w:t>
      </w:r>
    </w:p>
    <w:p w:rsidR="00296436" w:rsidRPr="000A2668" w:rsidRDefault="00296436" w:rsidP="00881F2B">
      <w:pPr>
        <w:pStyle w:val="ListParagraph"/>
        <w:numPr>
          <w:ilvl w:val="0"/>
          <w:numId w:val="32"/>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Expertul are obligația de a notifica</w:t>
      </w:r>
      <w:r w:rsidR="00ED6209" w:rsidRPr="000A2668">
        <w:rPr>
          <w:rFonts w:ascii="Trebuchet MS" w:eastAsia="Times New Roman" w:hAnsi="Trebuchet MS" w:cs="Arial"/>
          <w:lang w:val="ro-RO"/>
        </w:rPr>
        <w:t xml:space="preserve"> </w:t>
      </w:r>
      <w:r w:rsidRPr="000A2668">
        <w:rPr>
          <w:rFonts w:ascii="Trebuchet MS" w:eastAsia="Times New Roman" w:hAnsi="Trebuchet MS" w:cs="Arial"/>
          <w:lang w:val="ro-RO"/>
        </w:rPr>
        <w:t xml:space="preserve">autoritatea de stat pentru cercetare-dezvoltare cu privire observațiile </w:t>
      </w:r>
      <w:r w:rsidR="00625F7F" w:rsidRPr="000A2668">
        <w:rPr>
          <w:rFonts w:ascii="Trebuchet MS" w:eastAsia="Times New Roman" w:hAnsi="Trebuchet MS" w:cs="Arial"/>
          <w:lang w:val="ro-RO"/>
        </w:rPr>
        <w:t xml:space="preserve">formulate de contribuabil </w:t>
      </w:r>
      <w:r w:rsidRPr="000A2668">
        <w:rPr>
          <w:rFonts w:ascii="Trebuchet MS" w:eastAsia="Times New Roman" w:hAnsi="Trebuchet MS" w:cs="Arial"/>
          <w:lang w:val="ro-RO"/>
        </w:rPr>
        <w:t>cu privire la raportul de ex</w:t>
      </w:r>
      <w:r w:rsidR="00625F7F" w:rsidRPr="000A2668">
        <w:rPr>
          <w:rFonts w:ascii="Trebuchet MS" w:eastAsia="Times New Roman" w:hAnsi="Trebuchet MS" w:cs="Arial"/>
          <w:lang w:val="ro-RO"/>
        </w:rPr>
        <w:t>pertiză</w:t>
      </w:r>
      <w:r w:rsidR="000C3B04" w:rsidRPr="000A2668">
        <w:rPr>
          <w:rFonts w:ascii="Trebuchet MS" w:eastAsia="Times New Roman" w:hAnsi="Trebuchet MS" w:cs="Arial"/>
          <w:lang w:val="ro-RO"/>
        </w:rPr>
        <w:t>,</w:t>
      </w:r>
      <w:r w:rsidR="00B43376" w:rsidRPr="000A2668">
        <w:rPr>
          <w:rFonts w:ascii="Trebuchet MS" w:eastAsia="Times New Roman" w:hAnsi="Trebuchet MS" w:cs="Arial"/>
          <w:lang w:val="ro-RO"/>
        </w:rPr>
        <w:t xml:space="preserve"> în scris, prin e-mail, </w:t>
      </w:r>
      <w:r w:rsidR="000C3B04" w:rsidRPr="000A2668">
        <w:rPr>
          <w:rFonts w:ascii="Trebuchet MS" w:eastAsia="Times New Roman" w:hAnsi="Trebuchet MS" w:cs="Arial"/>
          <w:lang w:val="ro-RO"/>
        </w:rPr>
        <w:t xml:space="preserve"> în termen de 3 zile lucrătoare de la data luării de cunoștință</w:t>
      </w:r>
      <w:r w:rsidR="00A7570D" w:rsidRPr="000A2668">
        <w:rPr>
          <w:rFonts w:ascii="Trebuchet MS" w:eastAsia="Times New Roman" w:hAnsi="Trebuchet MS" w:cs="Arial"/>
          <w:lang w:val="ro-RO"/>
        </w:rPr>
        <w:t>.</w:t>
      </w:r>
    </w:p>
    <w:p w:rsidR="00296436" w:rsidRPr="000A2668" w:rsidRDefault="00296436" w:rsidP="00881F2B">
      <w:pPr>
        <w:pStyle w:val="ListParagraph"/>
        <w:numPr>
          <w:ilvl w:val="0"/>
          <w:numId w:val="32"/>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Autoritatea de stat pentru cercetare-dezvoltare inițiază, cu celeritate, un proces de conciliere în vederea soluționării diferendului, în spiritul intereselor legitime și obiectivelor urmărite de părțile aflate în conflict și ajungerii la un acord cu privire la conținutul și conc</w:t>
      </w:r>
      <w:r w:rsidR="00A7570D" w:rsidRPr="000A2668">
        <w:rPr>
          <w:rFonts w:ascii="Trebuchet MS" w:eastAsia="Times New Roman" w:hAnsi="Trebuchet MS" w:cs="Arial"/>
          <w:lang w:val="ro-RO"/>
        </w:rPr>
        <w:t>luziile raportului de expertiză.</w:t>
      </w:r>
    </w:p>
    <w:p w:rsidR="00296436" w:rsidRPr="000A2668" w:rsidRDefault="00296436" w:rsidP="00881F2B">
      <w:pPr>
        <w:pStyle w:val="ListParagraph"/>
        <w:numPr>
          <w:ilvl w:val="0"/>
          <w:numId w:val="32"/>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lastRenderedPageBreak/>
        <w:t xml:space="preserve">Procesul de conciliere are loc la sediul autorității pentru cercetare-dezvoltare, cu </w:t>
      </w:r>
      <w:r w:rsidR="00A7570D" w:rsidRPr="000A2668">
        <w:rPr>
          <w:rFonts w:ascii="Trebuchet MS" w:eastAsia="Times New Roman" w:hAnsi="Trebuchet MS" w:cs="Arial"/>
          <w:lang w:val="ro-RO"/>
        </w:rPr>
        <w:t>prezența obligatorie a părților.</w:t>
      </w:r>
    </w:p>
    <w:p w:rsidR="00296436" w:rsidRPr="000A2668" w:rsidRDefault="00296436" w:rsidP="00881F2B">
      <w:pPr>
        <w:pStyle w:val="ListParagraph"/>
        <w:numPr>
          <w:ilvl w:val="0"/>
          <w:numId w:val="32"/>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Procesului de conciliere se finalizează prin:</w:t>
      </w:r>
    </w:p>
    <w:p w:rsidR="00296436" w:rsidRPr="000A2668" w:rsidRDefault="00296436" w:rsidP="00881F2B">
      <w:pPr>
        <w:pStyle w:val="ListParagraph"/>
        <w:numPr>
          <w:ilvl w:val="1"/>
          <w:numId w:val="33"/>
        </w:numPr>
        <w:shd w:val="clear" w:color="auto" w:fill="FFFFFF" w:themeFill="background1"/>
        <w:spacing w:after="0" w:line="240" w:lineRule="auto"/>
        <w:ind w:left="851" w:hanging="284"/>
        <w:jc w:val="both"/>
        <w:rPr>
          <w:rFonts w:ascii="Trebuchet MS" w:eastAsia="Times New Roman" w:hAnsi="Trebuchet MS" w:cs="Arial"/>
          <w:lang w:val="ro-RO"/>
        </w:rPr>
      </w:pPr>
      <w:r w:rsidRPr="000A2668">
        <w:rPr>
          <w:rFonts w:ascii="Trebuchet MS" w:eastAsia="Times New Roman" w:hAnsi="Trebuchet MS" w:cs="Arial"/>
          <w:lang w:val="ro-RO"/>
        </w:rPr>
        <w:t>încheierea unei înțelegeri scrise între părți în baza căreia se va modifica raportul de expertiză în conformitate cu cele convenite în cadrul concilierii;</w:t>
      </w:r>
    </w:p>
    <w:p w:rsidR="00296436" w:rsidRPr="000A2668" w:rsidRDefault="00296436" w:rsidP="00881F2B">
      <w:pPr>
        <w:pStyle w:val="ListParagraph"/>
        <w:numPr>
          <w:ilvl w:val="1"/>
          <w:numId w:val="33"/>
        </w:numPr>
        <w:shd w:val="clear" w:color="auto" w:fill="FFFFFF" w:themeFill="background1"/>
        <w:spacing w:after="0" w:line="240" w:lineRule="auto"/>
        <w:ind w:left="851" w:hanging="284"/>
        <w:jc w:val="both"/>
        <w:rPr>
          <w:rFonts w:ascii="Trebuchet MS" w:eastAsia="Times New Roman" w:hAnsi="Trebuchet MS" w:cs="Arial"/>
          <w:lang w:val="ro-RO"/>
        </w:rPr>
      </w:pPr>
      <w:r w:rsidRPr="000A2668">
        <w:rPr>
          <w:rFonts w:ascii="Trebuchet MS" w:eastAsia="Times New Roman" w:hAnsi="Trebuchet MS" w:cs="Arial"/>
          <w:lang w:val="ro-RO"/>
        </w:rPr>
        <w:t>constatarea situației de eșuare a concilierii și neajungerea la un acord între părți;</w:t>
      </w:r>
    </w:p>
    <w:p w:rsidR="00296436" w:rsidRPr="000A2668" w:rsidRDefault="00296436" w:rsidP="00881F2B">
      <w:pPr>
        <w:pStyle w:val="ListParagraph"/>
        <w:numPr>
          <w:ilvl w:val="1"/>
          <w:numId w:val="33"/>
        </w:numPr>
        <w:shd w:val="clear" w:color="auto" w:fill="FFFFFF" w:themeFill="background1"/>
        <w:spacing w:after="0" w:line="240" w:lineRule="auto"/>
        <w:ind w:left="851" w:hanging="284"/>
        <w:jc w:val="both"/>
        <w:rPr>
          <w:rFonts w:ascii="Trebuchet MS" w:eastAsia="Times New Roman" w:hAnsi="Trebuchet MS" w:cs="Arial"/>
          <w:lang w:val="ro-RO"/>
        </w:rPr>
      </w:pPr>
      <w:r w:rsidRPr="000A2668">
        <w:rPr>
          <w:rFonts w:ascii="Trebuchet MS" w:eastAsia="Times New Roman" w:hAnsi="Trebuchet MS" w:cs="Arial"/>
          <w:lang w:val="ro-RO"/>
        </w:rPr>
        <w:t>sistarea procesului de conciliere la solicitarea justificată a contribuabilului.</w:t>
      </w:r>
    </w:p>
    <w:p w:rsidR="00296436" w:rsidRPr="000A2668" w:rsidRDefault="00296436" w:rsidP="00881F2B">
      <w:pPr>
        <w:pStyle w:val="ListParagraph"/>
        <w:numPr>
          <w:ilvl w:val="0"/>
          <w:numId w:val="32"/>
        </w:numPr>
        <w:shd w:val="clear" w:color="auto" w:fill="FFFFFF" w:themeFill="background1"/>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Procesul verbal de conciliere este întocmit de autoritatea de stat pentru cercetare-dezvoltare și consemnează punctele de vedere prezentate de părți și mo</w:t>
      </w:r>
      <w:r w:rsidR="00B47FA7" w:rsidRPr="000A2668">
        <w:rPr>
          <w:rFonts w:ascii="Trebuchet MS" w:eastAsia="Times New Roman" w:hAnsi="Trebuchet MS" w:cs="Arial"/>
          <w:lang w:val="ro-RO"/>
        </w:rPr>
        <w:t>dul de finalizare a concilierii.</w:t>
      </w:r>
    </w:p>
    <w:p w:rsidR="00377A48" w:rsidRPr="000A2668" w:rsidRDefault="00377A48" w:rsidP="00377A48">
      <w:pPr>
        <w:spacing w:after="0" w:line="240" w:lineRule="auto"/>
        <w:jc w:val="both"/>
        <w:rPr>
          <w:rFonts w:ascii="Trebuchet MS" w:eastAsia="Times New Roman" w:hAnsi="Trebuchet MS" w:cs="Arial"/>
          <w:b/>
          <w:bCs/>
          <w:lang w:val="ro-RO"/>
        </w:rPr>
      </w:pPr>
    </w:p>
    <w:p w:rsidR="00377A48" w:rsidRPr="000A2668" w:rsidRDefault="00377A48" w:rsidP="00377A48">
      <w:pPr>
        <w:spacing w:after="0" w:line="240" w:lineRule="auto"/>
        <w:jc w:val="both"/>
        <w:rPr>
          <w:rFonts w:ascii="Trebuchet MS" w:eastAsia="Times New Roman" w:hAnsi="Trebuchet MS" w:cs="Arial"/>
          <w:b/>
          <w:bCs/>
          <w:lang w:val="ro-RO"/>
        </w:rPr>
      </w:pPr>
      <w:r w:rsidRPr="000A2668">
        <w:rPr>
          <w:rFonts w:ascii="Trebuchet MS" w:eastAsia="Times New Roman" w:hAnsi="Trebuchet MS" w:cs="Arial"/>
          <w:b/>
          <w:bCs/>
          <w:lang w:val="ro-RO"/>
        </w:rPr>
        <w:t>Art. 1</w:t>
      </w:r>
      <w:r w:rsidR="00512C09" w:rsidRPr="000A2668">
        <w:rPr>
          <w:rFonts w:ascii="Trebuchet MS" w:eastAsia="Times New Roman" w:hAnsi="Trebuchet MS" w:cs="Arial"/>
          <w:b/>
          <w:bCs/>
          <w:lang w:val="ro-RO"/>
        </w:rPr>
        <w:t>7</w:t>
      </w:r>
    </w:p>
    <w:p w:rsidR="00604921" w:rsidRPr="000A2668" w:rsidRDefault="00296436" w:rsidP="00881F2B">
      <w:pPr>
        <w:pStyle w:val="ListParagraph"/>
        <w:numPr>
          <w:ilvl w:val="0"/>
          <w:numId w:val="34"/>
        </w:numPr>
        <w:spacing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În situația în care prin raportul de expertiză activitățile analizate sunt încadrate ca fiind activități de cercetare-dezvoltare expertul întocmește </w:t>
      </w:r>
      <w:r w:rsidR="00291B76" w:rsidRPr="000A2668">
        <w:rPr>
          <w:rFonts w:ascii="Trebuchet MS" w:eastAsia="Times New Roman" w:hAnsi="Trebuchet MS" w:cs="Arial"/>
          <w:lang w:val="ro-RO"/>
        </w:rPr>
        <w:t xml:space="preserve">și semnează </w:t>
      </w:r>
      <w:r w:rsidRPr="000A2668">
        <w:rPr>
          <w:rFonts w:ascii="Trebuchet MS" w:eastAsia="Times New Roman" w:hAnsi="Trebuchet MS" w:cs="Arial"/>
          <w:lang w:val="ro-RO"/>
        </w:rPr>
        <w:t xml:space="preserve">certificatul de </w:t>
      </w:r>
      <w:r w:rsidR="00291B76" w:rsidRPr="000A2668">
        <w:rPr>
          <w:rFonts w:ascii="Trebuchet MS" w:eastAsia="Times New Roman" w:hAnsi="Trebuchet MS" w:cs="Arial"/>
          <w:lang w:val="ro-RO"/>
        </w:rPr>
        <w:t>expertiză</w:t>
      </w:r>
      <w:r w:rsidR="00A7570D" w:rsidRPr="000A2668">
        <w:rPr>
          <w:rFonts w:ascii="Trebuchet MS" w:eastAsia="Times New Roman" w:hAnsi="Trebuchet MS" w:cs="Arial"/>
          <w:lang w:val="ro-RO"/>
        </w:rPr>
        <w:t>.</w:t>
      </w:r>
    </w:p>
    <w:p w:rsidR="004F7B88" w:rsidRPr="000A2668" w:rsidRDefault="004F7B88" w:rsidP="00881F2B">
      <w:pPr>
        <w:pStyle w:val="ListParagraph"/>
        <w:numPr>
          <w:ilvl w:val="0"/>
          <w:numId w:val="3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Certificatul de expertiză împreună cu o copie a raportului de expertiză se transmite autorității de stat pentru cercetare-dezvoltare, în vederea avizului de conformitate și înregistrării în registrul de evidenț</w:t>
      </w:r>
      <w:r w:rsidR="00A7570D" w:rsidRPr="000A2668">
        <w:rPr>
          <w:rFonts w:ascii="Trebuchet MS" w:eastAsia="Times New Roman" w:hAnsi="Trebuchet MS" w:cs="Arial"/>
          <w:lang w:val="ro-RO"/>
        </w:rPr>
        <w:t>ă a certificatelor de expertiză.</w:t>
      </w:r>
    </w:p>
    <w:p w:rsidR="004F7B88" w:rsidRPr="000A2668" w:rsidRDefault="004F7B88" w:rsidP="00881F2B">
      <w:pPr>
        <w:pStyle w:val="ListParagraph"/>
        <w:numPr>
          <w:ilvl w:val="0"/>
          <w:numId w:val="34"/>
        </w:numPr>
        <w:spacing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Avizul de conformitate se acordă de către direcția de specialitate din cadrul autorității de stat pentru cercetare-dezvoltare </w:t>
      </w:r>
      <w:r w:rsidR="007A1B6A" w:rsidRPr="000A2668">
        <w:rPr>
          <w:rFonts w:ascii="Trebuchet MS" w:eastAsia="Times New Roman" w:hAnsi="Trebuchet MS" w:cs="Arial"/>
          <w:lang w:val="ro-RO"/>
        </w:rPr>
        <w:t xml:space="preserve">pentru înscrierea </w:t>
      </w:r>
      <w:r w:rsidR="009A2607" w:rsidRPr="000A2668">
        <w:rPr>
          <w:rFonts w:ascii="Trebuchet MS" w:eastAsia="Times New Roman" w:hAnsi="Trebuchet MS" w:cs="Arial"/>
          <w:lang w:val="ro-RO"/>
        </w:rPr>
        <w:t xml:space="preserve">exactă </w:t>
      </w:r>
      <w:r w:rsidR="007A1B6A" w:rsidRPr="000A2668">
        <w:rPr>
          <w:rFonts w:ascii="Trebuchet MS" w:eastAsia="Times New Roman" w:hAnsi="Trebuchet MS" w:cs="Arial"/>
          <w:lang w:val="ro-RO"/>
        </w:rPr>
        <w:t>a datelor din raportul de expertiză în certificatul de expertiză.</w:t>
      </w:r>
    </w:p>
    <w:p w:rsidR="003D5B23" w:rsidRPr="000A2668" w:rsidRDefault="003D5B23" w:rsidP="00881F2B">
      <w:pPr>
        <w:pStyle w:val="ListParagraph"/>
        <w:numPr>
          <w:ilvl w:val="0"/>
          <w:numId w:val="34"/>
        </w:numPr>
        <w:spacing w:line="240" w:lineRule="auto"/>
        <w:jc w:val="both"/>
        <w:rPr>
          <w:rFonts w:ascii="Trebuchet MS" w:eastAsia="Times New Roman" w:hAnsi="Trebuchet MS" w:cs="Arial"/>
          <w:lang w:val="ro-RO"/>
        </w:rPr>
      </w:pPr>
      <w:r w:rsidRPr="000A2668">
        <w:rPr>
          <w:rFonts w:ascii="Trebuchet MS" w:eastAsia="Times New Roman" w:hAnsi="Trebuchet MS" w:cs="Arial"/>
          <w:lang w:val="ro-RO"/>
        </w:rPr>
        <w:t>Avizul de conformitate nu presupune asumarea concluziilor expertului de către autoritate de stat pentru cercetare-dezvoltare.</w:t>
      </w:r>
    </w:p>
    <w:p w:rsidR="00296436" w:rsidRPr="000A2668" w:rsidRDefault="00604921" w:rsidP="00881F2B">
      <w:pPr>
        <w:pStyle w:val="ListParagraph"/>
        <w:numPr>
          <w:ilvl w:val="0"/>
          <w:numId w:val="34"/>
        </w:numPr>
        <w:spacing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Modelul cadru al certificatul de expertiză </w:t>
      </w:r>
      <w:r w:rsidR="00291B76" w:rsidRPr="000A2668">
        <w:rPr>
          <w:rFonts w:ascii="Trebuchet MS" w:eastAsia="Times New Roman" w:hAnsi="Trebuchet MS" w:cs="Arial"/>
          <w:lang w:val="ro-RO"/>
        </w:rPr>
        <w:t xml:space="preserve"> </w:t>
      </w:r>
      <w:r w:rsidRPr="000A2668">
        <w:rPr>
          <w:rFonts w:ascii="Trebuchet MS" w:eastAsia="Times New Roman" w:hAnsi="Trebuchet MS" w:cs="Arial"/>
          <w:lang w:val="ro-RO"/>
        </w:rPr>
        <w:t>este</w:t>
      </w:r>
      <w:r w:rsidR="00291B76" w:rsidRPr="000A2668">
        <w:rPr>
          <w:rFonts w:ascii="Trebuchet MS" w:eastAsia="Times New Roman" w:hAnsi="Trebuchet MS" w:cs="Arial"/>
          <w:lang w:val="ro-RO"/>
        </w:rPr>
        <w:t xml:space="preserve"> prezentat în </w:t>
      </w:r>
      <w:r w:rsidR="00A861E2">
        <w:rPr>
          <w:rFonts w:ascii="Trebuchet MS" w:eastAsia="Times New Roman" w:hAnsi="Trebuchet MS" w:cs="Arial"/>
          <w:lang w:val="ro-RO"/>
        </w:rPr>
        <w:t>A</w:t>
      </w:r>
      <w:r w:rsidR="00291B76" w:rsidRPr="000A2668">
        <w:rPr>
          <w:rFonts w:ascii="Trebuchet MS" w:eastAsia="Times New Roman" w:hAnsi="Trebuchet MS" w:cs="Arial"/>
          <w:lang w:val="ro-RO"/>
        </w:rPr>
        <w:t xml:space="preserve">nexa </w:t>
      </w:r>
      <w:r w:rsidR="00A861E2">
        <w:rPr>
          <w:rFonts w:ascii="Trebuchet MS" w:eastAsia="Times New Roman" w:hAnsi="Trebuchet MS" w:cs="Arial"/>
          <w:lang w:val="ro-RO"/>
        </w:rPr>
        <w:t xml:space="preserve">nr. </w:t>
      </w:r>
      <w:r w:rsidR="00D55F69" w:rsidRPr="000A2668">
        <w:rPr>
          <w:rFonts w:ascii="Trebuchet MS" w:eastAsia="Times New Roman" w:hAnsi="Trebuchet MS" w:cs="Arial"/>
          <w:lang w:val="ro-RO"/>
        </w:rPr>
        <w:t>3</w:t>
      </w:r>
      <w:r w:rsidR="008C0E1E" w:rsidRPr="000A2668">
        <w:rPr>
          <w:rFonts w:ascii="Trebuchet MS" w:eastAsia="Times New Roman" w:hAnsi="Trebuchet MS" w:cs="Arial"/>
          <w:lang w:val="ro-RO"/>
        </w:rPr>
        <w:t>.6</w:t>
      </w:r>
      <w:r w:rsidR="00A7570D" w:rsidRPr="000A2668">
        <w:rPr>
          <w:rFonts w:ascii="Trebuchet MS" w:eastAsia="Times New Roman" w:hAnsi="Trebuchet MS" w:cs="Arial"/>
          <w:lang w:val="ro-RO"/>
        </w:rPr>
        <w:t>.</w:t>
      </w:r>
    </w:p>
    <w:p w:rsidR="00906AF2" w:rsidRPr="000A2668" w:rsidRDefault="00296436" w:rsidP="00881F2B">
      <w:pPr>
        <w:pStyle w:val="ListParagraph"/>
        <w:numPr>
          <w:ilvl w:val="0"/>
          <w:numId w:val="3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Certificatul de expertiză este</w:t>
      </w:r>
      <w:r w:rsidRPr="000A2668">
        <w:rPr>
          <w:rFonts w:ascii="Trebuchet MS" w:hAnsi="Trebuchet MS"/>
        </w:rPr>
        <w:t xml:space="preserve"> </w:t>
      </w:r>
      <w:r w:rsidRPr="000A2668">
        <w:rPr>
          <w:rFonts w:ascii="Trebuchet MS" w:hAnsi="Trebuchet MS"/>
          <w:lang w:val="ro-RO"/>
        </w:rPr>
        <w:t>documentul care atestă</w:t>
      </w:r>
      <w:r w:rsidRPr="000A2668">
        <w:rPr>
          <w:rFonts w:ascii="Trebuchet MS" w:hAnsi="Trebuchet MS"/>
        </w:rPr>
        <w:t xml:space="preserve"> </w:t>
      </w:r>
      <w:r w:rsidRPr="000A2668">
        <w:rPr>
          <w:rFonts w:ascii="Trebuchet MS" w:eastAsia="Times New Roman" w:hAnsi="Trebuchet MS" w:cs="Arial"/>
          <w:lang w:val="ro-RO"/>
        </w:rPr>
        <w:t>încadrarea activităților ca fiind de cercetare-dezvoltare, utilizat în raport cu organele de control fiscal, cu scopul de a beneficia de stimulentele fiscale prevăzute la art.</w:t>
      </w:r>
      <w:r w:rsidRPr="000A2668">
        <w:t xml:space="preserve"> </w:t>
      </w:r>
      <w:r w:rsidRPr="000A2668">
        <w:rPr>
          <w:rFonts w:ascii="Trebuchet MS" w:eastAsia="Times New Roman" w:hAnsi="Trebuchet MS" w:cs="Arial"/>
          <w:lang w:val="ro-RO"/>
        </w:rPr>
        <w:t>20 din Legea nr. 227/2015 privind Codul fiscal, cu modificările și completările ulterioare.</w:t>
      </w:r>
    </w:p>
    <w:p w:rsidR="00906AF2" w:rsidRPr="000A2668" w:rsidRDefault="007A1B6A" w:rsidP="00881F2B">
      <w:pPr>
        <w:pStyle w:val="ListParagraph"/>
        <w:numPr>
          <w:ilvl w:val="0"/>
          <w:numId w:val="3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w:t>
      </w:r>
      <w:r w:rsidR="00270741">
        <w:rPr>
          <w:rFonts w:ascii="Trebuchet MS" w:eastAsia="Times New Roman" w:hAnsi="Trebuchet MS" w:cs="Arial"/>
          <w:lang w:val="ro-RO"/>
        </w:rPr>
        <w:t>ertificatul</w:t>
      </w:r>
      <w:r w:rsidR="00906AF2" w:rsidRPr="000A2668">
        <w:rPr>
          <w:rFonts w:ascii="Trebuchet MS" w:eastAsia="Times New Roman" w:hAnsi="Trebuchet MS" w:cs="Arial"/>
          <w:lang w:val="ro-RO"/>
        </w:rPr>
        <w:t xml:space="preserve"> de expertiză</w:t>
      </w:r>
      <w:r w:rsidRPr="000A2668">
        <w:rPr>
          <w:rFonts w:ascii="Trebuchet MS" w:eastAsia="Times New Roman" w:hAnsi="Trebuchet MS" w:cs="Arial"/>
          <w:lang w:val="ro-RO"/>
        </w:rPr>
        <w:t>,</w:t>
      </w:r>
      <w:r w:rsidR="00906AF2" w:rsidRPr="000A2668">
        <w:rPr>
          <w:rFonts w:ascii="Trebuchet MS" w:eastAsia="Times New Roman" w:hAnsi="Trebuchet MS" w:cs="Arial"/>
          <w:lang w:val="ro-RO"/>
        </w:rPr>
        <w:t xml:space="preserve"> înregistrat la </w:t>
      </w:r>
      <w:r w:rsidRPr="000A2668">
        <w:rPr>
          <w:rFonts w:ascii="Trebuchet MS" w:eastAsia="Times New Roman" w:hAnsi="Trebuchet MS" w:cs="Arial"/>
          <w:lang w:val="ro-RO"/>
        </w:rPr>
        <w:t>autoritatea</w:t>
      </w:r>
      <w:r w:rsidR="00906AF2" w:rsidRPr="000A2668">
        <w:rPr>
          <w:rFonts w:ascii="Trebuchet MS" w:eastAsia="Times New Roman" w:hAnsi="Trebuchet MS" w:cs="Arial"/>
          <w:lang w:val="ro-RO"/>
        </w:rPr>
        <w:t xml:space="preserve"> de stat pentru cercetare-dezvoltare, </w:t>
      </w:r>
      <w:r w:rsidRPr="000A2668">
        <w:rPr>
          <w:rFonts w:ascii="Trebuchet MS" w:eastAsia="Times New Roman" w:hAnsi="Trebuchet MS" w:cs="Arial"/>
          <w:lang w:val="ro-RO"/>
        </w:rPr>
        <w:t xml:space="preserve">se transmite contribuabilului </w:t>
      </w:r>
      <w:r w:rsidR="00906AF2" w:rsidRPr="000A2668">
        <w:rPr>
          <w:rFonts w:ascii="Trebuchet MS" w:eastAsia="Times New Roman" w:hAnsi="Trebuchet MS" w:cs="Arial"/>
          <w:lang w:val="ro-RO"/>
        </w:rPr>
        <w:t xml:space="preserve">în termen de </w:t>
      </w:r>
      <w:r w:rsidRPr="000A2668">
        <w:rPr>
          <w:rFonts w:ascii="Trebuchet MS" w:eastAsia="Times New Roman" w:hAnsi="Trebuchet MS" w:cs="Arial"/>
          <w:lang w:val="ro-RO"/>
        </w:rPr>
        <w:t>maximum 10</w:t>
      </w:r>
      <w:r w:rsidR="00906AF2" w:rsidRPr="000A2668">
        <w:rPr>
          <w:rFonts w:ascii="Trebuchet MS" w:eastAsia="Times New Roman" w:hAnsi="Trebuchet MS" w:cs="Arial"/>
          <w:lang w:val="ro-RO"/>
        </w:rPr>
        <w:t xml:space="preserve"> zil</w:t>
      </w:r>
      <w:r w:rsidRPr="000A2668">
        <w:rPr>
          <w:rFonts w:ascii="Trebuchet MS" w:eastAsia="Times New Roman" w:hAnsi="Trebuchet MS" w:cs="Arial"/>
          <w:lang w:val="ro-RO"/>
        </w:rPr>
        <w:t>e lucrătoare de la înregistrare</w:t>
      </w:r>
      <w:r w:rsidR="00906AF2" w:rsidRPr="000A2668">
        <w:rPr>
          <w:rFonts w:ascii="Trebuchet MS" w:eastAsia="Times New Roman" w:hAnsi="Trebuchet MS" w:cs="Arial"/>
          <w:lang w:val="ro-RO"/>
        </w:rPr>
        <w:t>;</w:t>
      </w:r>
    </w:p>
    <w:p w:rsidR="003D3156" w:rsidRPr="000A2668" w:rsidRDefault="00296436" w:rsidP="00881F2B">
      <w:pPr>
        <w:pStyle w:val="ListParagraph"/>
        <w:numPr>
          <w:ilvl w:val="0"/>
          <w:numId w:val="3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Autoritatea de stat pentru cercetare-dezvoltare</w:t>
      </w:r>
      <w:r w:rsidR="00D75718" w:rsidRPr="000A2668">
        <w:rPr>
          <w:rFonts w:ascii="Trebuchet MS" w:eastAsia="Times New Roman" w:hAnsi="Trebuchet MS" w:cs="Arial"/>
          <w:lang w:val="ro-RO"/>
        </w:rPr>
        <w:t>, prin direcția de specialitate,</w:t>
      </w:r>
      <w:r w:rsidRPr="000A2668">
        <w:rPr>
          <w:rFonts w:ascii="Trebuchet MS" w:eastAsia="Times New Roman" w:hAnsi="Trebuchet MS" w:cs="Arial"/>
          <w:lang w:val="ro-RO"/>
        </w:rPr>
        <w:t xml:space="preserve"> </w:t>
      </w:r>
      <w:r w:rsidR="00906AF2" w:rsidRPr="000A2668">
        <w:rPr>
          <w:rFonts w:ascii="Trebuchet MS" w:eastAsia="Times New Roman" w:hAnsi="Trebuchet MS" w:cs="Arial"/>
          <w:lang w:val="ro-RO"/>
        </w:rPr>
        <w:t xml:space="preserve">ține evidența certificatelor de expertiză </w:t>
      </w:r>
      <w:r w:rsidR="00C142DE" w:rsidRPr="000A2668">
        <w:rPr>
          <w:rFonts w:ascii="Trebuchet MS" w:eastAsia="Times New Roman" w:hAnsi="Trebuchet MS" w:cs="Arial"/>
          <w:lang w:val="ro-RO"/>
        </w:rPr>
        <w:t>întocmite</w:t>
      </w:r>
      <w:r w:rsidR="00906AF2" w:rsidRPr="000A2668">
        <w:rPr>
          <w:rFonts w:ascii="Trebuchet MS" w:eastAsia="Times New Roman" w:hAnsi="Trebuchet MS" w:cs="Arial"/>
          <w:lang w:val="ro-RO"/>
        </w:rPr>
        <w:t xml:space="preserve"> de expert și le înregistrează în </w:t>
      </w:r>
      <w:r w:rsidRPr="000A2668">
        <w:rPr>
          <w:rFonts w:ascii="Trebuchet MS" w:eastAsia="Times New Roman" w:hAnsi="Trebuchet MS" w:cs="Arial"/>
          <w:lang w:val="ro-RO"/>
        </w:rPr>
        <w:t xml:space="preserve"> Registrul de evidență a certificatelor de expertiză</w:t>
      </w:r>
      <w:r w:rsidR="00A7570D" w:rsidRPr="000A2668">
        <w:rPr>
          <w:rFonts w:ascii="Trebuchet MS" w:eastAsia="Times New Roman" w:hAnsi="Trebuchet MS" w:cs="Arial"/>
          <w:lang w:val="ro-RO"/>
        </w:rPr>
        <w:t>.</w:t>
      </w:r>
    </w:p>
    <w:p w:rsidR="00296436" w:rsidRPr="000A2668" w:rsidRDefault="009A024E" w:rsidP="00881F2B">
      <w:pPr>
        <w:pStyle w:val="ListParagraph"/>
        <w:numPr>
          <w:ilvl w:val="0"/>
          <w:numId w:val="34"/>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M</w:t>
      </w:r>
      <w:r w:rsidR="003D3156" w:rsidRPr="000A2668">
        <w:rPr>
          <w:rFonts w:ascii="Trebuchet MS" w:eastAsia="Times New Roman" w:hAnsi="Trebuchet MS" w:cs="Arial"/>
          <w:lang w:val="ro-RO"/>
        </w:rPr>
        <w:t>odelul</w:t>
      </w:r>
      <w:r w:rsidR="00296436" w:rsidRPr="000A2668">
        <w:rPr>
          <w:rFonts w:ascii="Trebuchet MS" w:eastAsia="Times New Roman" w:hAnsi="Trebuchet MS" w:cs="Arial"/>
          <w:lang w:val="ro-RO"/>
        </w:rPr>
        <w:t xml:space="preserve"> cadru</w:t>
      </w:r>
      <w:r w:rsidR="003D3156" w:rsidRPr="000A2668">
        <w:rPr>
          <w:rFonts w:ascii="Trebuchet MS" w:eastAsia="Times New Roman" w:hAnsi="Trebuchet MS" w:cs="Arial"/>
          <w:lang w:val="ro-RO"/>
        </w:rPr>
        <w:t xml:space="preserve"> al registrului de evidență a certificatelor de expertiză este prezentat</w:t>
      </w:r>
      <w:r w:rsidR="00296436" w:rsidRPr="000A2668">
        <w:rPr>
          <w:rFonts w:ascii="Trebuchet MS" w:eastAsia="Times New Roman" w:hAnsi="Trebuchet MS" w:cs="Arial"/>
          <w:lang w:val="ro-RO"/>
        </w:rPr>
        <w:t xml:space="preserve"> </w:t>
      </w:r>
      <w:r w:rsidR="003D3156" w:rsidRPr="000A2668">
        <w:rPr>
          <w:rFonts w:ascii="Trebuchet MS" w:eastAsia="Times New Roman" w:hAnsi="Trebuchet MS" w:cs="Arial"/>
          <w:lang w:val="ro-RO"/>
        </w:rPr>
        <w:t xml:space="preserve">în </w:t>
      </w:r>
      <w:r w:rsidR="00270741">
        <w:rPr>
          <w:rFonts w:ascii="Trebuchet MS" w:eastAsia="Times New Roman" w:hAnsi="Trebuchet MS" w:cs="Arial"/>
          <w:lang w:val="ro-RO"/>
        </w:rPr>
        <w:t>A</w:t>
      </w:r>
      <w:r w:rsidR="00291B76" w:rsidRPr="000A2668">
        <w:rPr>
          <w:rFonts w:ascii="Trebuchet MS" w:eastAsia="Times New Roman" w:hAnsi="Trebuchet MS" w:cs="Arial"/>
          <w:lang w:val="ro-RO"/>
        </w:rPr>
        <w:t xml:space="preserve">nexa nr. </w:t>
      </w:r>
      <w:r w:rsidR="00D55F69" w:rsidRPr="000A2668">
        <w:rPr>
          <w:rFonts w:ascii="Trebuchet MS" w:eastAsia="Times New Roman" w:hAnsi="Trebuchet MS" w:cs="Arial"/>
          <w:lang w:val="ro-RO"/>
        </w:rPr>
        <w:t>3</w:t>
      </w:r>
      <w:r w:rsidR="00291B76" w:rsidRPr="000A2668">
        <w:rPr>
          <w:rFonts w:ascii="Trebuchet MS" w:eastAsia="Times New Roman" w:hAnsi="Trebuchet MS" w:cs="Arial"/>
          <w:lang w:val="ro-RO"/>
        </w:rPr>
        <w:t>.</w:t>
      </w:r>
      <w:r w:rsidR="008C0E1E" w:rsidRPr="000A2668">
        <w:rPr>
          <w:rFonts w:ascii="Trebuchet MS" w:eastAsia="Times New Roman" w:hAnsi="Trebuchet MS" w:cs="Arial"/>
          <w:lang w:val="ro-RO"/>
        </w:rPr>
        <w:t>7</w:t>
      </w:r>
      <w:r w:rsidR="00A7570D" w:rsidRPr="000A2668">
        <w:rPr>
          <w:rFonts w:ascii="Trebuchet MS" w:eastAsia="Times New Roman" w:hAnsi="Trebuchet MS" w:cs="Arial"/>
          <w:lang w:val="ro-RO"/>
        </w:rPr>
        <w:t>.</w:t>
      </w:r>
    </w:p>
    <w:p w:rsidR="00FD6175" w:rsidRDefault="00FD6175" w:rsidP="00296436">
      <w:pPr>
        <w:spacing w:after="0" w:line="240" w:lineRule="auto"/>
        <w:jc w:val="both"/>
        <w:rPr>
          <w:rFonts w:ascii="Trebuchet MS" w:eastAsia="Times New Roman" w:hAnsi="Trebuchet MS" w:cs="Arial"/>
          <w:bCs/>
          <w:lang w:val="ro-RO"/>
        </w:rPr>
      </w:pPr>
    </w:p>
    <w:p w:rsidR="008C0A29" w:rsidRPr="000A2668" w:rsidRDefault="008C0A29" w:rsidP="00296436">
      <w:pPr>
        <w:spacing w:after="0" w:line="240" w:lineRule="auto"/>
        <w:jc w:val="both"/>
        <w:rPr>
          <w:rFonts w:ascii="Trebuchet MS" w:eastAsia="Times New Roman" w:hAnsi="Trebuchet MS" w:cs="Arial"/>
          <w:bCs/>
          <w:lang w:val="ro-RO"/>
        </w:rPr>
      </w:pPr>
    </w:p>
    <w:p w:rsidR="00296436" w:rsidRPr="000A2668" w:rsidRDefault="00296436" w:rsidP="00296436">
      <w:pPr>
        <w:shd w:val="clear" w:color="auto" w:fill="000000" w:themeFill="text1"/>
        <w:spacing w:after="0" w:line="240" w:lineRule="auto"/>
        <w:jc w:val="both"/>
        <w:rPr>
          <w:rFonts w:ascii="Trebuchet MS" w:eastAsia="Times New Roman" w:hAnsi="Trebuchet MS" w:cs="Arial"/>
          <w:b/>
          <w:bCs/>
          <w:lang w:val="ro-RO"/>
        </w:rPr>
      </w:pPr>
      <w:r w:rsidRPr="000A2668">
        <w:rPr>
          <w:rFonts w:ascii="Trebuchet MS" w:eastAsia="Times New Roman" w:hAnsi="Trebuchet MS" w:cs="Arial"/>
          <w:b/>
          <w:bCs/>
          <w:lang w:val="ro-RO"/>
        </w:rPr>
        <w:t xml:space="preserve">7. </w:t>
      </w:r>
      <w:r w:rsidR="00604921" w:rsidRPr="000A2668">
        <w:rPr>
          <w:rFonts w:ascii="Trebuchet MS" w:eastAsia="Times New Roman" w:hAnsi="Trebuchet MS" w:cs="Arial"/>
          <w:b/>
          <w:bCs/>
          <w:lang w:val="ro-RO"/>
        </w:rPr>
        <w:t>VERIFICAREA PROCESULUI DE EXPERTIZĂ</w:t>
      </w:r>
    </w:p>
    <w:p w:rsidR="00790379" w:rsidRPr="000A2668" w:rsidRDefault="00790379" w:rsidP="00790379">
      <w:pPr>
        <w:pStyle w:val="ListParagraph"/>
        <w:spacing w:after="0" w:line="240" w:lineRule="auto"/>
        <w:ind w:left="0"/>
        <w:jc w:val="both"/>
        <w:rPr>
          <w:rFonts w:ascii="Trebuchet MS" w:eastAsia="Times New Roman" w:hAnsi="Trebuchet MS" w:cs="Arial"/>
          <w:b/>
          <w:bCs/>
          <w:lang w:val="ro-RO"/>
        </w:rPr>
      </w:pPr>
    </w:p>
    <w:p w:rsidR="00790379" w:rsidRPr="000A2668" w:rsidRDefault="00790379" w:rsidP="00790379">
      <w:pPr>
        <w:pStyle w:val="ListParagraph"/>
        <w:spacing w:after="0" w:line="240" w:lineRule="auto"/>
        <w:ind w:left="0"/>
        <w:jc w:val="both"/>
        <w:rPr>
          <w:rFonts w:ascii="Trebuchet MS" w:eastAsia="Times New Roman" w:hAnsi="Trebuchet MS" w:cs="Arial"/>
          <w:b/>
          <w:bCs/>
          <w:lang w:val="ro-RO"/>
        </w:rPr>
      </w:pPr>
      <w:r w:rsidRPr="000A2668">
        <w:rPr>
          <w:rFonts w:ascii="Trebuchet MS" w:eastAsia="Times New Roman" w:hAnsi="Trebuchet MS" w:cs="Arial"/>
          <w:b/>
          <w:bCs/>
          <w:lang w:val="ro-RO"/>
        </w:rPr>
        <w:t>Art. 18</w:t>
      </w:r>
    </w:p>
    <w:p w:rsidR="00472690" w:rsidRPr="000A2668" w:rsidRDefault="007F007F" w:rsidP="00881F2B">
      <w:pPr>
        <w:pStyle w:val="ListParagraph"/>
        <w:numPr>
          <w:ilvl w:val="0"/>
          <w:numId w:val="35"/>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 xml:space="preserve">Autoritatea de stat pentru cercetare-dezvoltare poate iniția o verificare a </w:t>
      </w:r>
      <w:r w:rsidR="00923409" w:rsidRPr="000A2668">
        <w:rPr>
          <w:rFonts w:ascii="Trebuchet MS" w:eastAsia="Times New Roman" w:hAnsi="Trebuchet MS" w:cs="Arial"/>
          <w:bCs/>
          <w:lang w:val="ro-RO"/>
        </w:rPr>
        <w:t>procesului de expertiză</w:t>
      </w:r>
      <w:r w:rsidR="000266C2" w:rsidRPr="000A2668">
        <w:rPr>
          <w:rFonts w:ascii="Trebuchet MS" w:eastAsia="Times New Roman" w:hAnsi="Trebuchet MS" w:cs="Arial"/>
          <w:bCs/>
          <w:lang w:val="ro-RO"/>
        </w:rPr>
        <w:t xml:space="preserve">, </w:t>
      </w:r>
      <w:r w:rsidRPr="000A2668">
        <w:rPr>
          <w:rFonts w:ascii="Trebuchet MS" w:eastAsia="Times New Roman" w:hAnsi="Trebuchet MS" w:cs="Arial"/>
          <w:bCs/>
          <w:lang w:val="ro-RO"/>
        </w:rPr>
        <w:t xml:space="preserve">după finalizarea </w:t>
      </w:r>
      <w:r w:rsidR="00923409" w:rsidRPr="000A2668">
        <w:rPr>
          <w:rFonts w:ascii="Trebuchet MS" w:eastAsia="Times New Roman" w:hAnsi="Trebuchet MS" w:cs="Arial"/>
          <w:bCs/>
          <w:lang w:val="ro-RO"/>
        </w:rPr>
        <w:t>acestuia</w:t>
      </w:r>
      <w:r w:rsidRPr="000A2668">
        <w:rPr>
          <w:rFonts w:ascii="Trebuchet MS" w:eastAsia="Times New Roman" w:hAnsi="Trebuchet MS" w:cs="Arial"/>
          <w:bCs/>
          <w:lang w:val="ro-RO"/>
        </w:rPr>
        <w:t>, cu notificarea contribuabilului</w:t>
      </w:r>
      <w:r w:rsidR="00076810" w:rsidRPr="000A2668">
        <w:rPr>
          <w:rFonts w:ascii="Trebuchet MS" w:eastAsia="Times New Roman" w:hAnsi="Trebuchet MS" w:cs="Arial"/>
          <w:bCs/>
          <w:lang w:val="ro-RO"/>
        </w:rPr>
        <w:t xml:space="preserve"> și expertului</w:t>
      </w:r>
      <w:r w:rsidRPr="000A2668">
        <w:rPr>
          <w:rFonts w:ascii="Trebuchet MS" w:eastAsia="Times New Roman" w:hAnsi="Trebuchet MS" w:cs="Arial"/>
          <w:bCs/>
          <w:lang w:val="ro-RO"/>
        </w:rPr>
        <w:t>, exclusiv pentru</w:t>
      </w:r>
      <w:r w:rsidR="004E4DF7" w:rsidRPr="000A2668">
        <w:rPr>
          <w:rFonts w:ascii="Trebuchet MS" w:eastAsia="Times New Roman" w:hAnsi="Trebuchet MS" w:cs="Arial"/>
          <w:bCs/>
          <w:lang w:val="ro-RO"/>
        </w:rPr>
        <w:t xml:space="preserve"> </w:t>
      </w:r>
      <w:r w:rsidR="00E9108E" w:rsidRPr="000A2668">
        <w:rPr>
          <w:rFonts w:ascii="Trebuchet MS" w:eastAsia="Times New Roman" w:hAnsi="Trebuchet MS" w:cs="Arial"/>
          <w:bCs/>
          <w:lang w:val="ro-RO"/>
        </w:rPr>
        <w:t xml:space="preserve">constatarea </w:t>
      </w:r>
      <w:r w:rsidR="004E4DF7" w:rsidRPr="000A2668">
        <w:rPr>
          <w:rFonts w:ascii="Trebuchet MS" w:eastAsia="Times New Roman" w:hAnsi="Trebuchet MS" w:cs="Arial"/>
          <w:bCs/>
          <w:lang w:val="ro-RO"/>
        </w:rPr>
        <w:t>eventualelor vicii</w:t>
      </w:r>
      <w:r w:rsidRPr="000A2668">
        <w:rPr>
          <w:rFonts w:ascii="Trebuchet MS" w:eastAsia="Times New Roman" w:hAnsi="Trebuchet MS" w:cs="Arial"/>
          <w:bCs/>
          <w:lang w:val="ro-RO"/>
        </w:rPr>
        <w:t xml:space="preserve"> de pro</w:t>
      </w:r>
      <w:r w:rsidR="004E4DF7" w:rsidRPr="000A2668">
        <w:rPr>
          <w:rFonts w:ascii="Trebuchet MS" w:eastAsia="Times New Roman" w:hAnsi="Trebuchet MS" w:cs="Arial"/>
          <w:bCs/>
          <w:lang w:val="ro-RO"/>
        </w:rPr>
        <w:t>cedură.</w:t>
      </w:r>
    </w:p>
    <w:p w:rsidR="007F007F" w:rsidRPr="000A2668" w:rsidRDefault="007F007F" w:rsidP="00881F2B">
      <w:pPr>
        <w:pStyle w:val="ListParagraph"/>
        <w:numPr>
          <w:ilvl w:val="0"/>
          <w:numId w:val="35"/>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 xml:space="preserve">Verificarea </w:t>
      </w:r>
      <w:r w:rsidR="009B36E1" w:rsidRPr="000A2668">
        <w:rPr>
          <w:rFonts w:ascii="Trebuchet MS" w:eastAsia="Times New Roman" w:hAnsi="Trebuchet MS" w:cs="Arial"/>
          <w:bCs/>
          <w:lang w:val="ro-RO"/>
        </w:rPr>
        <w:t>procesului de expertiză</w:t>
      </w:r>
      <w:r w:rsidRPr="000A2668">
        <w:rPr>
          <w:rFonts w:ascii="Trebuchet MS" w:eastAsia="Times New Roman" w:hAnsi="Trebuchet MS" w:cs="Arial"/>
          <w:bCs/>
          <w:lang w:val="ro-RO"/>
        </w:rPr>
        <w:t xml:space="preserve"> </w:t>
      </w:r>
      <w:r w:rsidR="0064039C" w:rsidRPr="000A2668">
        <w:rPr>
          <w:rFonts w:ascii="Trebuchet MS" w:eastAsia="Times New Roman" w:hAnsi="Trebuchet MS" w:cs="Arial"/>
          <w:bCs/>
          <w:lang w:val="ro-RO"/>
        </w:rPr>
        <w:t xml:space="preserve">este </w:t>
      </w:r>
      <w:r w:rsidR="009B36E1" w:rsidRPr="000A2668">
        <w:rPr>
          <w:rFonts w:ascii="Trebuchet MS" w:eastAsia="Times New Roman" w:hAnsi="Trebuchet MS" w:cs="Arial"/>
          <w:bCs/>
          <w:lang w:val="ro-RO"/>
        </w:rPr>
        <w:t>realizată</w:t>
      </w:r>
      <w:r w:rsidR="0064039C" w:rsidRPr="000A2668">
        <w:rPr>
          <w:rFonts w:ascii="Trebuchet MS" w:eastAsia="Times New Roman" w:hAnsi="Trebuchet MS" w:cs="Arial"/>
          <w:bCs/>
          <w:lang w:val="ro-RO"/>
        </w:rPr>
        <w:t xml:space="preserve"> de către o persoană desemnată din cadrul direc</w:t>
      </w:r>
      <w:r w:rsidR="009B36E1" w:rsidRPr="000A2668">
        <w:rPr>
          <w:rFonts w:ascii="Trebuchet MS" w:eastAsia="Times New Roman" w:hAnsi="Trebuchet MS" w:cs="Arial"/>
          <w:bCs/>
          <w:lang w:val="ro-RO"/>
        </w:rPr>
        <w:t xml:space="preserve">ției de specialitate </w:t>
      </w:r>
      <w:r w:rsidR="0080244C" w:rsidRPr="000A2668">
        <w:rPr>
          <w:rFonts w:ascii="Trebuchet MS" w:eastAsia="Times New Roman" w:hAnsi="Trebuchet MS" w:cs="Arial"/>
          <w:bCs/>
          <w:lang w:val="ro-RO"/>
        </w:rPr>
        <w:t xml:space="preserve">din structura </w:t>
      </w:r>
      <w:r w:rsidR="0064039C" w:rsidRPr="000A2668">
        <w:rPr>
          <w:rFonts w:ascii="Trebuchet MS" w:eastAsia="Times New Roman" w:hAnsi="Trebuchet MS" w:cs="Arial"/>
          <w:bCs/>
          <w:lang w:val="ro-RO"/>
        </w:rPr>
        <w:t>autorității de s</w:t>
      </w:r>
      <w:r w:rsidR="00A7570D" w:rsidRPr="000A2668">
        <w:rPr>
          <w:rFonts w:ascii="Trebuchet MS" w:eastAsia="Times New Roman" w:hAnsi="Trebuchet MS" w:cs="Arial"/>
          <w:bCs/>
          <w:lang w:val="ro-RO"/>
        </w:rPr>
        <w:t>tat pentru cercetare-dezvoltare.</w:t>
      </w:r>
    </w:p>
    <w:p w:rsidR="00604921" w:rsidRPr="000A2668" w:rsidRDefault="00604921" w:rsidP="00881F2B">
      <w:pPr>
        <w:pStyle w:val="ListParagraph"/>
        <w:numPr>
          <w:ilvl w:val="0"/>
          <w:numId w:val="35"/>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 xml:space="preserve">În urma </w:t>
      </w:r>
      <w:r w:rsidR="00076810" w:rsidRPr="000A2668">
        <w:rPr>
          <w:rFonts w:ascii="Trebuchet MS" w:eastAsia="Times New Roman" w:hAnsi="Trebuchet MS" w:cs="Arial"/>
          <w:bCs/>
          <w:lang w:val="ro-RO"/>
        </w:rPr>
        <w:t>verificării procesului de expertiză</w:t>
      </w:r>
      <w:r w:rsidRPr="000A2668">
        <w:rPr>
          <w:rFonts w:ascii="Trebuchet MS" w:eastAsia="Times New Roman" w:hAnsi="Trebuchet MS" w:cs="Arial"/>
          <w:bCs/>
          <w:lang w:val="ro-RO"/>
        </w:rPr>
        <w:t>, persoana desemnată din cadrul direcției de specialitate, înt</w:t>
      </w:r>
      <w:r w:rsidR="00A7570D" w:rsidRPr="000A2668">
        <w:rPr>
          <w:rFonts w:ascii="Trebuchet MS" w:eastAsia="Times New Roman" w:hAnsi="Trebuchet MS" w:cs="Arial"/>
          <w:bCs/>
          <w:lang w:val="ro-RO"/>
        </w:rPr>
        <w:t>ocmește un raport de verificare.</w:t>
      </w:r>
    </w:p>
    <w:p w:rsidR="00604921" w:rsidRPr="000A2668" w:rsidRDefault="00604921" w:rsidP="00881F2B">
      <w:pPr>
        <w:pStyle w:val="ListParagraph"/>
        <w:numPr>
          <w:ilvl w:val="0"/>
          <w:numId w:val="35"/>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Modelul cadru al raportul</w:t>
      </w:r>
      <w:r w:rsidR="008E6CD0" w:rsidRPr="000A2668">
        <w:rPr>
          <w:rFonts w:ascii="Trebuchet MS" w:eastAsia="Times New Roman" w:hAnsi="Trebuchet MS" w:cs="Arial"/>
          <w:bCs/>
          <w:lang w:val="ro-RO"/>
        </w:rPr>
        <w:t>ui</w:t>
      </w:r>
      <w:r w:rsidRPr="000A2668">
        <w:rPr>
          <w:rFonts w:ascii="Trebuchet MS" w:eastAsia="Times New Roman" w:hAnsi="Trebuchet MS" w:cs="Arial"/>
          <w:bCs/>
          <w:lang w:val="ro-RO"/>
        </w:rPr>
        <w:t xml:space="preserve"> de verificare este prezentat în </w:t>
      </w:r>
      <w:r w:rsidR="005932A4">
        <w:rPr>
          <w:rFonts w:ascii="Trebuchet MS" w:eastAsia="Times New Roman" w:hAnsi="Trebuchet MS" w:cs="Arial"/>
          <w:bCs/>
          <w:lang w:val="ro-RO"/>
        </w:rPr>
        <w:t>A</w:t>
      </w:r>
      <w:r w:rsidRPr="000A2668">
        <w:rPr>
          <w:rFonts w:ascii="Trebuchet MS" w:eastAsia="Times New Roman" w:hAnsi="Trebuchet MS" w:cs="Arial"/>
          <w:bCs/>
          <w:lang w:val="ro-RO"/>
        </w:rPr>
        <w:t>nexa</w:t>
      </w:r>
      <w:r w:rsidR="005932A4">
        <w:rPr>
          <w:rFonts w:ascii="Trebuchet MS" w:eastAsia="Times New Roman" w:hAnsi="Trebuchet MS" w:cs="Arial"/>
          <w:bCs/>
          <w:lang w:val="ro-RO"/>
        </w:rPr>
        <w:t xml:space="preserve"> nr.</w:t>
      </w:r>
      <w:r w:rsidRPr="000A2668">
        <w:rPr>
          <w:rFonts w:ascii="Trebuchet MS" w:eastAsia="Times New Roman" w:hAnsi="Trebuchet MS" w:cs="Arial"/>
          <w:bCs/>
          <w:lang w:val="ro-RO"/>
        </w:rPr>
        <w:t xml:space="preserve"> </w:t>
      </w:r>
      <w:r w:rsidR="004D52B4" w:rsidRPr="000A2668">
        <w:rPr>
          <w:rFonts w:ascii="Trebuchet MS" w:eastAsia="Times New Roman" w:hAnsi="Trebuchet MS" w:cs="Arial"/>
          <w:bCs/>
          <w:lang w:val="ro-RO"/>
        </w:rPr>
        <w:t>3</w:t>
      </w:r>
      <w:r w:rsidRPr="000A2668">
        <w:rPr>
          <w:rFonts w:ascii="Trebuchet MS" w:eastAsia="Times New Roman" w:hAnsi="Trebuchet MS" w:cs="Arial"/>
          <w:bCs/>
          <w:lang w:val="ro-RO"/>
        </w:rPr>
        <w:t>.8</w:t>
      </w:r>
      <w:r w:rsidR="00A7570D" w:rsidRPr="000A2668">
        <w:rPr>
          <w:rFonts w:ascii="Trebuchet MS" w:eastAsia="Times New Roman" w:hAnsi="Trebuchet MS" w:cs="Arial"/>
          <w:bCs/>
          <w:lang w:val="ro-RO"/>
        </w:rPr>
        <w:t>.</w:t>
      </w:r>
    </w:p>
    <w:p w:rsidR="007F007F" w:rsidRPr="000A2668" w:rsidRDefault="007F007F" w:rsidP="00881F2B">
      <w:pPr>
        <w:pStyle w:val="ListParagraph"/>
        <w:numPr>
          <w:ilvl w:val="0"/>
          <w:numId w:val="35"/>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 xml:space="preserve">Verificarea </w:t>
      </w:r>
      <w:r w:rsidR="00076810" w:rsidRPr="000A2668">
        <w:rPr>
          <w:rFonts w:ascii="Trebuchet MS" w:eastAsia="Times New Roman" w:hAnsi="Trebuchet MS" w:cs="Arial"/>
          <w:bCs/>
          <w:lang w:val="ro-RO"/>
        </w:rPr>
        <w:t>procesului de expertiză</w:t>
      </w:r>
      <w:r w:rsidRPr="000A2668">
        <w:rPr>
          <w:rFonts w:ascii="Trebuchet MS" w:eastAsia="Times New Roman" w:hAnsi="Trebuchet MS" w:cs="Arial"/>
          <w:bCs/>
          <w:lang w:val="ro-RO"/>
        </w:rPr>
        <w:t xml:space="preserve"> se poate efectua independent de concluziile raportului de expertiză cu privire la încadrarea sau neîncadrarea activităților ca fiind activități de cercetare-dezvoltare.</w:t>
      </w:r>
    </w:p>
    <w:p w:rsidR="007F007F" w:rsidRPr="000A2668" w:rsidRDefault="007F007F" w:rsidP="00881F2B">
      <w:pPr>
        <w:pStyle w:val="ListParagraph"/>
        <w:numPr>
          <w:ilvl w:val="0"/>
          <w:numId w:val="35"/>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 xml:space="preserve">Costurile asociate </w:t>
      </w:r>
      <w:r w:rsidR="00076810" w:rsidRPr="000A2668">
        <w:rPr>
          <w:rFonts w:ascii="Trebuchet MS" w:eastAsia="Times New Roman" w:hAnsi="Trebuchet MS" w:cs="Arial"/>
          <w:bCs/>
          <w:lang w:val="ro-RO"/>
        </w:rPr>
        <w:t>verificări</w:t>
      </w:r>
      <w:r w:rsidRPr="000A2668">
        <w:rPr>
          <w:rFonts w:ascii="Trebuchet MS" w:eastAsia="Times New Roman" w:hAnsi="Trebuchet MS" w:cs="Arial"/>
          <w:bCs/>
          <w:lang w:val="ro-RO"/>
        </w:rPr>
        <w:t xml:space="preserve"> a </w:t>
      </w:r>
      <w:r w:rsidR="00076810" w:rsidRPr="000A2668">
        <w:rPr>
          <w:rFonts w:ascii="Trebuchet MS" w:eastAsia="Times New Roman" w:hAnsi="Trebuchet MS" w:cs="Arial"/>
          <w:bCs/>
          <w:lang w:val="ro-RO"/>
        </w:rPr>
        <w:t xml:space="preserve">procesului de expertiză </w:t>
      </w:r>
      <w:r w:rsidRPr="000A2668">
        <w:rPr>
          <w:rFonts w:ascii="Trebuchet MS" w:eastAsia="Times New Roman" w:hAnsi="Trebuchet MS" w:cs="Arial"/>
          <w:bCs/>
          <w:lang w:val="ro-RO"/>
        </w:rPr>
        <w:t>sunt suportate integral de autoritatea de stat pentru cercetare-dezvoltare.</w:t>
      </w:r>
    </w:p>
    <w:p w:rsidR="007F007F" w:rsidRPr="000A2668" w:rsidRDefault="007F007F" w:rsidP="00881F2B">
      <w:pPr>
        <w:pStyle w:val="ListParagraph"/>
        <w:numPr>
          <w:ilvl w:val="0"/>
          <w:numId w:val="35"/>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Autoritatea de stat pentru cercetare-dezvoltare informează</w:t>
      </w:r>
      <w:r w:rsidR="005966F2" w:rsidRPr="000A2668">
        <w:rPr>
          <w:rFonts w:ascii="Trebuchet MS" w:eastAsia="Times New Roman" w:hAnsi="Trebuchet MS" w:cs="Arial"/>
          <w:bCs/>
          <w:lang w:val="ro-RO"/>
        </w:rPr>
        <w:t xml:space="preserve"> atât</w:t>
      </w:r>
      <w:r w:rsidRPr="000A2668">
        <w:rPr>
          <w:rFonts w:ascii="Trebuchet MS" w:eastAsia="Times New Roman" w:hAnsi="Trebuchet MS" w:cs="Arial"/>
          <w:bCs/>
          <w:lang w:val="ro-RO"/>
        </w:rPr>
        <w:t xml:space="preserve"> contribuabilul</w:t>
      </w:r>
      <w:r w:rsidR="005966F2" w:rsidRPr="000A2668">
        <w:rPr>
          <w:rFonts w:ascii="Trebuchet MS" w:eastAsia="Times New Roman" w:hAnsi="Trebuchet MS" w:cs="Arial"/>
          <w:bCs/>
          <w:lang w:val="ro-RO"/>
        </w:rPr>
        <w:t xml:space="preserve"> cât și expertul</w:t>
      </w:r>
      <w:r w:rsidRPr="000A2668">
        <w:rPr>
          <w:rFonts w:ascii="Trebuchet MS" w:eastAsia="Times New Roman" w:hAnsi="Trebuchet MS" w:cs="Arial"/>
          <w:bCs/>
          <w:lang w:val="ro-RO"/>
        </w:rPr>
        <w:t xml:space="preserve"> cu privire la concluziile verificării.</w:t>
      </w:r>
    </w:p>
    <w:p w:rsidR="007F007F" w:rsidRPr="000A2668" w:rsidRDefault="007F007F" w:rsidP="00881F2B">
      <w:pPr>
        <w:pStyle w:val="ListParagraph"/>
        <w:numPr>
          <w:ilvl w:val="0"/>
          <w:numId w:val="35"/>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lastRenderedPageBreak/>
        <w:t xml:space="preserve">În situația în care se constată existența unor vicii de procedură, autoritatea de stat pentru cercetare-dezvoltare solicită expertului care a întocmit raportul de expertiză să reia procesul de expertiză, fără implicarea unor costuri suplimentare din partea </w:t>
      </w:r>
      <w:r w:rsidR="00076810" w:rsidRPr="000A2668">
        <w:rPr>
          <w:rFonts w:ascii="Trebuchet MS" w:eastAsia="Times New Roman" w:hAnsi="Trebuchet MS" w:cs="Arial"/>
          <w:bCs/>
          <w:lang w:val="ro-RO"/>
        </w:rPr>
        <w:t>autorității de stat pentru cercetare-dezvoltare  și/sau, după caz, a contribuabilului</w:t>
      </w:r>
      <w:r w:rsidRPr="000A2668">
        <w:rPr>
          <w:rFonts w:ascii="Trebuchet MS" w:eastAsia="Times New Roman" w:hAnsi="Trebuchet MS" w:cs="Arial"/>
          <w:bCs/>
          <w:lang w:val="ro-RO"/>
        </w:rPr>
        <w:t>.</w:t>
      </w:r>
    </w:p>
    <w:p w:rsidR="005E0737" w:rsidRPr="000A2668" w:rsidRDefault="005E0737" w:rsidP="005E0737">
      <w:pPr>
        <w:spacing w:after="0" w:line="240" w:lineRule="auto"/>
        <w:jc w:val="both"/>
        <w:rPr>
          <w:rFonts w:ascii="Trebuchet MS" w:eastAsia="Times New Roman" w:hAnsi="Trebuchet MS" w:cs="Arial"/>
          <w:lang w:val="ro-RO"/>
        </w:rPr>
      </w:pPr>
    </w:p>
    <w:p w:rsidR="007F007F" w:rsidRPr="000A2668" w:rsidRDefault="007F007F" w:rsidP="004E200A">
      <w:pPr>
        <w:pStyle w:val="ListParagraph"/>
        <w:spacing w:after="0" w:line="240" w:lineRule="auto"/>
        <w:ind w:left="0"/>
        <w:jc w:val="both"/>
        <w:rPr>
          <w:rFonts w:ascii="Trebuchet MS" w:eastAsia="Times New Roman" w:hAnsi="Trebuchet MS" w:cs="Arial"/>
          <w:b/>
          <w:bCs/>
          <w:lang w:val="ro-RO"/>
        </w:rPr>
      </w:pPr>
      <w:r w:rsidRPr="000A2668">
        <w:rPr>
          <w:rFonts w:ascii="Trebuchet MS" w:eastAsia="Times New Roman" w:hAnsi="Trebuchet MS" w:cs="Arial"/>
          <w:b/>
          <w:bCs/>
          <w:lang w:val="ro-RO"/>
        </w:rPr>
        <w:t>Art. 19</w:t>
      </w:r>
    </w:p>
    <w:p w:rsidR="007F007F" w:rsidRPr="000A2668" w:rsidRDefault="007F007F" w:rsidP="00881F2B">
      <w:pPr>
        <w:pStyle w:val="ListParagraph"/>
        <w:numPr>
          <w:ilvl w:val="0"/>
          <w:numId w:val="36"/>
        </w:numPr>
        <w:spacing w:after="0" w:line="240" w:lineRule="auto"/>
        <w:ind w:hanging="426"/>
        <w:jc w:val="both"/>
        <w:rPr>
          <w:rFonts w:ascii="Trebuchet MS" w:eastAsia="Times New Roman" w:hAnsi="Trebuchet MS" w:cs="Arial"/>
          <w:bCs/>
          <w:lang w:val="ro-RO"/>
        </w:rPr>
      </w:pPr>
      <w:r w:rsidRPr="000A2668">
        <w:rPr>
          <w:rFonts w:ascii="Trebuchet MS" w:eastAsia="Times New Roman" w:hAnsi="Trebuchet MS" w:cs="Arial"/>
          <w:bCs/>
          <w:lang w:val="ro-RO"/>
        </w:rPr>
        <w:t>În cazul în care contribuabilul nu este mulțumit de</w:t>
      </w:r>
      <w:r w:rsidR="00DA245D" w:rsidRPr="000A2668">
        <w:rPr>
          <w:rFonts w:ascii="Trebuchet MS" w:eastAsia="Times New Roman" w:hAnsi="Trebuchet MS" w:cs="Arial"/>
          <w:bCs/>
          <w:lang w:val="ro-RO"/>
        </w:rPr>
        <w:t xml:space="preserve"> concluziile din</w:t>
      </w:r>
      <w:r w:rsidRPr="000A2668">
        <w:rPr>
          <w:rFonts w:ascii="Trebuchet MS" w:eastAsia="Times New Roman" w:hAnsi="Trebuchet MS" w:cs="Arial"/>
          <w:bCs/>
          <w:lang w:val="ro-RO"/>
        </w:rPr>
        <w:t xml:space="preserve"> r</w:t>
      </w:r>
      <w:r w:rsidR="00DA245D" w:rsidRPr="000A2668">
        <w:rPr>
          <w:rFonts w:ascii="Trebuchet MS" w:eastAsia="Times New Roman" w:hAnsi="Trebuchet MS" w:cs="Arial"/>
          <w:bCs/>
          <w:lang w:val="ro-RO"/>
        </w:rPr>
        <w:t>aportul de expertiză</w:t>
      </w:r>
      <w:r w:rsidRPr="000A2668">
        <w:rPr>
          <w:rFonts w:ascii="Trebuchet MS" w:eastAsia="Times New Roman" w:hAnsi="Trebuchet MS" w:cs="Arial"/>
          <w:bCs/>
          <w:lang w:val="ro-RO"/>
        </w:rPr>
        <w:t>, se poate adresa instanțelor de judecată abilitate în conformitate cu prevederile Legii 554/2004 privind contenciosul administrativ, cu modificările şi completările ulterioare;</w:t>
      </w:r>
    </w:p>
    <w:p w:rsidR="009E3DC1" w:rsidRPr="000A2668" w:rsidRDefault="007F007F" w:rsidP="00881F2B">
      <w:pPr>
        <w:pStyle w:val="ListParagraph"/>
        <w:numPr>
          <w:ilvl w:val="0"/>
          <w:numId w:val="36"/>
        </w:numPr>
        <w:spacing w:after="0" w:line="240" w:lineRule="auto"/>
        <w:ind w:hanging="426"/>
        <w:jc w:val="both"/>
        <w:rPr>
          <w:rFonts w:ascii="Trebuchet MS" w:eastAsia="Times New Roman" w:hAnsi="Trebuchet MS" w:cs="Arial"/>
          <w:bCs/>
          <w:lang w:val="ro-RO"/>
        </w:rPr>
      </w:pPr>
      <w:r w:rsidRPr="000A2668">
        <w:rPr>
          <w:rFonts w:ascii="Trebuchet MS" w:eastAsia="Times New Roman" w:hAnsi="Trebuchet MS" w:cs="Arial"/>
          <w:bCs/>
          <w:lang w:val="ro-RO"/>
        </w:rPr>
        <w:t>Autoritatea de stat pentru cercetare-dezvoltare nu poartă răspunderea cu privire la încheierea și executarea contractului de expertiză.</w:t>
      </w:r>
    </w:p>
    <w:p w:rsidR="00643E71" w:rsidRDefault="00643E71" w:rsidP="004B16D0">
      <w:pPr>
        <w:spacing w:after="0" w:line="240" w:lineRule="auto"/>
        <w:jc w:val="both"/>
        <w:rPr>
          <w:rFonts w:ascii="Trebuchet MS" w:eastAsia="Times New Roman" w:hAnsi="Trebuchet MS" w:cs="Arial"/>
          <w:bCs/>
          <w:lang w:val="ro-RO"/>
        </w:rPr>
      </w:pPr>
    </w:p>
    <w:p w:rsidR="008C0A29" w:rsidRPr="000A2668" w:rsidRDefault="008C0A29" w:rsidP="004B16D0">
      <w:pPr>
        <w:spacing w:after="0" w:line="240" w:lineRule="auto"/>
        <w:jc w:val="both"/>
        <w:rPr>
          <w:rFonts w:ascii="Trebuchet MS" w:eastAsia="Times New Roman" w:hAnsi="Trebuchet MS" w:cs="Arial"/>
          <w:bCs/>
          <w:lang w:val="ro-RO"/>
        </w:rPr>
      </w:pPr>
    </w:p>
    <w:p w:rsidR="00E00DD2" w:rsidRPr="000A2668" w:rsidRDefault="007F007F" w:rsidP="00E00DD2">
      <w:pPr>
        <w:shd w:val="clear" w:color="auto" w:fill="000000" w:themeFill="text1"/>
        <w:spacing w:after="0" w:line="240" w:lineRule="auto"/>
        <w:jc w:val="both"/>
        <w:rPr>
          <w:rFonts w:ascii="Trebuchet MS" w:eastAsia="Times New Roman" w:hAnsi="Trebuchet MS" w:cs="Arial"/>
          <w:lang w:val="ro-RO"/>
        </w:rPr>
      </w:pPr>
      <w:r w:rsidRPr="000A2668">
        <w:rPr>
          <w:rFonts w:ascii="Trebuchet MS" w:eastAsia="Times New Roman" w:hAnsi="Trebuchet MS" w:cs="Arial"/>
          <w:b/>
          <w:bCs/>
          <w:lang w:val="ro-RO"/>
        </w:rPr>
        <w:t>8</w:t>
      </w:r>
      <w:r w:rsidR="00E00DD2" w:rsidRPr="000A2668">
        <w:rPr>
          <w:rFonts w:ascii="Trebuchet MS" w:eastAsia="Times New Roman" w:hAnsi="Trebuchet MS" w:cs="Arial"/>
          <w:b/>
          <w:bCs/>
          <w:lang w:val="ro-RO"/>
        </w:rPr>
        <w:t xml:space="preserve">. </w:t>
      </w:r>
      <w:r w:rsidR="009F2ABB" w:rsidRPr="000A2668">
        <w:rPr>
          <w:rFonts w:ascii="Trebuchet MS" w:eastAsia="Times New Roman" w:hAnsi="Trebuchet MS" w:cs="Arial"/>
          <w:b/>
          <w:bCs/>
          <w:lang w:val="ro-RO"/>
        </w:rPr>
        <w:t>RESPONSABILITĂȚI</w:t>
      </w:r>
      <w:r w:rsidR="00E00DD2" w:rsidRPr="000A2668">
        <w:rPr>
          <w:rFonts w:ascii="Trebuchet MS" w:eastAsia="Times New Roman" w:hAnsi="Trebuchet MS" w:cs="Arial"/>
          <w:b/>
          <w:bCs/>
          <w:lang w:val="ro-RO"/>
        </w:rPr>
        <w:t xml:space="preserve"> </w:t>
      </w:r>
      <w:r w:rsidR="00CE4618" w:rsidRPr="000A2668">
        <w:rPr>
          <w:rFonts w:ascii="Trebuchet MS" w:eastAsia="Times New Roman" w:hAnsi="Trebuchet MS" w:cs="Arial"/>
          <w:b/>
          <w:bCs/>
          <w:lang w:val="ro-RO"/>
        </w:rPr>
        <w:t>GENERALE ȘI SPECIFICE</w:t>
      </w:r>
    </w:p>
    <w:p w:rsidR="00E00DD2" w:rsidRPr="000A2668" w:rsidRDefault="00E00DD2" w:rsidP="004B16D0">
      <w:pPr>
        <w:spacing w:after="0" w:line="240" w:lineRule="auto"/>
        <w:jc w:val="both"/>
        <w:rPr>
          <w:rFonts w:ascii="Trebuchet MS" w:eastAsia="Times New Roman" w:hAnsi="Trebuchet MS" w:cs="Arial"/>
          <w:bCs/>
          <w:lang w:val="ro-RO"/>
        </w:rPr>
      </w:pPr>
    </w:p>
    <w:p w:rsidR="00CE4618" w:rsidRPr="000A2668" w:rsidRDefault="00C349B8" w:rsidP="009F4A6A">
      <w:pPr>
        <w:spacing w:after="0" w:line="240" w:lineRule="auto"/>
        <w:jc w:val="both"/>
        <w:rPr>
          <w:rFonts w:ascii="Trebuchet MS" w:eastAsia="Times New Roman" w:hAnsi="Trebuchet MS" w:cs="Arial"/>
          <w:bCs/>
          <w:lang w:val="ro-RO"/>
        </w:rPr>
      </w:pPr>
      <w:r w:rsidRPr="000A2668">
        <w:rPr>
          <w:rFonts w:ascii="Trebuchet MS" w:eastAsia="Times New Roman" w:hAnsi="Trebuchet MS" w:cs="Arial"/>
          <w:b/>
          <w:lang w:val="ro-RO"/>
        </w:rPr>
        <w:t>Art.20</w:t>
      </w:r>
      <w:r w:rsidR="00FA7DF7" w:rsidRPr="000A2668">
        <w:rPr>
          <w:rFonts w:ascii="Trebuchet MS" w:eastAsia="Times New Roman" w:hAnsi="Trebuchet MS" w:cs="Arial"/>
          <w:lang w:val="ro-RO"/>
        </w:rPr>
        <w:t xml:space="preserve">  </w:t>
      </w:r>
      <w:r w:rsidR="00CE4618" w:rsidRPr="000A2668">
        <w:rPr>
          <w:rFonts w:ascii="Trebuchet MS" w:eastAsia="Times New Roman" w:hAnsi="Trebuchet MS" w:cs="Arial"/>
          <w:lang w:val="ro-RO"/>
        </w:rPr>
        <w:t xml:space="preserve">Autoritatea de stat pentru cercetare-dezvoltare </w:t>
      </w:r>
      <w:r w:rsidR="00CE4618" w:rsidRPr="000A2668">
        <w:rPr>
          <w:rFonts w:ascii="Trebuchet MS" w:eastAsia="Times New Roman" w:hAnsi="Trebuchet MS" w:cs="Arial"/>
          <w:bCs/>
          <w:lang w:val="ro-RO"/>
        </w:rPr>
        <w:t>are întreaga responsabilitate cu privire la:</w:t>
      </w:r>
    </w:p>
    <w:p w:rsidR="00CE4618" w:rsidRPr="000A2668" w:rsidRDefault="00CE4618" w:rsidP="00881F2B">
      <w:pPr>
        <w:pStyle w:val="ListParagraph"/>
        <w:numPr>
          <w:ilvl w:val="0"/>
          <w:numId w:val="2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constituirea Corpului de experți și înregistrarea acestora în REXCD;</w:t>
      </w:r>
    </w:p>
    <w:p w:rsidR="00CE4618" w:rsidRPr="000A2668" w:rsidRDefault="00CE4618" w:rsidP="00881F2B">
      <w:pPr>
        <w:pStyle w:val="ListParagraph"/>
        <w:numPr>
          <w:ilvl w:val="0"/>
          <w:numId w:val="2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organizarea și monitorizarea procesului de expertiză;</w:t>
      </w:r>
    </w:p>
    <w:p w:rsidR="005D464E" w:rsidRPr="000A2668" w:rsidRDefault="006F2DAE" w:rsidP="00881F2B">
      <w:pPr>
        <w:pStyle w:val="ListParagraph"/>
        <w:numPr>
          <w:ilvl w:val="0"/>
          <w:numId w:val="29"/>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administrarea</w:t>
      </w:r>
      <w:r w:rsidR="005D464E" w:rsidRPr="000A2668">
        <w:rPr>
          <w:rFonts w:ascii="Trebuchet MS" w:eastAsia="Times New Roman" w:hAnsi="Trebuchet MS" w:cs="Arial"/>
          <w:lang w:val="ro-RO"/>
        </w:rPr>
        <w:t xml:space="preserve"> REXCD.</w:t>
      </w:r>
    </w:p>
    <w:p w:rsidR="00CE4618" w:rsidRPr="000A2668" w:rsidRDefault="00CE4618" w:rsidP="009F4A6A">
      <w:pPr>
        <w:spacing w:after="0" w:line="240" w:lineRule="auto"/>
        <w:jc w:val="both"/>
        <w:rPr>
          <w:rFonts w:ascii="Trebuchet MS" w:eastAsia="Times New Roman" w:hAnsi="Trebuchet MS" w:cs="Arial"/>
          <w:lang w:val="ro-RO"/>
        </w:rPr>
      </w:pPr>
    </w:p>
    <w:p w:rsidR="00FA7DF7" w:rsidRPr="000A2668" w:rsidRDefault="00CE4618" w:rsidP="009F4A6A">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 xml:space="preserve">Art.21 </w:t>
      </w:r>
      <w:r w:rsidRPr="000A2668">
        <w:rPr>
          <w:rFonts w:ascii="Trebuchet MS" w:eastAsia="Times New Roman" w:hAnsi="Trebuchet MS" w:cs="Arial"/>
          <w:lang w:val="ro-RO"/>
        </w:rPr>
        <w:t>Alte responsabilități ale</w:t>
      </w:r>
      <w:r w:rsidR="00FA7DF7" w:rsidRPr="000A2668">
        <w:rPr>
          <w:rFonts w:ascii="Trebuchet MS" w:eastAsia="Times New Roman" w:hAnsi="Trebuchet MS" w:cs="Arial"/>
          <w:lang w:val="ro-RO"/>
        </w:rPr>
        <w:t xml:space="preserve"> autorității de stat pentru cercetare-dezvoltare sunt</w:t>
      </w:r>
      <w:r w:rsidR="00AD48FF" w:rsidRPr="000A2668">
        <w:rPr>
          <w:rFonts w:ascii="Trebuchet MS" w:eastAsia="Times New Roman" w:hAnsi="Trebuchet MS" w:cs="Arial"/>
          <w:lang w:val="ro-RO"/>
        </w:rPr>
        <w:t xml:space="preserve"> următoarele</w:t>
      </w:r>
      <w:r w:rsidR="00FA7DF7" w:rsidRPr="000A2668">
        <w:rPr>
          <w:rFonts w:ascii="Trebuchet MS" w:eastAsia="Times New Roman" w:hAnsi="Trebuchet MS" w:cs="Arial"/>
          <w:lang w:val="ro-RO"/>
        </w:rPr>
        <w:t>:</w:t>
      </w:r>
    </w:p>
    <w:p w:rsidR="00FA7DF7"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eastAsia="Times New Roman" w:hAnsi="Trebuchet MS" w:cs="Arial"/>
          <w:lang w:val="ro-RO"/>
        </w:rPr>
        <w:t>asigură</w:t>
      </w:r>
      <w:r w:rsidR="00E24A0D" w:rsidRPr="000A2668">
        <w:rPr>
          <w:rFonts w:ascii="Trebuchet MS" w:eastAsia="Times New Roman" w:hAnsi="Trebuchet MS" w:cs="Arial"/>
          <w:lang w:val="ro-RO"/>
        </w:rPr>
        <w:t xml:space="preserve"> secretariatul Corpului de experți și</w:t>
      </w:r>
      <w:r w:rsidR="000C39DE" w:rsidRPr="000A2668">
        <w:rPr>
          <w:rFonts w:ascii="Trebuchet MS" w:eastAsia="Times New Roman" w:hAnsi="Trebuchet MS" w:cs="Arial"/>
          <w:lang w:val="ro-RO"/>
        </w:rPr>
        <w:t xml:space="preserve"> administrarea REXCD;</w:t>
      </w:r>
    </w:p>
    <w:p w:rsidR="00FA7DF7"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hAnsi="Trebuchet MS" w:cs="Arial"/>
          <w:lang w:val="ro-RO"/>
        </w:rPr>
        <w:t>analizează</w:t>
      </w:r>
      <w:r w:rsidR="000C39DE" w:rsidRPr="000A2668">
        <w:rPr>
          <w:rFonts w:ascii="Trebuchet MS" w:hAnsi="Trebuchet MS" w:cs="Arial"/>
          <w:lang w:val="ro-RO"/>
        </w:rPr>
        <w:t xml:space="preserve"> cererea de expertiză a contribuabilului și să desemneze cu celeritate un expert din cadrul REXCD</w:t>
      </w:r>
      <w:r w:rsidR="00FA7DF7" w:rsidRPr="000A2668">
        <w:rPr>
          <w:rFonts w:ascii="Trebuchet MS" w:hAnsi="Trebuchet MS" w:cs="Arial"/>
          <w:lang w:val="ro-RO"/>
        </w:rPr>
        <w:t xml:space="preserve">; </w:t>
      </w:r>
    </w:p>
    <w:p w:rsidR="004B5E6F"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hAnsi="Trebuchet MS" w:cs="Arial"/>
          <w:lang w:val="ro-RO"/>
        </w:rPr>
        <w:t>asigură</w:t>
      </w:r>
      <w:r w:rsidR="004B5E6F" w:rsidRPr="000A2668">
        <w:rPr>
          <w:rFonts w:ascii="Trebuchet MS" w:hAnsi="Trebuchet MS" w:cs="Arial"/>
          <w:lang w:val="ro-RO"/>
        </w:rPr>
        <w:t xml:space="preserve"> procesul de conciliere între contribuabil și expert, după caz;</w:t>
      </w:r>
    </w:p>
    <w:p w:rsidR="000C39DE"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hAnsi="Trebuchet MS" w:cs="Arial"/>
          <w:lang w:val="ro-RO"/>
        </w:rPr>
        <w:t>asigură</w:t>
      </w:r>
      <w:r w:rsidR="000C39DE" w:rsidRPr="000A2668">
        <w:rPr>
          <w:rFonts w:ascii="Trebuchet MS" w:hAnsi="Trebuchet MS" w:cs="Arial"/>
          <w:lang w:val="ro-RO"/>
        </w:rPr>
        <w:t xml:space="preserve"> comunicarea cu experții din cadrul REXCD și contribuabili;</w:t>
      </w:r>
    </w:p>
    <w:p w:rsidR="00055FF9"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hAnsi="Trebuchet MS" w:cs="Arial"/>
          <w:lang w:val="ro-RO"/>
        </w:rPr>
        <w:t>asigură</w:t>
      </w:r>
      <w:r w:rsidR="00055FF9" w:rsidRPr="000A2668">
        <w:rPr>
          <w:rFonts w:ascii="Trebuchet MS" w:hAnsi="Trebuchet MS" w:cs="Arial"/>
          <w:lang w:val="ro-RO"/>
        </w:rPr>
        <w:t xml:space="preserve"> organizarea </w:t>
      </w:r>
      <w:r w:rsidR="000E1CA4" w:rsidRPr="000A2668">
        <w:rPr>
          <w:rFonts w:ascii="Trebuchet MS" w:hAnsi="Trebuchet MS" w:cs="Arial"/>
          <w:lang w:val="ro-RO"/>
        </w:rPr>
        <w:t>sesiunilor</w:t>
      </w:r>
      <w:r w:rsidR="00055FF9" w:rsidRPr="000A2668">
        <w:rPr>
          <w:rFonts w:ascii="Trebuchet MS" w:hAnsi="Trebuchet MS" w:cs="Arial"/>
          <w:lang w:val="ro-RO"/>
        </w:rPr>
        <w:t xml:space="preserve"> de informare, analiză și instruire cu membrii Corpului de experți;</w:t>
      </w:r>
      <w:r w:rsidR="00055FF9" w:rsidRPr="000A2668">
        <w:rPr>
          <w:rFonts w:ascii="Trebuchet MS" w:eastAsia="Times New Roman" w:hAnsi="Trebuchet MS" w:cs="Arial"/>
          <w:bCs/>
          <w:lang w:val="ro-RO"/>
        </w:rPr>
        <w:t xml:space="preserve"> </w:t>
      </w:r>
    </w:p>
    <w:p w:rsidR="00055FF9"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eastAsia="Times New Roman" w:hAnsi="Trebuchet MS" w:cs="Arial"/>
          <w:bCs/>
          <w:lang w:val="ro-RO"/>
        </w:rPr>
        <w:t>asigură</w:t>
      </w:r>
      <w:r w:rsidR="00055FF9" w:rsidRPr="000A2668">
        <w:rPr>
          <w:rFonts w:ascii="Trebuchet MS" w:eastAsia="Times New Roman" w:hAnsi="Trebuchet MS" w:cs="Arial"/>
          <w:bCs/>
          <w:lang w:val="ro-RO"/>
        </w:rPr>
        <w:t xml:space="preserve"> înregistrarea documentelor care au legătură cu </w:t>
      </w:r>
      <w:r w:rsidR="00D4618E" w:rsidRPr="000A2668">
        <w:rPr>
          <w:rFonts w:ascii="Trebuchet MS" w:eastAsia="Times New Roman" w:hAnsi="Trebuchet MS" w:cs="Arial"/>
          <w:bCs/>
          <w:lang w:val="ro-RO"/>
        </w:rPr>
        <w:t>procesele de expertiză</w:t>
      </w:r>
      <w:r w:rsidR="00055FF9" w:rsidRPr="000A2668">
        <w:rPr>
          <w:rFonts w:ascii="Trebuchet MS" w:eastAsia="Times New Roman" w:hAnsi="Trebuchet MS" w:cs="Arial"/>
          <w:bCs/>
          <w:lang w:val="ro-RO"/>
        </w:rPr>
        <w:t>, transmiterea și, după caz, arhivarea acestora</w:t>
      </w:r>
      <w:r w:rsidR="00D4618E" w:rsidRPr="000A2668">
        <w:rPr>
          <w:rFonts w:ascii="Trebuchet MS" w:eastAsia="Times New Roman" w:hAnsi="Trebuchet MS" w:cs="Arial"/>
          <w:bCs/>
          <w:lang w:val="ro-RO"/>
        </w:rPr>
        <w:t>;</w:t>
      </w:r>
    </w:p>
    <w:p w:rsidR="005A3D49"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eastAsia="Times New Roman" w:hAnsi="Trebuchet MS" w:cs="Arial"/>
          <w:bCs/>
          <w:lang w:val="ro-RO"/>
        </w:rPr>
        <w:t>acordă</w:t>
      </w:r>
      <w:r w:rsidR="00CE4618" w:rsidRPr="000A2668">
        <w:rPr>
          <w:rFonts w:ascii="Trebuchet MS" w:eastAsia="Times New Roman" w:hAnsi="Trebuchet MS" w:cs="Arial"/>
          <w:bCs/>
          <w:lang w:val="ro-RO"/>
        </w:rPr>
        <w:t xml:space="preserve"> avizul de conformitate</w:t>
      </w:r>
      <w:r>
        <w:rPr>
          <w:rFonts w:ascii="Trebuchet MS" w:eastAsia="Times New Roman" w:hAnsi="Trebuchet MS" w:cs="Arial"/>
          <w:bCs/>
          <w:lang w:val="ro-RO"/>
        </w:rPr>
        <w:t xml:space="preserve">, </w:t>
      </w:r>
      <w:r w:rsidR="003338A5" w:rsidRPr="000A2668">
        <w:rPr>
          <w:rFonts w:ascii="Trebuchet MS" w:eastAsia="Times New Roman" w:hAnsi="Trebuchet MS" w:cs="Arial"/>
          <w:bCs/>
          <w:lang w:val="ro-RO"/>
        </w:rPr>
        <w:t>înregistre</w:t>
      </w:r>
      <w:r>
        <w:rPr>
          <w:rFonts w:ascii="Trebuchet MS" w:eastAsia="Times New Roman" w:hAnsi="Trebuchet MS" w:cs="Arial"/>
          <w:bCs/>
          <w:lang w:val="ro-RO"/>
        </w:rPr>
        <w:t>a</w:t>
      </w:r>
      <w:r w:rsidR="003338A5" w:rsidRPr="000A2668">
        <w:rPr>
          <w:rFonts w:ascii="Trebuchet MS" w:eastAsia="Times New Roman" w:hAnsi="Trebuchet MS" w:cs="Arial"/>
          <w:bCs/>
          <w:lang w:val="ro-RO"/>
        </w:rPr>
        <w:t>z</w:t>
      </w:r>
      <w:r>
        <w:rPr>
          <w:rFonts w:ascii="Trebuchet MS" w:eastAsia="Times New Roman" w:hAnsi="Trebuchet MS" w:cs="Arial"/>
          <w:bCs/>
          <w:lang w:val="ro-RO"/>
        </w:rPr>
        <w:t>ă</w:t>
      </w:r>
      <w:r w:rsidR="003338A5" w:rsidRPr="000A2668">
        <w:rPr>
          <w:rFonts w:ascii="Trebuchet MS" w:eastAsia="Times New Roman" w:hAnsi="Trebuchet MS" w:cs="Arial"/>
          <w:bCs/>
          <w:lang w:val="ro-RO"/>
        </w:rPr>
        <w:t xml:space="preserve"> certificatul</w:t>
      </w:r>
      <w:r w:rsidR="005A3D49" w:rsidRPr="000A2668">
        <w:rPr>
          <w:rFonts w:ascii="Trebuchet MS" w:eastAsia="Times New Roman" w:hAnsi="Trebuchet MS" w:cs="Arial"/>
          <w:bCs/>
          <w:lang w:val="ro-RO"/>
        </w:rPr>
        <w:t xml:space="preserve"> de expertiză</w:t>
      </w:r>
      <w:r w:rsidR="003338A5" w:rsidRPr="000A2668">
        <w:rPr>
          <w:rFonts w:ascii="Trebuchet MS" w:eastAsia="Times New Roman" w:hAnsi="Trebuchet MS" w:cs="Arial"/>
          <w:bCs/>
          <w:lang w:val="ro-RO"/>
        </w:rPr>
        <w:t xml:space="preserve"> </w:t>
      </w:r>
      <w:r>
        <w:rPr>
          <w:rFonts w:ascii="Trebuchet MS" w:eastAsia="Times New Roman" w:hAnsi="Trebuchet MS" w:cs="Arial"/>
          <w:bCs/>
          <w:lang w:val="ro-RO"/>
        </w:rPr>
        <w:t>ș</w:t>
      </w:r>
      <w:r w:rsidR="003338A5" w:rsidRPr="000A2668">
        <w:rPr>
          <w:rFonts w:ascii="Trebuchet MS" w:eastAsia="Times New Roman" w:hAnsi="Trebuchet MS" w:cs="Arial"/>
          <w:bCs/>
          <w:lang w:val="ro-RO"/>
        </w:rPr>
        <w:t>i îl transmit</w:t>
      </w:r>
      <w:r>
        <w:rPr>
          <w:rFonts w:ascii="Trebuchet MS" w:eastAsia="Times New Roman" w:hAnsi="Trebuchet MS" w:cs="Arial"/>
          <w:bCs/>
          <w:lang w:val="ro-RO"/>
        </w:rPr>
        <w:t>e</w:t>
      </w:r>
      <w:r w:rsidR="003338A5" w:rsidRPr="000A2668">
        <w:rPr>
          <w:rFonts w:ascii="Trebuchet MS" w:eastAsia="Times New Roman" w:hAnsi="Trebuchet MS" w:cs="Arial"/>
          <w:bCs/>
          <w:lang w:val="ro-RO"/>
        </w:rPr>
        <w:t xml:space="preserve"> contribuabilului</w:t>
      </w:r>
      <w:r w:rsidR="005A3D49" w:rsidRPr="000A2668">
        <w:rPr>
          <w:rFonts w:ascii="Trebuchet MS" w:eastAsia="Times New Roman" w:hAnsi="Trebuchet MS" w:cs="Arial"/>
          <w:bCs/>
          <w:lang w:val="ro-RO"/>
        </w:rPr>
        <w:t>;</w:t>
      </w:r>
    </w:p>
    <w:p w:rsidR="005A3D49" w:rsidRPr="000A2668" w:rsidRDefault="00BB101B"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sidRPr="000A2668">
        <w:rPr>
          <w:rFonts w:ascii="Trebuchet MS" w:eastAsia="Times New Roman" w:hAnsi="Trebuchet MS" w:cs="Arial"/>
          <w:lang w:val="ro-RO"/>
        </w:rPr>
        <w:t xml:space="preserve">constituie </w:t>
      </w:r>
      <w:r w:rsidR="00771C33" w:rsidRPr="000A2668">
        <w:rPr>
          <w:rFonts w:ascii="Trebuchet MS" w:eastAsia="Times New Roman" w:hAnsi="Trebuchet MS" w:cs="Arial"/>
          <w:lang w:val="ro-RO"/>
        </w:rPr>
        <w:t>și să administre</w:t>
      </w:r>
      <w:r w:rsidR="00EC5585">
        <w:rPr>
          <w:rFonts w:ascii="Trebuchet MS" w:eastAsia="Times New Roman" w:hAnsi="Trebuchet MS" w:cs="Arial"/>
          <w:lang w:val="ro-RO"/>
        </w:rPr>
        <w:t>a</w:t>
      </w:r>
      <w:r w:rsidR="00771C33" w:rsidRPr="000A2668">
        <w:rPr>
          <w:rFonts w:ascii="Trebuchet MS" w:eastAsia="Times New Roman" w:hAnsi="Trebuchet MS" w:cs="Arial"/>
          <w:lang w:val="ro-RO"/>
        </w:rPr>
        <w:t>z</w:t>
      </w:r>
      <w:r w:rsidR="00EC5585">
        <w:rPr>
          <w:rFonts w:ascii="Trebuchet MS" w:eastAsia="Times New Roman" w:hAnsi="Trebuchet MS" w:cs="Arial"/>
          <w:lang w:val="ro-RO"/>
        </w:rPr>
        <w:t>ă</w:t>
      </w:r>
      <w:r w:rsidR="00771C33" w:rsidRPr="000A2668">
        <w:rPr>
          <w:rFonts w:ascii="Trebuchet MS" w:eastAsia="Times New Roman" w:hAnsi="Trebuchet MS" w:cs="Arial"/>
          <w:lang w:val="ro-RO"/>
        </w:rPr>
        <w:t xml:space="preserve"> </w:t>
      </w:r>
      <w:r w:rsidRPr="000A2668">
        <w:rPr>
          <w:rFonts w:ascii="Trebuchet MS" w:eastAsia="Times New Roman" w:hAnsi="Trebuchet MS" w:cs="Arial"/>
          <w:lang w:val="ro-RO"/>
        </w:rPr>
        <w:t xml:space="preserve">Registrul de evidență a certificatelor </w:t>
      </w:r>
      <w:r w:rsidR="008E0524" w:rsidRPr="000A2668">
        <w:rPr>
          <w:rFonts w:ascii="Trebuchet MS" w:eastAsia="Times New Roman" w:hAnsi="Trebuchet MS" w:cs="Arial"/>
          <w:lang w:val="ro-RO"/>
        </w:rPr>
        <w:t>de expertiză;</w:t>
      </w:r>
    </w:p>
    <w:p w:rsidR="000A2997"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eastAsia="Times New Roman" w:hAnsi="Trebuchet MS" w:cs="Arial"/>
          <w:lang w:val="ro-RO"/>
        </w:rPr>
        <w:t>asigură</w:t>
      </w:r>
      <w:r w:rsidR="000A2997" w:rsidRPr="000A2668">
        <w:rPr>
          <w:rFonts w:ascii="Trebuchet MS" w:eastAsia="Times New Roman" w:hAnsi="Trebuchet MS" w:cs="Arial"/>
          <w:lang w:val="ro-RO"/>
        </w:rPr>
        <w:t xml:space="preserve">, prin sondaj, verificarea proceselor de expertiză și </w:t>
      </w:r>
      <w:r>
        <w:rPr>
          <w:rFonts w:ascii="Trebuchet MS" w:hAnsi="Trebuchet MS" w:cs="Arial"/>
          <w:lang w:val="ro-RO"/>
        </w:rPr>
        <w:t>acționează</w:t>
      </w:r>
      <w:r w:rsidR="000A2997" w:rsidRPr="000A2668">
        <w:rPr>
          <w:rFonts w:ascii="Trebuchet MS" w:hAnsi="Trebuchet MS" w:cs="Arial"/>
          <w:lang w:val="ro-RO"/>
        </w:rPr>
        <w:t xml:space="preserve"> pentru identificarea viciilor de procedură și propun</w:t>
      </w:r>
      <w:r>
        <w:rPr>
          <w:rFonts w:ascii="Trebuchet MS" w:hAnsi="Trebuchet MS" w:cs="Arial"/>
          <w:lang w:val="ro-RO"/>
        </w:rPr>
        <w:t>e</w:t>
      </w:r>
      <w:r w:rsidR="000A2997" w:rsidRPr="000A2668">
        <w:rPr>
          <w:rFonts w:ascii="Trebuchet MS" w:hAnsi="Trebuchet MS" w:cs="Arial"/>
          <w:lang w:val="ro-RO"/>
        </w:rPr>
        <w:t xml:space="preserve"> soluții pentru rezolvarea acestora</w:t>
      </w:r>
      <w:r w:rsidR="000A2997" w:rsidRPr="000A2668">
        <w:rPr>
          <w:rFonts w:ascii="Trebuchet MS" w:eastAsia="Times New Roman" w:hAnsi="Trebuchet MS" w:cs="Arial"/>
          <w:lang w:val="ro-RO"/>
        </w:rPr>
        <w:t>;</w:t>
      </w:r>
    </w:p>
    <w:p w:rsidR="005A3D49"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eastAsia="Times New Roman" w:hAnsi="Trebuchet MS" w:cs="Arial"/>
          <w:bCs/>
          <w:lang w:val="ro-RO"/>
        </w:rPr>
        <w:t xml:space="preserve">întocmește </w:t>
      </w:r>
      <w:r w:rsidR="005A3D49" w:rsidRPr="000A2668">
        <w:rPr>
          <w:rFonts w:ascii="Trebuchet MS" w:eastAsia="Times New Roman" w:hAnsi="Trebuchet MS" w:cs="Arial"/>
          <w:bCs/>
          <w:lang w:val="ro-RO"/>
        </w:rPr>
        <w:t xml:space="preserve">un raport anual referitor </w:t>
      </w:r>
      <w:r w:rsidR="00D23022" w:rsidRPr="000A2668">
        <w:rPr>
          <w:rFonts w:ascii="Trebuchet MS" w:eastAsia="Times New Roman" w:hAnsi="Trebuchet MS" w:cs="Arial"/>
          <w:bCs/>
          <w:lang w:val="ro-RO"/>
        </w:rPr>
        <w:t xml:space="preserve">cu privire la activitatea Corpului de experți </w:t>
      </w:r>
      <w:r w:rsidR="005A3D49" w:rsidRPr="000A2668">
        <w:rPr>
          <w:rFonts w:ascii="Trebuchet MS" w:eastAsia="Times New Roman" w:hAnsi="Trebuchet MS" w:cs="Arial"/>
          <w:bCs/>
          <w:lang w:val="ro-RO"/>
        </w:rPr>
        <w:t xml:space="preserve">și să evidențieze impactul </w:t>
      </w:r>
      <w:r w:rsidR="00D23022" w:rsidRPr="000A2668">
        <w:rPr>
          <w:rFonts w:ascii="Trebuchet MS" w:eastAsia="Times New Roman" w:hAnsi="Trebuchet MS" w:cs="Arial"/>
          <w:bCs/>
          <w:lang w:val="ro-RO"/>
        </w:rPr>
        <w:t xml:space="preserve">aplicării normelor privind </w:t>
      </w:r>
      <w:r w:rsidR="005A3D49" w:rsidRPr="000A2668">
        <w:rPr>
          <w:rFonts w:ascii="Trebuchet MS" w:eastAsia="Times New Roman" w:hAnsi="Trebuchet MS" w:cs="Arial"/>
          <w:bCs/>
          <w:lang w:val="ro-RO"/>
        </w:rPr>
        <w:t>facilitățil</w:t>
      </w:r>
      <w:r w:rsidR="00D23022" w:rsidRPr="000A2668">
        <w:rPr>
          <w:rFonts w:ascii="Trebuchet MS" w:eastAsia="Times New Roman" w:hAnsi="Trebuchet MS" w:cs="Arial"/>
          <w:bCs/>
          <w:lang w:val="ro-RO"/>
        </w:rPr>
        <w:t>e</w:t>
      </w:r>
      <w:r w:rsidR="005A3D49" w:rsidRPr="000A2668">
        <w:rPr>
          <w:rFonts w:ascii="Trebuchet MS" w:eastAsia="Times New Roman" w:hAnsi="Trebuchet MS" w:cs="Arial"/>
          <w:bCs/>
          <w:lang w:val="ro-RO"/>
        </w:rPr>
        <w:t xml:space="preserve"> fiscale aplicabile sistemului de cercetare-dezvoltare;</w:t>
      </w:r>
    </w:p>
    <w:p w:rsidR="00CE4618"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eastAsia="Times New Roman" w:hAnsi="Trebuchet MS" w:cs="Arial"/>
          <w:bCs/>
          <w:lang w:val="ro-RO"/>
        </w:rPr>
        <w:t>asigură</w:t>
      </w:r>
      <w:r w:rsidR="00642652" w:rsidRPr="000A2668">
        <w:rPr>
          <w:rFonts w:ascii="Trebuchet MS" w:eastAsia="Times New Roman" w:hAnsi="Trebuchet MS" w:cs="Arial"/>
          <w:bCs/>
          <w:lang w:val="ro-RO"/>
        </w:rPr>
        <w:t xml:space="preserve"> transparență asupra rezultatelor procesului de expertiză; </w:t>
      </w:r>
    </w:p>
    <w:p w:rsidR="000A2997"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hAnsi="Trebuchet MS" w:cs="Arial"/>
          <w:lang w:val="ro-RO"/>
        </w:rPr>
        <w:t>dispune</w:t>
      </w:r>
      <w:r w:rsidR="0006427E" w:rsidRPr="000A2668">
        <w:rPr>
          <w:rFonts w:ascii="Trebuchet MS" w:hAnsi="Trebuchet MS" w:cs="Arial"/>
          <w:lang w:val="ro-RO"/>
        </w:rPr>
        <w:t xml:space="preserve"> măsurile legale care se impun,</w:t>
      </w:r>
      <w:r w:rsidR="000A2997" w:rsidRPr="000A2668">
        <w:rPr>
          <w:rFonts w:ascii="Trebuchet MS" w:hAnsi="Trebuchet MS" w:cs="Arial"/>
          <w:lang w:val="ro-RO"/>
        </w:rPr>
        <w:t xml:space="preserve"> atât asupra contribuabilului cât și asupra expertului dacă prin acțiunile lor aduc prejudicii imaginii autorității de stat pentru cercetare-dezvoltare;</w:t>
      </w:r>
    </w:p>
    <w:p w:rsidR="000A2997" w:rsidRPr="000A2668" w:rsidRDefault="000A2997"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sidRPr="000A2668">
        <w:rPr>
          <w:rFonts w:ascii="Trebuchet MS" w:hAnsi="Trebuchet MS" w:cs="Arial"/>
          <w:lang w:val="ro-RO"/>
        </w:rPr>
        <w:t>exclud</w:t>
      </w:r>
      <w:r w:rsidR="00EC5585">
        <w:rPr>
          <w:rFonts w:ascii="Trebuchet MS" w:hAnsi="Trebuchet MS" w:cs="Arial"/>
          <w:lang w:val="ro-RO"/>
        </w:rPr>
        <w:t>e</w:t>
      </w:r>
      <w:r w:rsidRPr="000A2668">
        <w:rPr>
          <w:rFonts w:ascii="Trebuchet MS" w:hAnsi="Trebuchet MS" w:cs="Arial"/>
          <w:lang w:val="ro-RO"/>
        </w:rPr>
        <w:t xml:space="preserve"> din Corpul experților și din REXCD expertul care încalcă dispozițiile legale în vigoare privind buna conduită si/sau încălcarea prevederilor stabilite prin prezentele norme metodologice, după caz</w:t>
      </w:r>
      <w:r w:rsidR="00AD48FF" w:rsidRPr="000A2668">
        <w:rPr>
          <w:rFonts w:ascii="Trebuchet MS" w:hAnsi="Trebuchet MS" w:cs="Arial"/>
          <w:lang w:val="ro-RO"/>
        </w:rPr>
        <w:t>;</w:t>
      </w:r>
    </w:p>
    <w:p w:rsidR="00AD48FF" w:rsidRPr="000A2668" w:rsidRDefault="00EC5585" w:rsidP="00881F2B">
      <w:pPr>
        <w:pStyle w:val="ListParagraph"/>
        <w:numPr>
          <w:ilvl w:val="2"/>
          <w:numId w:val="18"/>
        </w:numPr>
        <w:spacing w:after="0" w:line="240" w:lineRule="auto"/>
        <w:ind w:left="709" w:hanging="425"/>
        <w:jc w:val="both"/>
        <w:rPr>
          <w:rFonts w:ascii="Trebuchet MS" w:eastAsia="Times New Roman" w:hAnsi="Trebuchet MS" w:cs="Arial"/>
          <w:lang w:val="ro-RO"/>
        </w:rPr>
      </w:pPr>
      <w:r>
        <w:rPr>
          <w:rFonts w:ascii="Trebuchet MS" w:hAnsi="Trebuchet MS" w:cs="Arial"/>
          <w:lang w:val="ro-RO"/>
        </w:rPr>
        <w:t>asigură</w:t>
      </w:r>
      <w:r w:rsidR="00AD48FF" w:rsidRPr="000A2668">
        <w:rPr>
          <w:rFonts w:ascii="Trebuchet MS" w:hAnsi="Trebuchet MS" w:cs="Arial"/>
          <w:lang w:val="ro-RO"/>
        </w:rPr>
        <w:t xml:space="preserve"> confidențialitatea datelor cu</w:t>
      </w:r>
      <w:r w:rsidR="0006427E" w:rsidRPr="000A2668">
        <w:rPr>
          <w:rFonts w:ascii="Trebuchet MS" w:hAnsi="Trebuchet MS" w:cs="Arial"/>
          <w:lang w:val="ro-RO"/>
        </w:rPr>
        <w:t xml:space="preserve"> caracter personal conform GDPR.</w:t>
      </w:r>
    </w:p>
    <w:p w:rsidR="00E00DD2" w:rsidRPr="000A2668" w:rsidRDefault="00E00DD2" w:rsidP="004B16D0">
      <w:pPr>
        <w:spacing w:after="0" w:line="240" w:lineRule="auto"/>
        <w:jc w:val="both"/>
        <w:rPr>
          <w:rFonts w:ascii="Trebuchet MS" w:eastAsia="Times New Roman" w:hAnsi="Trebuchet MS" w:cs="Arial"/>
          <w:bCs/>
          <w:lang w:val="ro-RO"/>
        </w:rPr>
      </w:pPr>
    </w:p>
    <w:p w:rsidR="000B7D9B" w:rsidRPr="000A2668" w:rsidRDefault="000B7D9B" w:rsidP="000B7D9B">
      <w:pPr>
        <w:spacing w:after="0" w:line="240" w:lineRule="auto"/>
        <w:jc w:val="both"/>
        <w:rPr>
          <w:rFonts w:ascii="Trebuchet MS" w:eastAsia="Times New Roman" w:hAnsi="Trebuchet MS" w:cs="Arial"/>
          <w:bCs/>
          <w:lang w:val="ro-RO"/>
        </w:rPr>
      </w:pPr>
      <w:r w:rsidRPr="000A2668">
        <w:rPr>
          <w:rFonts w:ascii="Trebuchet MS" w:eastAsia="Times New Roman" w:hAnsi="Trebuchet MS" w:cs="Arial"/>
          <w:b/>
          <w:bCs/>
          <w:lang w:val="ro-RO"/>
        </w:rPr>
        <w:t>Art. 22</w:t>
      </w:r>
      <w:r w:rsidRPr="000A2668">
        <w:rPr>
          <w:rFonts w:ascii="Trebuchet MS" w:eastAsia="Times New Roman" w:hAnsi="Trebuchet MS" w:cs="Arial"/>
          <w:bCs/>
          <w:lang w:val="ro-RO"/>
        </w:rPr>
        <w:t xml:space="preserve"> Contribuabilul are întreaga responsabilitate cu privire la corectitudinea informațiilor, datelor și documentelor care sunt prezentate expertului în procesul de expertiză</w:t>
      </w:r>
      <w:r w:rsidR="00C07D62" w:rsidRPr="000A2668">
        <w:rPr>
          <w:rFonts w:ascii="Trebuchet MS" w:eastAsia="Times New Roman" w:hAnsi="Trebuchet MS" w:cs="Arial"/>
          <w:bCs/>
          <w:lang w:val="ro-RO"/>
        </w:rPr>
        <w:t>,</w:t>
      </w:r>
      <w:r w:rsidRPr="000A2668">
        <w:rPr>
          <w:rFonts w:ascii="Trebuchet MS" w:eastAsia="Times New Roman" w:hAnsi="Trebuchet MS" w:cs="Arial"/>
          <w:bCs/>
          <w:lang w:val="ro-RO"/>
        </w:rPr>
        <w:t xml:space="preserve"> sub incidența prevederilor din codul penal privind falsul în declarații.</w:t>
      </w:r>
    </w:p>
    <w:p w:rsidR="000B7D9B" w:rsidRPr="000A2668" w:rsidRDefault="000B7D9B" w:rsidP="004B16D0">
      <w:pPr>
        <w:spacing w:after="0" w:line="240" w:lineRule="auto"/>
        <w:jc w:val="both"/>
        <w:rPr>
          <w:rFonts w:ascii="Trebuchet MS" w:eastAsia="Times New Roman" w:hAnsi="Trebuchet MS" w:cs="Arial"/>
          <w:bCs/>
          <w:lang w:val="ro-RO"/>
        </w:rPr>
      </w:pPr>
    </w:p>
    <w:p w:rsidR="00E00DD2" w:rsidRPr="000A2668" w:rsidRDefault="00C349B8" w:rsidP="00E00DD2">
      <w:pPr>
        <w:spacing w:after="0" w:line="240" w:lineRule="auto"/>
        <w:jc w:val="both"/>
        <w:rPr>
          <w:rFonts w:ascii="Trebuchet MS" w:eastAsia="Times New Roman" w:hAnsi="Trebuchet MS" w:cs="Arial"/>
          <w:lang w:val="ro-RO"/>
        </w:rPr>
      </w:pPr>
      <w:r w:rsidRPr="000A2668">
        <w:rPr>
          <w:rFonts w:ascii="Trebuchet MS" w:eastAsia="Times New Roman" w:hAnsi="Trebuchet MS" w:cs="Arial"/>
          <w:b/>
          <w:lang w:val="ro-RO"/>
        </w:rPr>
        <w:t>Art.2</w:t>
      </w:r>
      <w:r w:rsidR="000B7D9B" w:rsidRPr="000A2668">
        <w:rPr>
          <w:rFonts w:ascii="Trebuchet MS" w:eastAsia="Times New Roman" w:hAnsi="Trebuchet MS" w:cs="Arial"/>
          <w:b/>
          <w:lang w:val="ro-RO"/>
        </w:rPr>
        <w:t>3</w:t>
      </w:r>
      <w:r w:rsidR="00E00DD2" w:rsidRPr="000A2668">
        <w:rPr>
          <w:rFonts w:ascii="Trebuchet MS" w:eastAsia="Times New Roman" w:hAnsi="Trebuchet MS" w:cs="Arial"/>
          <w:lang w:val="ro-RO"/>
        </w:rPr>
        <w:t xml:space="preserve"> </w:t>
      </w:r>
      <w:r w:rsidR="000E3D9F" w:rsidRPr="000A2668">
        <w:rPr>
          <w:rFonts w:ascii="Trebuchet MS" w:eastAsia="Times New Roman" w:hAnsi="Trebuchet MS" w:cs="Arial"/>
          <w:lang w:val="ro-RO"/>
        </w:rPr>
        <w:t>Alte responsabilități ale contribuabilului, în procesul de expertiză, sunt</w:t>
      </w:r>
      <w:r w:rsidR="00AD48FF" w:rsidRPr="000A2668">
        <w:rPr>
          <w:rFonts w:ascii="Trebuchet MS" w:eastAsia="Times New Roman" w:hAnsi="Trebuchet MS" w:cs="Arial"/>
          <w:lang w:val="ro-RO"/>
        </w:rPr>
        <w:t xml:space="preserve"> următoarele</w:t>
      </w:r>
      <w:r w:rsidR="00E00DD2" w:rsidRPr="000A2668">
        <w:rPr>
          <w:rFonts w:ascii="Trebuchet MS" w:eastAsia="Times New Roman" w:hAnsi="Trebuchet MS" w:cs="Arial"/>
          <w:lang w:val="ro-RO"/>
        </w:rPr>
        <w:t>:</w:t>
      </w:r>
    </w:p>
    <w:p w:rsidR="00A05585" w:rsidRPr="000A2668" w:rsidRDefault="00A05585" w:rsidP="00881F2B">
      <w:pPr>
        <w:pStyle w:val="ListParagraph"/>
        <w:numPr>
          <w:ilvl w:val="0"/>
          <w:numId w:val="22"/>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încheie contractul de expertiză cu expertul desemnat de autoritatea de stat pentru cercetare-dezvoltare</w:t>
      </w:r>
      <w:r w:rsidR="002D28A7">
        <w:rPr>
          <w:rFonts w:ascii="Trebuchet MS" w:eastAsia="Times New Roman" w:hAnsi="Trebuchet MS" w:cs="Arial"/>
          <w:lang w:val="ro-RO"/>
        </w:rPr>
        <w:t>;</w:t>
      </w:r>
    </w:p>
    <w:p w:rsidR="00E00DD2" w:rsidRPr="000A2668" w:rsidRDefault="00E00DD2" w:rsidP="00881F2B">
      <w:pPr>
        <w:pStyle w:val="ListParagraph"/>
        <w:numPr>
          <w:ilvl w:val="0"/>
          <w:numId w:val="22"/>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lastRenderedPageBreak/>
        <w:t>prezint</w:t>
      </w:r>
      <w:r w:rsidR="002D28A7">
        <w:rPr>
          <w:rFonts w:ascii="Trebuchet MS" w:eastAsia="Times New Roman" w:hAnsi="Trebuchet MS" w:cs="Arial"/>
          <w:lang w:val="ro-RO"/>
        </w:rPr>
        <w:t>ă</w:t>
      </w:r>
      <w:r w:rsidRPr="000A2668">
        <w:rPr>
          <w:rFonts w:ascii="Trebuchet MS" w:eastAsia="Times New Roman" w:hAnsi="Trebuchet MS" w:cs="Arial"/>
          <w:lang w:val="ro-RO"/>
        </w:rPr>
        <w:t xml:space="preserve"> toate informațiile / datele / documentele </w:t>
      </w:r>
      <w:r w:rsidR="007F007F" w:rsidRPr="000A2668">
        <w:rPr>
          <w:rFonts w:ascii="Trebuchet MS" w:eastAsia="Times New Roman" w:hAnsi="Trebuchet MS" w:cs="Arial"/>
          <w:lang w:val="ro-RO"/>
        </w:rPr>
        <w:t>solicitate de expert</w:t>
      </w:r>
      <w:r w:rsidR="00A05585" w:rsidRPr="000A2668">
        <w:rPr>
          <w:rFonts w:ascii="Trebuchet MS" w:eastAsia="Times New Roman" w:hAnsi="Trebuchet MS" w:cs="Arial"/>
          <w:lang w:val="ro-RO"/>
        </w:rPr>
        <w:t xml:space="preserve"> și, după caz, de autoritatea de stat pentru cercetare-dezvoltare</w:t>
      </w:r>
      <w:r w:rsidR="00A84B39" w:rsidRPr="000A2668">
        <w:rPr>
          <w:rFonts w:ascii="Trebuchet MS" w:eastAsia="Times New Roman" w:hAnsi="Trebuchet MS" w:cs="Arial"/>
          <w:lang w:val="ro-RO"/>
        </w:rPr>
        <w:t>,</w:t>
      </w:r>
      <w:r w:rsidRPr="000A2668">
        <w:rPr>
          <w:rFonts w:ascii="Trebuchet MS" w:eastAsia="Times New Roman" w:hAnsi="Trebuchet MS" w:cs="Arial"/>
          <w:lang w:val="ro-RO"/>
        </w:rPr>
        <w:t xml:space="preserve"> necesare </w:t>
      </w:r>
      <w:r w:rsidR="007F007F" w:rsidRPr="000A2668">
        <w:rPr>
          <w:rFonts w:ascii="Trebuchet MS" w:eastAsia="Times New Roman" w:hAnsi="Trebuchet MS" w:cs="Arial"/>
          <w:lang w:val="ro-RO"/>
        </w:rPr>
        <w:t>pentru derularea procesului de expertiză</w:t>
      </w:r>
      <w:r w:rsidRPr="000A2668">
        <w:rPr>
          <w:rFonts w:ascii="Trebuchet MS" w:eastAsia="Times New Roman" w:hAnsi="Trebuchet MS" w:cs="Arial"/>
          <w:lang w:val="ro-RO"/>
        </w:rPr>
        <w:t>;</w:t>
      </w:r>
    </w:p>
    <w:p w:rsidR="00E00DD2" w:rsidRPr="000A2668" w:rsidRDefault="002D28A7" w:rsidP="00881F2B">
      <w:pPr>
        <w:pStyle w:val="ListParagraph"/>
        <w:numPr>
          <w:ilvl w:val="0"/>
          <w:numId w:val="22"/>
        </w:numPr>
        <w:spacing w:after="0" w:line="240" w:lineRule="auto"/>
        <w:jc w:val="both"/>
        <w:rPr>
          <w:rFonts w:ascii="Trebuchet MS" w:eastAsia="Times New Roman" w:hAnsi="Trebuchet MS" w:cs="Arial"/>
          <w:lang w:val="ro-RO"/>
        </w:rPr>
      </w:pPr>
      <w:r>
        <w:rPr>
          <w:rFonts w:ascii="Trebuchet MS" w:hAnsi="Trebuchet MS" w:cs="Arial"/>
          <w:lang w:val="ro-RO"/>
        </w:rPr>
        <w:t>acordă</w:t>
      </w:r>
      <w:r w:rsidR="00E00DD2" w:rsidRPr="000A2668">
        <w:rPr>
          <w:rFonts w:ascii="Trebuchet MS" w:hAnsi="Trebuchet MS" w:cs="Arial"/>
          <w:lang w:val="ro-RO"/>
        </w:rPr>
        <w:t xml:space="preserve"> dreptul de acces la locurile şi spațiile unde se implementează sau a fost implementat proiectul de cercetare-dezvoltare</w:t>
      </w:r>
      <w:r w:rsidR="00BD1C68" w:rsidRPr="000A2668">
        <w:rPr>
          <w:rFonts w:ascii="Trebuchet MS" w:hAnsi="Trebuchet MS" w:cs="Arial"/>
          <w:lang w:val="ro-RO"/>
        </w:rPr>
        <w:t xml:space="preserve"> necesar</w:t>
      </w:r>
      <w:r w:rsidR="000C69A5" w:rsidRPr="000A2668">
        <w:rPr>
          <w:rFonts w:ascii="Trebuchet MS" w:hAnsi="Trebuchet MS" w:cs="Arial"/>
          <w:lang w:val="ro-RO"/>
        </w:rPr>
        <w:t xml:space="preserve"> pentru de</w:t>
      </w:r>
      <w:r w:rsidR="007D17F0" w:rsidRPr="000A2668">
        <w:rPr>
          <w:rFonts w:ascii="Trebuchet MS" w:hAnsi="Trebuchet MS" w:cs="Arial"/>
          <w:lang w:val="ro-RO"/>
        </w:rPr>
        <w:t>rularea procesului de expertiză, după caz</w:t>
      </w:r>
      <w:r w:rsidR="00C349B8" w:rsidRPr="000A2668">
        <w:rPr>
          <w:rFonts w:ascii="Trebuchet MS" w:hAnsi="Trebuchet MS" w:cs="Arial"/>
          <w:lang w:val="ro-RO"/>
        </w:rPr>
        <w:t>;</w:t>
      </w:r>
    </w:p>
    <w:p w:rsidR="00E00DD2" w:rsidRPr="000A2668" w:rsidRDefault="002D28A7" w:rsidP="00881F2B">
      <w:pPr>
        <w:pStyle w:val="ListParagraph"/>
        <w:numPr>
          <w:ilvl w:val="0"/>
          <w:numId w:val="22"/>
        </w:numPr>
        <w:spacing w:after="0" w:line="240" w:lineRule="auto"/>
        <w:jc w:val="both"/>
        <w:rPr>
          <w:rFonts w:ascii="Trebuchet MS" w:eastAsia="Times New Roman" w:hAnsi="Trebuchet MS" w:cs="Arial"/>
          <w:lang w:val="ro-RO"/>
        </w:rPr>
      </w:pPr>
      <w:r>
        <w:rPr>
          <w:rFonts w:ascii="Trebuchet MS" w:hAnsi="Trebuchet MS" w:cs="Arial"/>
          <w:lang w:val="ro-RO"/>
        </w:rPr>
        <w:t>furnizează</w:t>
      </w:r>
      <w:r w:rsidR="00E00DD2" w:rsidRPr="000A2668">
        <w:rPr>
          <w:rFonts w:ascii="Trebuchet MS" w:hAnsi="Trebuchet MS" w:cs="Arial"/>
          <w:lang w:val="ro-RO"/>
        </w:rPr>
        <w:t xml:space="preserve"> orice informații de natură tehnică legate de proiectul de cercetare-dezvoltare solicitate de către </w:t>
      </w:r>
      <w:r w:rsidR="000C69A5" w:rsidRPr="000A2668">
        <w:rPr>
          <w:rFonts w:ascii="Trebuchet MS" w:hAnsi="Trebuchet MS" w:cs="Arial"/>
          <w:lang w:val="ro-RO"/>
        </w:rPr>
        <w:t>expert</w:t>
      </w:r>
      <w:r w:rsidR="00D977A3" w:rsidRPr="000A2668">
        <w:rPr>
          <w:rFonts w:ascii="Trebuchet MS" w:hAnsi="Trebuchet MS" w:cs="Arial"/>
          <w:lang w:val="ro-RO"/>
        </w:rPr>
        <w:t xml:space="preserve">, cu excepția celor care fac obiectul secretului comercial </w:t>
      </w:r>
      <w:r w:rsidR="00D977A3" w:rsidRPr="000A2668">
        <w:rPr>
          <w:rFonts w:ascii="Trebuchet MS" w:eastAsia="Times New Roman" w:hAnsi="Trebuchet MS" w:cs="Arial"/>
          <w:lang w:val="ro-RO"/>
        </w:rPr>
        <w:t>și a altor informații/documente cu regim special</w:t>
      </w:r>
      <w:r w:rsidR="00E00DD2" w:rsidRPr="000A2668">
        <w:rPr>
          <w:rFonts w:ascii="Trebuchet MS" w:hAnsi="Trebuchet MS" w:cs="Arial"/>
          <w:lang w:val="ro-RO"/>
        </w:rPr>
        <w:t xml:space="preserve">; </w:t>
      </w:r>
    </w:p>
    <w:p w:rsidR="00E00DD2" w:rsidRPr="000A2668" w:rsidRDefault="00E00DD2" w:rsidP="00881F2B">
      <w:pPr>
        <w:pStyle w:val="ListParagraph"/>
        <w:numPr>
          <w:ilvl w:val="0"/>
          <w:numId w:val="22"/>
        </w:numPr>
        <w:spacing w:after="0" w:line="240" w:lineRule="auto"/>
        <w:jc w:val="both"/>
        <w:rPr>
          <w:rFonts w:ascii="Trebuchet MS" w:eastAsia="Times New Roman" w:hAnsi="Trebuchet MS" w:cs="Arial"/>
          <w:lang w:val="ro-RO"/>
        </w:rPr>
      </w:pPr>
      <w:r w:rsidRPr="000A2668">
        <w:rPr>
          <w:rFonts w:ascii="Trebuchet MS" w:hAnsi="Trebuchet MS" w:cs="Arial"/>
          <w:lang w:val="ro-RO"/>
        </w:rPr>
        <w:t>asigur</w:t>
      </w:r>
      <w:r w:rsidR="002D28A7">
        <w:rPr>
          <w:rFonts w:ascii="Trebuchet MS" w:hAnsi="Trebuchet MS" w:cs="Arial"/>
          <w:lang w:val="ro-RO"/>
        </w:rPr>
        <w:t>ă</w:t>
      </w:r>
      <w:r w:rsidRPr="000A2668">
        <w:rPr>
          <w:rFonts w:ascii="Trebuchet MS" w:hAnsi="Trebuchet MS" w:cs="Arial"/>
          <w:lang w:val="ro-RO"/>
        </w:rPr>
        <w:t xml:space="preserve"> disponibilitatea personalului implicat în implementarea proiectului de cercetare-dezvoltare pe întreaga durată a </w:t>
      </w:r>
      <w:r w:rsidR="000D313A" w:rsidRPr="000A2668">
        <w:rPr>
          <w:rFonts w:ascii="Trebuchet MS" w:hAnsi="Trebuchet MS" w:cs="Arial"/>
          <w:lang w:val="ro-RO"/>
        </w:rPr>
        <w:t>procesului de expertiză</w:t>
      </w:r>
      <w:r w:rsidR="001569CD" w:rsidRPr="000A2668">
        <w:rPr>
          <w:rFonts w:ascii="Trebuchet MS" w:hAnsi="Trebuchet MS" w:cs="Arial"/>
          <w:lang w:val="ro-RO"/>
        </w:rPr>
        <w:t>, la solicitarea expertului</w:t>
      </w:r>
      <w:r w:rsidRPr="000A2668">
        <w:rPr>
          <w:rFonts w:ascii="Trebuchet MS" w:hAnsi="Trebuchet MS" w:cs="Arial"/>
          <w:lang w:val="ro-RO"/>
        </w:rPr>
        <w:t>;</w:t>
      </w:r>
    </w:p>
    <w:p w:rsidR="00A05585" w:rsidRPr="000A2668" w:rsidRDefault="000D313A" w:rsidP="00881F2B">
      <w:pPr>
        <w:pStyle w:val="ListParagraph"/>
        <w:numPr>
          <w:ilvl w:val="0"/>
          <w:numId w:val="22"/>
        </w:numPr>
        <w:spacing w:after="0" w:line="240" w:lineRule="auto"/>
        <w:jc w:val="both"/>
        <w:rPr>
          <w:rFonts w:ascii="Trebuchet MS" w:eastAsia="Times New Roman" w:hAnsi="Trebuchet MS" w:cs="Arial"/>
          <w:lang w:val="ro-RO"/>
        </w:rPr>
      </w:pPr>
      <w:r w:rsidRPr="000A2668">
        <w:rPr>
          <w:rFonts w:ascii="Trebuchet MS" w:hAnsi="Trebuchet MS" w:cs="Arial"/>
          <w:lang w:val="ro-RO"/>
        </w:rPr>
        <w:t>înregistre</w:t>
      </w:r>
      <w:r w:rsidR="002D28A7">
        <w:rPr>
          <w:rFonts w:ascii="Trebuchet MS" w:hAnsi="Trebuchet MS" w:cs="Arial"/>
          <w:lang w:val="ro-RO"/>
        </w:rPr>
        <w:t>a</w:t>
      </w:r>
      <w:r w:rsidRPr="000A2668">
        <w:rPr>
          <w:rFonts w:ascii="Trebuchet MS" w:hAnsi="Trebuchet MS" w:cs="Arial"/>
          <w:lang w:val="ro-RO"/>
        </w:rPr>
        <w:t>z</w:t>
      </w:r>
      <w:r w:rsidR="002D28A7">
        <w:rPr>
          <w:rFonts w:ascii="Trebuchet MS" w:hAnsi="Trebuchet MS" w:cs="Arial"/>
          <w:lang w:val="ro-RO"/>
        </w:rPr>
        <w:t>ă</w:t>
      </w:r>
      <w:r w:rsidRPr="000A2668">
        <w:rPr>
          <w:rFonts w:ascii="Trebuchet MS" w:hAnsi="Trebuchet MS" w:cs="Arial"/>
          <w:lang w:val="ro-RO"/>
        </w:rPr>
        <w:t>/</w:t>
      </w:r>
      <w:r w:rsidR="00E00DD2" w:rsidRPr="000A2668">
        <w:rPr>
          <w:rFonts w:ascii="Trebuchet MS" w:hAnsi="Trebuchet MS" w:cs="Arial"/>
          <w:lang w:val="ro-RO"/>
        </w:rPr>
        <w:t>păstre</w:t>
      </w:r>
      <w:r w:rsidR="002D28A7">
        <w:rPr>
          <w:rFonts w:ascii="Trebuchet MS" w:hAnsi="Trebuchet MS" w:cs="Arial"/>
          <w:lang w:val="ro-RO"/>
        </w:rPr>
        <w:t>a</w:t>
      </w:r>
      <w:r w:rsidR="00E00DD2" w:rsidRPr="000A2668">
        <w:rPr>
          <w:rFonts w:ascii="Trebuchet MS" w:hAnsi="Trebuchet MS" w:cs="Arial"/>
          <w:lang w:val="ro-RO"/>
        </w:rPr>
        <w:t>z</w:t>
      </w:r>
      <w:r w:rsidR="002D28A7">
        <w:rPr>
          <w:rFonts w:ascii="Trebuchet MS" w:hAnsi="Trebuchet MS" w:cs="Arial"/>
          <w:lang w:val="ro-RO"/>
        </w:rPr>
        <w:t>ă</w:t>
      </w:r>
      <w:r w:rsidR="00E00DD2" w:rsidRPr="000A2668">
        <w:rPr>
          <w:rFonts w:ascii="Trebuchet MS" w:hAnsi="Trebuchet MS" w:cs="Arial"/>
          <w:lang w:val="ro-RO"/>
        </w:rPr>
        <w:t>/arhive</w:t>
      </w:r>
      <w:r w:rsidR="002D28A7">
        <w:rPr>
          <w:rFonts w:ascii="Trebuchet MS" w:hAnsi="Trebuchet MS" w:cs="Arial"/>
          <w:lang w:val="ro-RO"/>
        </w:rPr>
        <w:t>a</w:t>
      </w:r>
      <w:r w:rsidR="00E00DD2" w:rsidRPr="000A2668">
        <w:rPr>
          <w:rFonts w:ascii="Trebuchet MS" w:hAnsi="Trebuchet MS" w:cs="Arial"/>
          <w:lang w:val="ro-RO"/>
        </w:rPr>
        <w:t>z</w:t>
      </w:r>
      <w:r w:rsidR="002D28A7">
        <w:rPr>
          <w:rFonts w:ascii="Trebuchet MS" w:hAnsi="Trebuchet MS" w:cs="Arial"/>
          <w:lang w:val="ro-RO"/>
        </w:rPr>
        <w:t>ă</w:t>
      </w:r>
      <w:r w:rsidR="00E00DD2" w:rsidRPr="000A2668">
        <w:rPr>
          <w:rFonts w:ascii="Trebuchet MS" w:hAnsi="Trebuchet MS" w:cs="Arial"/>
          <w:lang w:val="ro-RO"/>
        </w:rPr>
        <w:t xml:space="preserve"> toată documentația legată de </w:t>
      </w:r>
      <w:r w:rsidRPr="000A2668">
        <w:rPr>
          <w:rFonts w:ascii="Trebuchet MS" w:hAnsi="Trebuchet MS" w:cs="Arial"/>
          <w:lang w:val="ro-RO"/>
        </w:rPr>
        <w:t>procesul de expertiză;</w:t>
      </w:r>
    </w:p>
    <w:p w:rsidR="00E00DD2" w:rsidRPr="000A2668" w:rsidRDefault="002D28A7" w:rsidP="00881F2B">
      <w:pPr>
        <w:pStyle w:val="ListParagraph"/>
        <w:numPr>
          <w:ilvl w:val="0"/>
          <w:numId w:val="22"/>
        </w:numPr>
        <w:spacing w:after="0" w:line="240" w:lineRule="auto"/>
        <w:jc w:val="both"/>
        <w:rPr>
          <w:rFonts w:ascii="Trebuchet MS" w:eastAsia="Times New Roman" w:hAnsi="Trebuchet MS" w:cs="Arial"/>
          <w:lang w:val="ro-RO"/>
        </w:rPr>
      </w:pPr>
      <w:r>
        <w:rPr>
          <w:rFonts w:ascii="Trebuchet MS" w:hAnsi="Trebuchet MS" w:cs="Arial"/>
          <w:lang w:val="ro-RO"/>
        </w:rPr>
        <w:t>suportă</w:t>
      </w:r>
      <w:r w:rsidR="00E00DD2" w:rsidRPr="000A2668">
        <w:rPr>
          <w:rFonts w:ascii="Trebuchet MS" w:hAnsi="Trebuchet MS" w:cs="Arial"/>
          <w:lang w:val="ro-RO"/>
        </w:rPr>
        <w:t xml:space="preserve"> toat</w:t>
      </w:r>
      <w:r w:rsidR="00A05585" w:rsidRPr="000A2668">
        <w:rPr>
          <w:rFonts w:ascii="Trebuchet MS" w:hAnsi="Trebuchet MS" w:cs="Arial"/>
          <w:lang w:val="ro-RO"/>
        </w:rPr>
        <w:t>e costurile expertizei;</w:t>
      </w:r>
    </w:p>
    <w:p w:rsidR="008019E7" w:rsidRPr="000A2668" w:rsidRDefault="002D28A7" w:rsidP="00881F2B">
      <w:pPr>
        <w:pStyle w:val="ListParagraph"/>
        <w:numPr>
          <w:ilvl w:val="0"/>
          <w:numId w:val="22"/>
        </w:numPr>
        <w:spacing w:after="0" w:line="240" w:lineRule="auto"/>
        <w:jc w:val="both"/>
        <w:rPr>
          <w:rFonts w:ascii="Trebuchet MS" w:eastAsia="Times New Roman" w:hAnsi="Trebuchet MS" w:cs="Arial"/>
          <w:lang w:val="ro-RO"/>
        </w:rPr>
      </w:pPr>
      <w:r>
        <w:rPr>
          <w:rFonts w:ascii="Trebuchet MS" w:hAnsi="Trebuchet MS" w:cs="Arial"/>
          <w:lang w:val="ro-RO"/>
        </w:rPr>
        <w:t>participă</w:t>
      </w:r>
      <w:r w:rsidR="00BC56DC" w:rsidRPr="000A2668">
        <w:rPr>
          <w:rFonts w:ascii="Trebuchet MS" w:hAnsi="Trebuchet MS" w:cs="Arial"/>
          <w:lang w:val="ro-RO"/>
        </w:rPr>
        <w:t xml:space="preserve"> la procesul de conc</w:t>
      </w:r>
      <w:r w:rsidR="008019E7" w:rsidRPr="000A2668">
        <w:rPr>
          <w:rFonts w:ascii="Trebuchet MS" w:hAnsi="Trebuchet MS" w:cs="Arial"/>
          <w:lang w:val="ro-RO"/>
        </w:rPr>
        <w:t xml:space="preserve">iliere inițiat de </w:t>
      </w:r>
      <w:r w:rsidR="008019E7" w:rsidRPr="000A2668">
        <w:rPr>
          <w:rFonts w:ascii="Trebuchet MS" w:eastAsia="Times New Roman" w:hAnsi="Trebuchet MS" w:cs="Arial"/>
          <w:lang w:val="ro-RO"/>
        </w:rPr>
        <w:t>autoritatea de stat pentru cercetare-dezvoltare;</w:t>
      </w:r>
    </w:p>
    <w:p w:rsidR="00AD48FF" w:rsidRPr="000A2668" w:rsidRDefault="002D28A7" w:rsidP="00881F2B">
      <w:pPr>
        <w:pStyle w:val="ListParagraph"/>
        <w:numPr>
          <w:ilvl w:val="0"/>
          <w:numId w:val="22"/>
        </w:numPr>
        <w:spacing w:after="0" w:line="240" w:lineRule="auto"/>
        <w:jc w:val="both"/>
        <w:rPr>
          <w:rFonts w:ascii="Trebuchet MS" w:eastAsia="Times New Roman" w:hAnsi="Trebuchet MS" w:cs="Arial"/>
          <w:lang w:val="ro-RO"/>
        </w:rPr>
      </w:pPr>
      <w:r>
        <w:rPr>
          <w:rFonts w:ascii="Trebuchet MS" w:eastAsia="Times New Roman" w:hAnsi="Trebuchet MS" w:cs="Arial"/>
          <w:lang w:val="ro-RO"/>
        </w:rPr>
        <w:t>solicită</w:t>
      </w:r>
      <w:r w:rsidR="00AD48FF" w:rsidRPr="000A2668">
        <w:rPr>
          <w:rFonts w:ascii="Trebuchet MS" w:eastAsia="Times New Roman" w:hAnsi="Trebuchet MS" w:cs="Arial"/>
          <w:lang w:val="ro-RO"/>
        </w:rPr>
        <w:t xml:space="preserve"> autorității de stat</w:t>
      </w:r>
      <w:r w:rsidR="00BC56DC" w:rsidRPr="000A2668">
        <w:rPr>
          <w:rFonts w:ascii="Trebuchet MS" w:eastAsia="Times New Roman" w:hAnsi="Trebuchet MS" w:cs="Arial"/>
          <w:lang w:val="ro-RO"/>
        </w:rPr>
        <w:t xml:space="preserve"> pentru cercetare-dezvoltare</w:t>
      </w:r>
      <w:r w:rsidR="00AD48FF" w:rsidRPr="000A2668">
        <w:rPr>
          <w:rFonts w:ascii="Trebuchet MS" w:eastAsia="Times New Roman" w:hAnsi="Trebuchet MS" w:cs="Arial"/>
          <w:lang w:val="ro-RO"/>
        </w:rPr>
        <w:t xml:space="preserve"> informații și clarificări privind procedura expertizei</w:t>
      </w:r>
      <w:r w:rsidR="00BC56DC" w:rsidRPr="000A2668">
        <w:rPr>
          <w:rFonts w:ascii="Trebuchet MS" w:eastAsia="Times New Roman" w:hAnsi="Trebuchet MS" w:cs="Arial"/>
          <w:lang w:val="ro-RO"/>
        </w:rPr>
        <w:t>, după caz</w:t>
      </w:r>
      <w:r w:rsidR="00AD48FF" w:rsidRPr="000A2668">
        <w:rPr>
          <w:rFonts w:ascii="Trebuchet MS" w:eastAsia="Times New Roman" w:hAnsi="Trebuchet MS" w:cs="Arial"/>
          <w:lang w:val="ro-RO"/>
        </w:rPr>
        <w:t>;</w:t>
      </w:r>
    </w:p>
    <w:p w:rsidR="00A05585" w:rsidRPr="000A2668" w:rsidRDefault="002D28A7" w:rsidP="00881F2B">
      <w:pPr>
        <w:pStyle w:val="ListParagraph"/>
        <w:numPr>
          <w:ilvl w:val="0"/>
          <w:numId w:val="22"/>
        </w:numPr>
        <w:spacing w:after="0" w:line="240" w:lineRule="auto"/>
        <w:jc w:val="both"/>
        <w:rPr>
          <w:rFonts w:ascii="Trebuchet MS" w:eastAsia="Times New Roman" w:hAnsi="Trebuchet MS" w:cs="Arial"/>
          <w:lang w:val="ro-RO"/>
        </w:rPr>
      </w:pPr>
      <w:r>
        <w:rPr>
          <w:rFonts w:ascii="Trebuchet MS" w:hAnsi="Trebuchet MS" w:cs="Arial"/>
          <w:lang w:val="ro-RO"/>
        </w:rPr>
        <w:t>asigură</w:t>
      </w:r>
      <w:r w:rsidR="00A05585" w:rsidRPr="000A2668">
        <w:rPr>
          <w:rFonts w:ascii="Trebuchet MS" w:hAnsi="Trebuchet MS" w:cs="Arial"/>
          <w:lang w:val="ro-RO"/>
        </w:rPr>
        <w:t xml:space="preserve"> confidențialitatea datelor cu caracter personal conform GDPR.</w:t>
      </w:r>
    </w:p>
    <w:p w:rsidR="00341DDF" w:rsidRPr="000A2668" w:rsidRDefault="00341DDF" w:rsidP="004B16D0">
      <w:pPr>
        <w:spacing w:after="0" w:line="240" w:lineRule="auto"/>
        <w:jc w:val="both"/>
        <w:rPr>
          <w:rFonts w:ascii="Trebuchet MS" w:eastAsia="Times New Roman" w:hAnsi="Trebuchet MS" w:cs="Arial"/>
          <w:bCs/>
          <w:lang w:val="ro-RO"/>
        </w:rPr>
      </w:pPr>
    </w:p>
    <w:p w:rsidR="00CD230F" w:rsidRPr="000A2668" w:rsidRDefault="001262E7" w:rsidP="004B16D0">
      <w:pPr>
        <w:spacing w:after="0" w:line="240" w:lineRule="auto"/>
        <w:jc w:val="both"/>
        <w:rPr>
          <w:rFonts w:ascii="Trebuchet MS" w:eastAsia="Times New Roman" w:hAnsi="Trebuchet MS" w:cs="Arial"/>
          <w:bCs/>
          <w:lang w:val="ro-RO"/>
        </w:rPr>
      </w:pPr>
      <w:r w:rsidRPr="000A2668">
        <w:rPr>
          <w:rFonts w:ascii="Trebuchet MS" w:eastAsia="Times New Roman" w:hAnsi="Trebuchet MS" w:cs="Arial"/>
          <w:b/>
          <w:bCs/>
          <w:lang w:val="ro-RO"/>
        </w:rPr>
        <w:t xml:space="preserve">Art. </w:t>
      </w:r>
      <w:r w:rsidR="000B7D9B" w:rsidRPr="000A2668">
        <w:rPr>
          <w:rFonts w:ascii="Trebuchet MS" w:eastAsia="Times New Roman" w:hAnsi="Trebuchet MS" w:cs="Arial"/>
          <w:b/>
          <w:bCs/>
          <w:lang w:val="ro-RO"/>
        </w:rPr>
        <w:t>2</w:t>
      </w:r>
      <w:r w:rsidR="00AD48FF" w:rsidRPr="000A2668">
        <w:rPr>
          <w:rFonts w:ascii="Trebuchet MS" w:eastAsia="Times New Roman" w:hAnsi="Trebuchet MS" w:cs="Arial"/>
          <w:b/>
          <w:bCs/>
          <w:lang w:val="ro-RO"/>
        </w:rPr>
        <w:t>4</w:t>
      </w:r>
      <w:r w:rsidRPr="000A2668">
        <w:rPr>
          <w:rFonts w:ascii="Trebuchet MS" w:eastAsia="Times New Roman" w:hAnsi="Trebuchet MS" w:cs="Arial"/>
          <w:bCs/>
          <w:lang w:val="ro-RO"/>
        </w:rPr>
        <w:t xml:space="preserve"> </w:t>
      </w:r>
    </w:p>
    <w:p w:rsidR="00341DDF" w:rsidRPr="000A2668" w:rsidRDefault="001262E7" w:rsidP="00881F2B">
      <w:pPr>
        <w:pStyle w:val="ListParagraph"/>
        <w:numPr>
          <w:ilvl w:val="0"/>
          <w:numId w:val="24"/>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bCs/>
          <w:lang w:val="ro-RO"/>
        </w:rPr>
        <w:t>Expertul are întreag</w:t>
      </w:r>
      <w:r w:rsidR="0050255A" w:rsidRPr="000A2668">
        <w:rPr>
          <w:rFonts w:ascii="Trebuchet MS" w:eastAsia="Times New Roman" w:hAnsi="Trebuchet MS" w:cs="Arial"/>
          <w:bCs/>
          <w:lang w:val="ro-RO"/>
        </w:rPr>
        <w:t>a</w:t>
      </w:r>
      <w:r w:rsidRPr="000A2668">
        <w:rPr>
          <w:rFonts w:ascii="Trebuchet MS" w:eastAsia="Times New Roman" w:hAnsi="Trebuchet MS" w:cs="Arial"/>
          <w:bCs/>
          <w:lang w:val="ro-RO"/>
        </w:rPr>
        <w:t xml:space="preserve"> responsabilitate asupra procesului de expertiză precum și asupra raportului de expertiză în baza căr</w:t>
      </w:r>
      <w:r w:rsidR="0050255A" w:rsidRPr="000A2668">
        <w:rPr>
          <w:rFonts w:ascii="Trebuchet MS" w:eastAsia="Times New Roman" w:hAnsi="Trebuchet MS" w:cs="Arial"/>
          <w:bCs/>
          <w:lang w:val="ro-RO"/>
        </w:rPr>
        <w:t>uia</w:t>
      </w:r>
      <w:r w:rsidRPr="000A2668">
        <w:rPr>
          <w:rFonts w:ascii="Trebuchet MS" w:eastAsia="Times New Roman" w:hAnsi="Trebuchet MS" w:cs="Arial"/>
          <w:bCs/>
          <w:lang w:val="ro-RO"/>
        </w:rPr>
        <w:t xml:space="preserve"> se certifică/nu se certifică activitățile de cercetare-dezvoltare în vederea acordării facilităților fiscale</w:t>
      </w:r>
      <w:r w:rsidR="00EF5CC5" w:rsidRPr="000A2668">
        <w:rPr>
          <w:rFonts w:ascii="Trebuchet MS" w:eastAsia="Times New Roman" w:hAnsi="Trebuchet MS" w:cs="Arial"/>
          <w:bCs/>
          <w:lang w:val="ro-RO"/>
        </w:rPr>
        <w:t>.</w:t>
      </w:r>
    </w:p>
    <w:p w:rsidR="000B4A3F" w:rsidRPr="000A2668" w:rsidRDefault="00EF7CBE" w:rsidP="00881F2B">
      <w:pPr>
        <w:pStyle w:val="ListParagraph"/>
        <w:numPr>
          <w:ilvl w:val="0"/>
          <w:numId w:val="24"/>
        </w:numPr>
        <w:spacing w:after="0" w:line="240" w:lineRule="auto"/>
        <w:jc w:val="both"/>
        <w:rPr>
          <w:rFonts w:ascii="Trebuchet MS" w:eastAsia="Times New Roman" w:hAnsi="Trebuchet MS" w:cs="Arial"/>
          <w:bCs/>
          <w:lang w:val="ro-RO"/>
        </w:rPr>
      </w:pPr>
      <w:r w:rsidRPr="000A2668">
        <w:rPr>
          <w:rFonts w:ascii="Trebuchet MS" w:eastAsia="Times New Roman" w:hAnsi="Trebuchet MS" w:cs="Arial"/>
          <w:lang w:val="ro-RO"/>
        </w:rPr>
        <w:t>Expertul d</w:t>
      </w:r>
      <w:r w:rsidR="00F64E47" w:rsidRPr="000A2668">
        <w:rPr>
          <w:rFonts w:ascii="Trebuchet MS" w:eastAsia="Times New Roman" w:hAnsi="Trebuchet MS" w:cs="Arial"/>
          <w:lang w:val="ro-RO"/>
        </w:rPr>
        <w:t>esfășoară activități</w:t>
      </w:r>
      <w:r w:rsidR="00E762F6" w:rsidRPr="000A2668">
        <w:rPr>
          <w:rFonts w:ascii="Trebuchet MS" w:eastAsia="Times New Roman" w:hAnsi="Trebuchet MS" w:cs="Arial"/>
          <w:lang w:val="ro-RO"/>
        </w:rPr>
        <w:t xml:space="preserve"> specifice </w:t>
      </w:r>
      <w:r w:rsidR="00AD48FF" w:rsidRPr="000A2668">
        <w:rPr>
          <w:rFonts w:ascii="Trebuchet MS" w:eastAsia="Times New Roman" w:hAnsi="Trebuchet MS" w:cs="Arial"/>
          <w:lang w:val="ro-RO"/>
        </w:rPr>
        <w:t>în baza come</w:t>
      </w:r>
      <w:r w:rsidR="00341DDF" w:rsidRPr="000A2668">
        <w:rPr>
          <w:rFonts w:ascii="Trebuchet MS" w:eastAsia="Times New Roman" w:hAnsi="Trebuchet MS" w:cs="Arial"/>
          <w:lang w:val="ro-RO"/>
        </w:rPr>
        <w:t>n</w:t>
      </w:r>
      <w:r w:rsidR="00AD48FF" w:rsidRPr="000A2668">
        <w:rPr>
          <w:rFonts w:ascii="Trebuchet MS" w:eastAsia="Times New Roman" w:hAnsi="Trebuchet MS" w:cs="Arial"/>
          <w:lang w:val="ro-RO"/>
        </w:rPr>
        <w:t>zii de</w:t>
      </w:r>
      <w:r w:rsidR="00341DDF" w:rsidRPr="000A2668">
        <w:rPr>
          <w:rFonts w:ascii="Trebuchet MS" w:eastAsia="Times New Roman" w:hAnsi="Trebuchet MS" w:cs="Arial"/>
          <w:lang w:val="ro-RO"/>
        </w:rPr>
        <w:t xml:space="preserve"> exper</w:t>
      </w:r>
      <w:r w:rsidR="00D16DB6" w:rsidRPr="000A2668">
        <w:rPr>
          <w:rFonts w:ascii="Trebuchet MS" w:eastAsia="Times New Roman" w:hAnsi="Trebuchet MS" w:cs="Arial"/>
          <w:lang w:val="ro-RO"/>
        </w:rPr>
        <w:t>tiz</w:t>
      </w:r>
      <w:r w:rsidR="00AD48FF" w:rsidRPr="000A2668">
        <w:rPr>
          <w:rFonts w:ascii="Trebuchet MS" w:eastAsia="Times New Roman" w:hAnsi="Trebuchet MS" w:cs="Arial"/>
          <w:lang w:val="ro-RO"/>
        </w:rPr>
        <w:t>ă</w:t>
      </w:r>
      <w:r w:rsidR="00F64E47" w:rsidRPr="000A2668">
        <w:rPr>
          <w:rFonts w:ascii="Trebuchet MS" w:eastAsia="Times New Roman" w:hAnsi="Trebuchet MS" w:cs="Arial"/>
          <w:lang w:val="ro-RO"/>
        </w:rPr>
        <w:t>,</w:t>
      </w:r>
      <w:r w:rsidR="008D4B4C" w:rsidRPr="000A2668">
        <w:rPr>
          <w:rFonts w:ascii="Trebuchet MS" w:eastAsia="Times New Roman" w:hAnsi="Trebuchet MS" w:cs="Arial"/>
          <w:lang w:val="ro-RO"/>
        </w:rPr>
        <w:t xml:space="preserve"> </w:t>
      </w:r>
      <w:r w:rsidR="00CD230F" w:rsidRPr="000A2668">
        <w:rPr>
          <w:rFonts w:ascii="Trebuchet MS" w:eastAsia="Times New Roman" w:hAnsi="Trebuchet MS" w:cs="Arial"/>
          <w:lang w:val="ro-RO"/>
        </w:rPr>
        <w:t>cu respectarea prevederilor contractului de expertiză și</w:t>
      </w:r>
      <w:r w:rsidR="008D4DE9" w:rsidRPr="000A2668">
        <w:rPr>
          <w:rFonts w:ascii="Trebuchet MS" w:eastAsia="Times New Roman" w:hAnsi="Trebuchet MS" w:cs="Arial"/>
          <w:lang w:val="ro-RO"/>
        </w:rPr>
        <w:t xml:space="preserve"> a</w:t>
      </w:r>
      <w:r w:rsidR="00CD230F" w:rsidRPr="000A2668">
        <w:rPr>
          <w:rFonts w:ascii="Trebuchet MS" w:eastAsia="Times New Roman" w:hAnsi="Trebuchet MS" w:cs="Arial"/>
          <w:lang w:val="ro-RO"/>
        </w:rPr>
        <w:t xml:space="preserve"> prezentelor norme metodologice</w:t>
      </w:r>
      <w:r w:rsidR="00A7570D" w:rsidRPr="000A2668">
        <w:rPr>
          <w:rFonts w:ascii="Trebuchet MS" w:eastAsia="Times New Roman" w:hAnsi="Trebuchet MS" w:cs="Arial"/>
          <w:lang w:val="ro-RO"/>
        </w:rPr>
        <w:t>.</w:t>
      </w:r>
    </w:p>
    <w:p w:rsidR="00C349B8" w:rsidRPr="000A2668" w:rsidRDefault="00C349B8" w:rsidP="00C349B8">
      <w:pPr>
        <w:spacing w:after="0" w:line="240" w:lineRule="auto"/>
        <w:jc w:val="both"/>
        <w:rPr>
          <w:rFonts w:ascii="Trebuchet MS" w:eastAsia="Times New Roman" w:hAnsi="Trebuchet MS" w:cs="Arial"/>
          <w:b/>
          <w:bCs/>
          <w:lang w:val="ro-RO"/>
        </w:rPr>
      </w:pPr>
    </w:p>
    <w:p w:rsidR="00F64E47" w:rsidRPr="000A2668" w:rsidRDefault="000B7D9B" w:rsidP="00F64E47">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Art.2</w:t>
      </w:r>
      <w:r w:rsidR="00AD48FF" w:rsidRPr="000A2668">
        <w:rPr>
          <w:rFonts w:ascii="Trebuchet MS" w:eastAsia="Times New Roman" w:hAnsi="Trebuchet MS" w:cs="Arial"/>
          <w:b/>
          <w:lang w:val="ro-RO"/>
        </w:rPr>
        <w:t>5</w:t>
      </w:r>
      <w:r w:rsidR="00CD230F" w:rsidRPr="000A2668">
        <w:rPr>
          <w:rFonts w:ascii="Trebuchet MS" w:eastAsia="Times New Roman" w:hAnsi="Trebuchet MS" w:cs="Arial"/>
          <w:b/>
          <w:bCs/>
          <w:lang w:val="ro-RO"/>
        </w:rPr>
        <w:t xml:space="preserve"> </w:t>
      </w:r>
      <w:r w:rsidR="00F64E47" w:rsidRPr="000A2668">
        <w:rPr>
          <w:rFonts w:ascii="Trebuchet MS" w:eastAsia="Times New Roman" w:hAnsi="Trebuchet MS" w:cs="Arial"/>
          <w:lang w:val="ro-RO"/>
        </w:rPr>
        <w:t>Alte responsabilități ale expertului, în procesul de expertiză, sunt următoarele</w:t>
      </w:r>
      <w:r w:rsidRPr="000A2668">
        <w:rPr>
          <w:rFonts w:ascii="Trebuchet MS" w:eastAsia="Times New Roman" w:hAnsi="Trebuchet MS" w:cs="Arial"/>
          <w:lang w:val="ro-RO"/>
        </w:rPr>
        <w:t>:</w:t>
      </w:r>
    </w:p>
    <w:p w:rsidR="00F64E47" w:rsidRPr="000A2668" w:rsidRDefault="002D28A7"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Pr>
          <w:rFonts w:ascii="Trebuchet MS" w:eastAsia="Times New Roman" w:hAnsi="Trebuchet MS" w:cs="Arial"/>
          <w:lang w:val="ro-RO"/>
        </w:rPr>
        <w:t>semnează</w:t>
      </w:r>
      <w:r w:rsidR="00F64E47" w:rsidRPr="000A2668">
        <w:rPr>
          <w:rFonts w:ascii="Trebuchet MS" w:eastAsia="Times New Roman" w:hAnsi="Trebuchet MS" w:cs="Arial"/>
          <w:lang w:val="ro-RO"/>
        </w:rPr>
        <w:t xml:space="preserve"> o declarație de confidențialitate, incompatibilitate și imparțialitate;</w:t>
      </w:r>
    </w:p>
    <w:p w:rsidR="00CD230F" w:rsidRPr="000A2668" w:rsidRDefault="00F64E47"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eastAsia="Times New Roman" w:hAnsi="Trebuchet MS" w:cs="Arial"/>
          <w:lang w:val="ro-RO"/>
        </w:rPr>
        <w:t>încheie</w:t>
      </w:r>
      <w:r w:rsidR="00CD230F" w:rsidRPr="000A2668">
        <w:rPr>
          <w:rFonts w:ascii="Trebuchet MS" w:eastAsia="Times New Roman" w:hAnsi="Trebuchet MS" w:cs="Arial"/>
          <w:lang w:val="ro-RO"/>
        </w:rPr>
        <w:t xml:space="preserve"> contractul de expertiză</w:t>
      </w:r>
      <w:r w:rsidRPr="000A2668">
        <w:rPr>
          <w:rFonts w:ascii="Trebuchet MS" w:eastAsia="Times New Roman" w:hAnsi="Trebuchet MS" w:cs="Arial"/>
          <w:lang w:val="ro-RO"/>
        </w:rPr>
        <w:t xml:space="preserve"> cu contribuabilul</w:t>
      </w:r>
      <w:r w:rsidR="00CD230F" w:rsidRPr="000A2668">
        <w:rPr>
          <w:rFonts w:ascii="Trebuchet MS" w:eastAsia="Times New Roman" w:hAnsi="Trebuchet MS" w:cs="Arial"/>
          <w:lang w:val="ro-RO"/>
        </w:rPr>
        <w:t>;</w:t>
      </w:r>
    </w:p>
    <w:p w:rsidR="0063636D" w:rsidRPr="000A2668" w:rsidRDefault="0063636D"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eastAsia="Times New Roman" w:hAnsi="Trebuchet MS" w:cs="Arial"/>
          <w:lang w:val="ro-RO"/>
        </w:rPr>
        <w:t>efectu</w:t>
      </w:r>
      <w:r w:rsidR="00F64E47" w:rsidRPr="000A2668">
        <w:rPr>
          <w:rFonts w:ascii="Trebuchet MS" w:eastAsia="Times New Roman" w:hAnsi="Trebuchet MS" w:cs="Arial"/>
          <w:lang w:val="ro-RO"/>
        </w:rPr>
        <w:t>e</w:t>
      </w:r>
      <w:r w:rsidR="002D28A7">
        <w:rPr>
          <w:rFonts w:ascii="Trebuchet MS" w:eastAsia="Times New Roman" w:hAnsi="Trebuchet MS" w:cs="Arial"/>
          <w:lang w:val="ro-RO"/>
        </w:rPr>
        <w:t>a</w:t>
      </w:r>
      <w:r w:rsidR="00F64E47" w:rsidRPr="000A2668">
        <w:rPr>
          <w:rFonts w:ascii="Trebuchet MS" w:eastAsia="Times New Roman" w:hAnsi="Trebuchet MS" w:cs="Arial"/>
          <w:lang w:val="ro-RO"/>
        </w:rPr>
        <w:t>z</w:t>
      </w:r>
      <w:r w:rsidR="002D28A7">
        <w:rPr>
          <w:rFonts w:ascii="Trebuchet MS" w:eastAsia="Times New Roman" w:hAnsi="Trebuchet MS" w:cs="Arial"/>
          <w:lang w:val="ro-RO"/>
        </w:rPr>
        <w:t>ă</w:t>
      </w:r>
      <w:r w:rsidRPr="000A2668">
        <w:rPr>
          <w:rFonts w:ascii="Trebuchet MS" w:eastAsia="Times New Roman" w:hAnsi="Trebuchet MS" w:cs="Arial"/>
          <w:lang w:val="ro-RO"/>
        </w:rPr>
        <w:t xml:space="preserve"> expertiza</w:t>
      </w:r>
      <w:r w:rsidR="003C00BF" w:rsidRPr="000A2668">
        <w:rPr>
          <w:rFonts w:ascii="Trebuchet MS" w:eastAsia="Times New Roman" w:hAnsi="Trebuchet MS" w:cs="Arial"/>
          <w:lang w:val="ro-RO"/>
        </w:rPr>
        <w:t xml:space="preserve"> în baza  comenzii de expertiză</w:t>
      </w:r>
      <w:r w:rsidR="00F64E47" w:rsidRPr="000A2668">
        <w:rPr>
          <w:rFonts w:ascii="Trebuchet MS" w:eastAsia="Times New Roman" w:hAnsi="Trebuchet MS" w:cs="Arial"/>
          <w:lang w:val="ro-RO"/>
        </w:rPr>
        <w:t>;</w:t>
      </w:r>
    </w:p>
    <w:p w:rsidR="00CD230F" w:rsidRPr="000A2668" w:rsidRDefault="00CD230F"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eastAsia="Times New Roman" w:hAnsi="Trebuchet MS" w:cs="Arial"/>
          <w:lang w:val="ro-RO"/>
        </w:rPr>
        <w:t>efectu</w:t>
      </w:r>
      <w:r w:rsidR="00F64E47" w:rsidRPr="000A2668">
        <w:rPr>
          <w:rFonts w:ascii="Trebuchet MS" w:eastAsia="Times New Roman" w:hAnsi="Trebuchet MS" w:cs="Arial"/>
          <w:lang w:val="ro-RO"/>
        </w:rPr>
        <w:t>e</w:t>
      </w:r>
      <w:r w:rsidR="002D28A7">
        <w:rPr>
          <w:rFonts w:ascii="Trebuchet MS" w:eastAsia="Times New Roman" w:hAnsi="Trebuchet MS" w:cs="Arial"/>
          <w:lang w:val="ro-RO"/>
        </w:rPr>
        <w:t>a</w:t>
      </w:r>
      <w:r w:rsidR="00F64E47" w:rsidRPr="000A2668">
        <w:rPr>
          <w:rFonts w:ascii="Trebuchet MS" w:eastAsia="Times New Roman" w:hAnsi="Trebuchet MS" w:cs="Arial"/>
          <w:lang w:val="ro-RO"/>
        </w:rPr>
        <w:t>z</w:t>
      </w:r>
      <w:r w:rsidR="002D28A7">
        <w:rPr>
          <w:rFonts w:ascii="Trebuchet MS" w:eastAsia="Times New Roman" w:hAnsi="Trebuchet MS" w:cs="Arial"/>
          <w:lang w:val="ro-RO"/>
        </w:rPr>
        <w:t>ă</w:t>
      </w:r>
      <w:r w:rsidRPr="000A2668">
        <w:rPr>
          <w:rFonts w:ascii="Trebuchet MS" w:eastAsia="Times New Roman" w:hAnsi="Trebuchet MS" w:cs="Arial"/>
          <w:lang w:val="ro-RO"/>
        </w:rPr>
        <w:t xml:space="preserve"> analiza completă</w:t>
      </w:r>
      <w:r w:rsidR="001479A9" w:rsidRPr="000A2668">
        <w:rPr>
          <w:rFonts w:ascii="Trebuchet MS" w:eastAsia="Times New Roman" w:hAnsi="Trebuchet MS" w:cs="Arial"/>
          <w:lang w:val="ro-RO"/>
        </w:rPr>
        <w:t xml:space="preserve"> și obiectivă</w:t>
      </w:r>
      <w:r w:rsidRPr="000A2668">
        <w:rPr>
          <w:rFonts w:ascii="Trebuchet MS" w:eastAsia="Times New Roman" w:hAnsi="Trebuchet MS" w:cs="Arial"/>
          <w:lang w:val="ro-RO"/>
        </w:rPr>
        <w:t xml:space="preserve"> a informațiilor / documentelor / materialelor prezentate </w:t>
      </w:r>
      <w:r w:rsidR="0063636D" w:rsidRPr="000A2668">
        <w:rPr>
          <w:rFonts w:ascii="Trebuchet MS" w:eastAsia="Times New Roman" w:hAnsi="Trebuchet MS" w:cs="Arial"/>
          <w:lang w:val="ro-RO"/>
        </w:rPr>
        <w:t xml:space="preserve">de contribuabil </w:t>
      </w:r>
      <w:r w:rsidRPr="000A2668">
        <w:rPr>
          <w:rFonts w:ascii="Trebuchet MS" w:eastAsia="Times New Roman" w:hAnsi="Trebuchet MS" w:cs="Arial"/>
          <w:lang w:val="ro-RO"/>
        </w:rPr>
        <w:t>pe parcursul realizării expertizei;</w:t>
      </w:r>
    </w:p>
    <w:p w:rsidR="0063636D" w:rsidRPr="000A2668" w:rsidRDefault="0063636D"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eastAsia="Times New Roman" w:hAnsi="Trebuchet MS" w:cs="Arial"/>
          <w:lang w:val="ro-RO"/>
        </w:rPr>
        <w:t>comunic</w:t>
      </w:r>
      <w:r w:rsidR="002D28A7">
        <w:rPr>
          <w:rFonts w:ascii="Trebuchet MS" w:eastAsia="Times New Roman" w:hAnsi="Trebuchet MS" w:cs="Arial"/>
          <w:lang w:val="ro-RO"/>
        </w:rPr>
        <w:t>ă</w:t>
      </w:r>
      <w:r w:rsidRPr="000A2668">
        <w:rPr>
          <w:rFonts w:ascii="Trebuchet MS" w:eastAsia="Times New Roman" w:hAnsi="Trebuchet MS" w:cs="Arial"/>
          <w:lang w:val="ro-RO"/>
        </w:rPr>
        <w:t xml:space="preserve"> autorității de stat pentru cercetare-dezvoltare programul procesului de expertiză convenit cu contribuabilul;</w:t>
      </w:r>
    </w:p>
    <w:p w:rsidR="00CD230F" w:rsidRPr="000A2668" w:rsidRDefault="00E9652A"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eastAsia="Times New Roman" w:hAnsi="Trebuchet MS" w:cs="Arial"/>
          <w:lang w:val="ro-RO"/>
        </w:rPr>
        <w:t>elabore</w:t>
      </w:r>
      <w:r w:rsidR="002D28A7">
        <w:rPr>
          <w:rFonts w:ascii="Trebuchet MS" w:eastAsia="Times New Roman" w:hAnsi="Trebuchet MS" w:cs="Arial"/>
          <w:lang w:val="ro-RO"/>
        </w:rPr>
        <w:t>a</w:t>
      </w:r>
      <w:r w:rsidRPr="000A2668">
        <w:rPr>
          <w:rFonts w:ascii="Trebuchet MS" w:eastAsia="Times New Roman" w:hAnsi="Trebuchet MS" w:cs="Arial"/>
          <w:lang w:val="ro-RO"/>
        </w:rPr>
        <w:t>z</w:t>
      </w:r>
      <w:r w:rsidR="002D28A7">
        <w:rPr>
          <w:rFonts w:ascii="Trebuchet MS" w:eastAsia="Times New Roman" w:hAnsi="Trebuchet MS" w:cs="Arial"/>
          <w:lang w:val="ro-RO"/>
        </w:rPr>
        <w:t>ă</w:t>
      </w:r>
      <w:r w:rsidRPr="000A2668">
        <w:rPr>
          <w:rFonts w:ascii="Trebuchet MS" w:eastAsia="Times New Roman" w:hAnsi="Trebuchet MS" w:cs="Arial"/>
          <w:lang w:val="ro-RO"/>
        </w:rPr>
        <w:t xml:space="preserve"> </w:t>
      </w:r>
      <w:r w:rsidR="00CD230F" w:rsidRPr="000A2668">
        <w:rPr>
          <w:rFonts w:ascii="Trebuchet MS" w:eastAsia="Times New Roman" w:hAnsi="Trebuchet MS" w:cs="Arial"/>
          <w:lang w:val="ro-RO"/>
        </w:rPr>
        <w:t>raportul de expertiz</w:t>
      </w:r>
      <w:r w:rsidR="00080D2E" w:rsidRPr="000A2668">
        <w:rPr>
          <w:rFonts w:ascii="Trebuchet MS" w:eastAsia="Times New Roman" w:hAnsi="Trebuchet MS" w:cs="Arial"/>
          <w:lang w:val="ro-RO"/>
        </w:rPr>
        <w:t>ă</w:t>
      </w:r>
      <w:r w:rsidR="00CD230F" w:rsidRPr="000A2668">
        <w:rPr>
          <w:rFonts w:ascii="Trebuchet MS" w:eastAsia="Times New Roman" w:hAnsi="Trebuchet MS" w:cs="Arial"/>
          <w:lang w:val="ro-RO"/>
        </w:rPr>
        <w:t xml:space="preserve"> </w:t>
      </w:r>
      <w:r w:rsidR="00080D2E" w:rsidRPr="000A2668">
        <w:rPr>
          <w:rFonts w:ascii="Trebuchet MS" w:eastAsia="Times New Roman" w:hAnsi="Trebuchet MS" w:cs="Arial"/>
          <w:lang w:val="ro-RO"/>
        </w:rPr>
        <w:t>cu</w:t>
      </w:r>
      <w:r w:rsidR="00CD230F" w:rsidRPr="000A2668">
        <w:rPr>
          <w:rFonts w:ascii="Trebuchet MS" w:eastAsia="Times New Roman" w:hAnsi="Trebuchet MS" w:cs="Arial"/>
          <w:lang w:val="ro-RO"/>
        </w:rPr>
        <w:t xml:space="preserve"> fundamenta</w:t>
      </w:r>
      <w:r w:rsidR="00080D2E" w:rsidRPr="000A2668">
        <w:rPr>
          <w:rFonts w:ascii="Trebuchet MS" w:eastAsia="Times New Roman" w:hAnsi="Trebuchet MS" w:cs="Arial"/>
          <w:lang w:val="ro-RO"/>
        </w:rPr>
        <w:t>rea</w:t>
      </w:r>
      <w:r w:rsidR="00CD230F" w:rsidRPr="000A2668">
        <w:rPr>
          <w:rFonts w:ascii="Trebuchet MS" w:eastAsia="Times New Roman" w:hAnsi="Trebuchet MS" w:cs="Arial"/>
          <w:lang w:val="ro-RO"/>
        </w:rPr>
        <w:t xml:space="preserve"> concluziil</w:t>
      </w:r>
      <w:r w:rsidR="00080D2E" w:rsidRPr="000A2668">
        <w:rPr>
          <w:rFonts w:ascii="Trebuchet MS" w:eastAsia="Times New Roman" w:hAnsi="Trebuchet MS" w:cs="Arial"/>
          <w:lang w:val="ro-RO"/>
        </w:rPr>
        <w:t>or</w:t>
      </w:r>
      <w:r w:rsidR="00CD230F" w:rsidRPr="000A2668">
        <w:rPr>
          <w:rFonts w:ascii="Trebuchet MS" w:eastAsia="Times New Roman" w:hAnsi="Trebuchet MS" w:cs="Arial"/>
          <w:lang w:val="ro-RO"/>
        </w:rPr>
        <w:t>;</w:t>
      </w:r>
    </w:p>
    <w:p w:rsidR="00CD230F" w:rsidRPr="000A2668" w:rsidRDefault="002D28A7"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Pr>
          <w:rFonts w:ascii="Trebuchet MS" w:eastAsia="Times New Roman" w:hAnsi="Trebuchet MS" w:cs="Arial"/>
          <w:lang w:val="ro-RO"/>
        </w:rPr>
        <w:t>prezintă</w:t>
      </w:r>
      <w:r w:rsidR="00CD230F" w:rsidRPr="000A2668">
        <w:rPr>
          <w:rFonts w:ascii="Trebuchet MS" w:eastAsia="Times New Roman" w:hAnsi="Trebuchet MS" w:cs="Arial"/>
          <w:lang w:val="ro-RO"/>
        </w:rPr>
        <w:t xml:space="preserve"> contribuabilului</w:t>
      </w:r>
      <w:r w:rsidR="00E9652A" w:rsidRPr="000A2668">
        <w:rPr>
          <w:rFonts w:ascii="Trebuchet MS" w:eastAsia="Times New Roman" w:hAnsi="Trebuchet MS" w:cs="Arial"/>
          <w:lang w:val="ro-RO"/>
        </w:rPr>
        <w:t>, spre semnare și înregistrare,</w:t>
      </w:r>
      <w:r w:rsidR="00CD230F" w:rsidRPr="000A2668">
        <w:rPr>
          <w:rFonts w:ascii="Trebuchet MS" w:eastAsia="Times New Roman" w:hAnsi="Trebuchet MS" w:cs="Arial"/>
          <w:lang w:val="ro-RO"/>
        </w:rPr>
        <w:t xml:space="preserve"> </w:t>
      </w:r>
      <w:r w:rsidR="003C00BF" w:rsidRPr="000A2668">
        <w:rPr>
          <w:rFonts w:ascii="Trebuchet MS" w:eastAsia="Times New Roman" w:hAnsi="Trebuchet MS" w:cs="Arial"/>
          <w:lang w:val="ro-RO"/>
        </w:rPr>
        <w:t>raportul</w:t>
      </w:r>
      <w:r w:rsidR="00CD230F" w:rsidRPr="000A2668">
        <w:rPr>
          <w:rFonts w:ascii="Trebuchet MS" w:eastAsia="Times New Roman" w:hAnsi="Trebuchet MS" w:cs="Arial"/>
          <w:lang w:val="ro-RO"/>
        </w:rPr>
        <w:t xml:space="preserve"> de expertiză;</w:t>
      </w:r>
    </w:p>
    <w:p w:rsidR="0056465D" w:rsidRPr="000A2668" w:rsidRDefault="00E9652A"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eastAsia="Times New Roman" w:hAnsi="Trebuchet MS" w:cs="Arial"/>
          <w:lang w:val="ro-RO"/>
        </w:rPr>
        <w:t>să returneze</w:t>
      </w:r>
      <w:r w:rsidR="0056465D" w:rsidRPr="000A2668">
        <w:rPr>
          <w:rFonts w:ascii="Trebuchet MS" w:eastAsia="Times New Roman" w:hAnsi="Trebuchet MS" w:cs="Arial"/>
          <w:lang w:val="ro-RO"/>
        </w:rPr>
        <w:t>, în integralitatea lor, toate documentele / materialele primite de la contribuabil, după caz;</w:t>
      </w:r>
    </w:p>
    <w:p w:rsidR="003C00BF" w:rsidRPr="000A2668" w:rsidRDefault="003C00BF"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eastAsia="Times New Roman" w:hAnsi="Trebuchet MS" w:cs="Arial"/>
          <w:lang w:val="ro-RO"/>
        </w:rPr>
        <w:t>prez</w:t>
      </w:r>
      <w:r w:rsidR="00E9652A" w:rsidRPr="000A2668">
        <w:rPr>
          <w:rFonts w:ascii="Trebuchet MS" w:eastAsia="Times New Roman" w:hAnsi="Trebuchet MS" w:cs="Arial"/>
          <w:lang w:val="ro-RO"/>
        </w:rPr>
        <w:t>i</w:t>
      </w:r>
      <w:r w:rsidRPr="000A2668">
        <w:rPr>
          <w:rFonts w:ascii="Trebuchet MS" w:eastAsia="Times New Roman" w:hAnsi="Trebuchet MS" w:cs="Arial"/>
          <w:lang w:val="ro-RO"/>
        </w:rPr>
        <w:t>nt</w:t>
      </w:r>
      <w:r w:rsidR="002D28A7">
        <w:rPr>
          <w:rFonts w:ascii="Trebuchet MS" w:eastAsia="Times New Roman" w:hAnsi="Trebuchet MS" w:cs="Arial"/>
          <w:lang w:val="ro-RO"/>
        </w:rPr>
        <w:t>ă</w:t>
      </w:r>
      <w:r w:rsidRPr="000A2668">
        <w:rPr>
          <w:rFonts w:ascii="Trebuchet MS" w:eastAsia="Times New Roman" w:hAnsi="Trebuchet MS" w:cs="Arial"/>
          <w:lang w:val="ro-RO"/>
        </w:rPr>
        <w:t xml:space="preserve"> autorității de stat pentru cercetare-dezvoltare certificatul de expertiză semnat, în vederea </w:t>
      </w:r>
      <w:r w:rsidR="001479A9" w:rsidRPr="000A2668">
        <w:rPr>
          <w:rFonts w:ascii="Trebuchet MS" w:eastAsia="Times New Roman" w:hAnsi="Trebuchet MS" w:cs="Arial"/>
          <w:lang w:val="ro-RO"/>
        </w:rPr>
        <w:t>acordării avizului de conformitate</w:t>
      </w:r>
      <w:r w:rsidRPr="000A2668">
        <w:rPr>
          <w:rFonts w:ascii="Trebuchet MS" w:eastAsia="Times New Roman" w:hAnsi="Trebuchet MS" w:cs="Arial"/>
          <w:lang w:val="ro-RO"/>
        </w:rPr>
        <w:t xml:space="preserve"> și înregistrării</w:t>
      </w:r>
      <w:r w:rsidR="00BA4FA3" w:rsidRPr="000A2668">
        <w:rPr>
          <w:rFonts w:ascii="Trebuchet MS" w:eastAsia="Times New Roman" w:hAnsi="Trebuchet MS" w:cs="Arial"/>
          <w:lang w:val="ro-RO"/>
        </w:rPr>
        <w:t>;</w:t>
      </w:r>
    </w:p>
    <w:p w:rsidR="0056465D" w:rsidRPr="000A2668" w:rsidRDefault="0056465D"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eastAsia="Times New Roman" w:hAnsi="Trebuchet MS" w:cs="Arial"/>
          <w:lang w:val="ro-RO"/>
        </w:rPr>
        <w:t>răspund</w:t>
      </w:r>
      <w:r w:rsidR="002D28A7">
        <w:rPr>
          <w:rFonts w:ascii="Trebuchet MS" w:eastAsia="Times New Roman" w:hAnsi="Trebuchet MS" w:cs="Arial"/>
          <w:lang w:val="ro-RO"/>
        </w:rPr>
        <w:t>e</w:t>
      </w:r>
      <w:r w:rsidRPr="000A2668">
        <w:rPr>
          <w:rFonts w:ascii="Trebuchet MS" w:eastAsia="Times New Roman" w:hAnsi="Trebuchet MS" w:cs="Arial"/>
          <w:lang w:val="ro-RO"/>
        </w:rPr>
        <w:t xml:space="preserve"> cu celeritate la solicitările autorității de stat pentru cercetare-dezvoltare;</w:t>
      </w:r>
    </w:p>
    <w:p w:rsidR="00CD230F" w:rsidRPr="000A2668" w:rsidRDefault="00CD230F" w:rsidP="00881F2B">
      <w:pPr>
        <w:pStyle w:val="ListParagraph"/>
        <w:numPr>
          <w:ilvl w:val="0"/>
          <w:numId w:val="16"/>
        </w:numPr>
        <w:spacing w:after="0" w:line="240" w:lineRule="auto"/>
        <w:ind w:left="851" w:hanging="425"/>
        <w:jc w:val="both"/>
        <w:rPr>
          <w:rFonts w:ascii="Trebuchet MS" w:eastAsia="Times New Roman" w:hAnsi="Trebuchet MS" w:cs="Arial"/>
          <w:lang w:val="ro-RO"/>
        </w:rPr>
      </w:pPr>
      <w:r w:rsidRPr="000A2668">
        <w:rPr>
          <w:rFonts w:ascii="Trebuchet MS" w:hAnsi="Trebuchet MS" w:cs="Arial"/>
          <w:lang w:val="ro-RO"/>
        </w:rPr>
        <w:t>respect</w:t>
      </w:r>
      <w:r w:rsidR="002D28A7">
        <w:rPr>
          <w:rFonts w:ascii="Trebuchet MS" w:hAnsi="Trebuchet MS" w:cs="Arial"/>
          <w:lang w:val="ro-RO"/>
        </w:rPr>
        <w:t>ă</w:t>
      </w:r>
      <w:r w:rsidRPr="000A2668">
        <w:rPr>
          <w:rFonts w:ascii="Trebuchet MS" w:hAnsi="Trebuchet MS" w:cs="Arial"/>
          <w:lang w:val="ro-RO"/>
        </w:rPr>
        <w:t xml:space="preserve"> principiile etice și cerințele deontologice specifice, astfel încât să evite sistematic: </w:t>
      </w:r>
    </w:p>
    <w:p w:rsidR="00CD230F" w:rsidRPr="000A2668" w:rsidRDefault="00CD230F" w:rsidP="00CD230F">
      <w:pPr>
        <w:pStyle w:val="ListParagraph"/>
        <w:numPr>
          <w:ilvl w:val="1"/>
          <w:numId w:val="1"/>
        </w:numPr>
        <w:spacing w:after="0" w:line="240" w:lineRule="auto"/>
        <w:jc w:val="both"/>
        <w:rPr>
          <w:rFonts w:ascii="Trebuchet MS" w:eastAsia="Times New Roman" w:hAnsi="Trebuchet MS" w:cs="Arial"/>
          <w:lang w:val="ro-RO"/>
        </w:rPr>
      </w:pPr>
      <w:r w:rsidRPr="000A2668">
        <w:rPr>
          <w:rFonts w:ascii="Trebuchet MS" w:hAnsi="Trebuchet MS" w:cs="Arial"/>
          <w:lang w:val="ro-RO"/>
        </w:rPr>
        <w:t>aprec</w:t>
      </w:r>
      <w:r w:rsidR="00F85C29" w:rsidRPr="000A2668">
        <w:rPr>
          <w:rFonts w:ascii="Trebuchet MS" w:hAnsi="Trebuchet MS" w:cs="Arial"/>
          <w:lang w:val="ro-RO"/>
        </w:rPr>
        <w:t>ieri  bazate pe date şi informaț</w:t>
      </w:r>
      <w:r w:rsidRPr="000A2668">
        <w:rPr>
          <w:rFonts w:ascii="Trebuchet MS" w:hAnsi="Trebuchet MS" w:cs="Arial"/>
          <w:lang w:val="ro-RO"/>
        </w:rPr>
        <w:t xml:space="preserve">ii incoerente, necredibile, vicioase; </w:t>
      </w:r>
    </w:p>
    <w:p w:rsidR="00CD230F" w:rsidRPr="000A2668" w:rsidRDefault="00F85C29" w:rsidP="00CD230F">
      <w:pPr>
        <w:pStyle w:val="ListParagraph"/>
        <w:numPr>
          <w:ilvl w:val="1"/>
          <w:numId w:val="1"/>
        </w:numPr>
        <w:spacing w:after="0" w:line="240" w:lineRule="auto"/>
        <w:jc w:val="both"/>
        <w:rPr>
          <w:rFonts w:ascii="Trebuchet MS" w:eastAsia="Times New Roman" w:hAnsi="Trebuchet MS" w:cs="Arial"/>
          <w:lang w:val="ro-RO"/>
        </w:rPr>
      </w:pPr>
      <w:r w:rsidRPr="000A2668">
        <w:rPr>
          <w:rFonts w:ascii="Trebuchet MS" w:hAnsi="Trebuchet MS" w:cs="Arial"/>
          <w:lang w:val="ro-RO"/>
        </w:rPr>
        <w:t>situaț</w:t>
      </w:r>
      <w:r w:rsidR="00CD230F" w:rsidRPr="000A2668">
        <w:rPr>
          <w:rFonts w:ascii="Trebuchet MS" w:hAnsi="Trebuchet MS" w:cs="Arial"/>
          <w:lang w:val="ro-RO"/>
        </w:rPr>
        <w:t xml:space="preserve">iile </w:t>
      </w:r>
      <w:r w:rsidRPr="000A2668">
        <w:rPr>
          <w:rFonts w:ascii="Trebuchet MS" w:hAnsi="Trebuchet MS" w:cs="Arial"/>
          <w:lang w:val="ro-RO"/>
        </w:rPr>
        <w:t xml:space="preserve">în care </w:t>
      </w:r>
      <w:r w:rsidR="001A07EA" w:rsidRPr="000A2668">
        <w:rPr>
          <w:rFonts w:ascii="Trebuchet MS" w:hAnsi="Trebuchet MS" w:cs="Arial"/>
          <w:lang w:val="ro-RO"/>
        </w:rPr>
        <w:t>informațiile din raportul de expertiză</w:t>
      </w:r>
      <w:r w:rsidR="00CD230F" w:rsidRPr="000A2668">
        <w:rPr>
          <w:rFonts w:ascii="Trebuchet MS" w:hAnsi="Trebuchet MS" w:cs="Arial"/>
          <w:lang w:val="ro-RO"/>
        </w:rPr>
        <w:t xml:space="preserve"> pot fi dovedite ca fiind nefundamentate, false</w:t>
      </w:r>
      <w:r w:rsidR="001A07EA" w:rsidRPr="000A2668">
        <w:rPr>
          <w:rFonts w:ascii="Trebuchet MS" w:hAnsi="Trebuchet MS" w:cs="Arial"/>
          <w:lang w:val="ro-RO"/>
        </w:rPr>
        <w:t xml:space="preserve"> sau se încadrează într-o</w:t>
      </w:r>
      <w:r w:rsidR="00CD230F" w:rsidRPr="000A2668">
        <w:rPr>
          <w:rFonts w:ascii="Trebuchet MS" w:hAnsi="Trebuchet MS" w:cs="Arial"/>
          <w:lang w:val="ro-RO"/>
        </w:rPr>
        <w:t xml:space="preserve"> situație sancționabilă de legea penală/civilă;</w:t>
      </w:r>
    </w:p>
    <w:p w:rsidR="001A07EA" w:rsidRPr="000A2668" w:rsidRDefault="001A07EA" w:rsidP="00CD230F">
      <w:pPr>
        <w:pStyle w:val="ListParagraph"/>
        <w:numPr>
          <w:ilvl w:val="1"/>
          <w:numId w:val="1"/>
        </w:numPr>
        <w:spacing w:after="0" w:line="240" w:lineRule="auto"/>
        <w:jc w:val="both"/>
        <w:rPr>
          <w:rFonts w:ascii="Trebuchet MS" w:eastAsia="Times New Roman" w:hAnsi="Trebuchet MS" w:cs="Arial"/>
          <w:lang w:val="ro-RO"/>
        </w:rPr>
      </w:pPr>
      <w:r w:rsidRPr="000A2668">
        <w:rPr>
          <w:rFonts w:ascii="Trebuchet MS" w:hAnsi="Trebuchet MS" w:cs="Arial"/>
          <w:lang w:val="ro-RO"/>
        </w:rPr>
        <w:t>conflictul de interese și incompatibilitate pe parcursul procesului de expertiză;</w:t>
      </w:r>
    </w:p>
    <w:p w:rsidR="00A4165E" w:rsidRPr="000A2668" w:rsidRDefault="00A4165E" w:rsidP="00881F2B">
      <w:pPr>
        <w:pStyle w:val="ListParagraph"/>
        <w:numPr>
          <w:ilvl w:val="0"/>
          <w:numId w:val="16"/>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 xml:space="preserve">reia procesul de expertiză, pe </w:t>
      </w:r>
      <w:r w:rsidR="001A0585" w:rsidRPr="000A2668">
        <w:rPr>
          <w:rFonts w:ascii="Trebuchet MS" w:eastAsia="Times New Roman" w:hAnsi="Trebuchet MS" w:cs="Arial"/>
          <w:lang w:val="ro-RO"/>
        </w:rPr>
        <w:t xml:space="preserve">propria </w:t>
      </w:r>
      <w:r w:rsidRPr="000A2668">
        <w:rPr>
          <w:rFonts w:ascii="Trebuchet MS" w:eastAsia="Times New Roman" w:hAnsi="Trebuchet MS" w:cs="Arial"/>
          <w:lang w:val="ro-RO"/>
        </w:rPr>
        <w:t>cheltuial</w:t>
      </w:r>
      <w:r w:rsidR="001A0585" w:rsidRPr="000A2668">
        <w:rPr>
          <w:rFonts w:ascii="Trebuchet MS" w:eastAsia="Times New Roman" w:hAnsi="Trebuchet MS" w:cs="Arial"/>
          <w:lang w:val="ro-RO"/>
        </w:rPr>
        <w:t>ă</w:t>
      </w:r>
      <w:r w:rsidRPr="000A2668">
        <w:rPr>
          <w:rFonts w:ascii="Trebuchet MS" w:eastAsia="Times New Roman" w:hAnsi="Trebuchet MS" w:cs="Arial"/>
          <w:lang w:val="ro-RO"/>
        </w:rPr>
        <w:t xml:space="preserve">, </w:t>
      </w:r>
      <w:r w:rsidR="001C1BBE" w:rsidRPr="000A2668">
        <w:rPr>
          <w:rFonts w:ascii="Trebuchet MS" w:eastAsia="Times New Roman" w:hAnsi="Trebuchet MS" w:cs="Arial"/>
          <w:lang w:val="ro-RO"/>
        </w:rPr>
        <w:t xml:space="preserve">ca urmare a concilierii </w:t>
      </w:r>
      <w:r w:rsidR="001A0585" w:rsidRPr="000A2668">
        <w:rPr>
          <w:rFonts w:ascii="Trebuchet MS" w:eastAsia="Times New Roman" w:hAnsi="Trebuchet MS" w:cs="Arial"/>
          <w:lang w:val="ro-RO"/>
        </w:rPr>
        <w:t xml:space="preserve">sau </w:t>
      </w:r>
      <w:r w:rsidRPr="000A2668">
        <w:rPr>
          <w:rFonts w:ascii="Trebuchet MS" w:eastAsia="Times New Roman" w:hAnsi="Trebuchet MS" w:cs="Arial"/>
          <w:lang w:val="ro-RO"/>
        </w:rPr>
        <w:t xml:space="preserve">în </w:t>
      </w:r>
      <w:r w:rsidR="009C5B4D" w:rsidRPr="000A2668">
        <w:rPr>
          <w:rFonts w:ascii="Trebuchet MS" w:eastAsia="Times New Roman" w:hAnsi="Trebuchet MS" w:cs="Arial"/>
          <w:lang w:val="ro-RO"/>
        </w:rPr>
        <w:t>cazul în care se constată existența unor vicii de procedură, exclusiv d</w:t>
      </w:r>
      <w:r w:rsidR="00047609" w:rsidRPr="000A2668">
        <w:rPr>
          <w:rFonts w:ascii="Trebuchet MS" w:eastAsia="Times New Roman" w:hAnsi="Trebuchet MS" w:cs="Arial"/>
          <w:lang w:val="ro-RO"/>
        </w:rPr>
        <w:t>in vina</w:t>
      </w:r>
      <w:r w:rsidR="009C5B4D" w:rsidRPr="000A2668">
        <w:rPr>
          <w:rFonts w:ascii="Trebuchet MS" w:eastAsia="Times New Roman" w:hAnsi="Trebuchet MS" w:cs="Arial"/>
          <w:lang w:val="ro-RO"/>
        </w:rPr>
        <w:t xml:space="preserve"> expertului</w:t>
      </w:r>
      <w:r w:rsidRPr="000A2668">
        <w:rPr>
          <w:rFonts w:ascii="Trebuchet MS" w:eastAsia="Times New Roman" w:hAnsi="Trebuchet MS" w:cs="Arial"/>
          <w:lang w:val="ro-RO"/>
        </w:rPr>
        <w:t>.</w:t>
      </w:r>
    </w:p>
    <w:p w:rsidR="008A786F" w:rsidRPr="000A2668" w:rsidRDefault="002D28A7" w:rsidP="00881F2B">
      <w:pPr>
        <w:pStyle w:val="ListParagraph"/>
        <w:numPr>
          <w:ilvl w:val="0"/>
          <w:numId w:val="16"/>
        </w:numPr>
        <w:spacing w:after="0" w:line="240" w:lineRule="auto"/>
        <w:jc w:val="both"/>
        <w:rPr>
          <w:rFonts w:ascii="Trebuchet MS" w:eastAsia="Times New Roman" w:hAnsi="Trebuchet MS" w:cs="Arial"/>
          <w:lang w:val="ro-RO"/>
        </w:rPr>
      </w:pPr>
      <w:r>
        <w:rPr>
          <w:rFonts w:ascii="Trebuchet MS" w:eastAsia="Times New Roman" w:hAnsi="Trebuchet MS" w:cs="Arial"/>
          <w:lang w:val="ro-RO"/>
        </w:rPr>
        <w:t>acționează</w:t>
      </w:r>
      <w:r w:rsidR="00EE3349" w:rsidRPr="000A2668">
        <w:rPr>
          <w:rFonts w:ascii="Trebuchet MS" w:eastAsia="Times New Roman" w:hAnsi="Trebuchet MS" w:cs="Arial"/>
          <w:lang w:val="ro-RO"/>
        </w:rPr>
        <w:t xml:space="preserve"> astfel încât să nu aducă prejudicii materiale / morale autorității de stat pentru cercetare-dezvoltare și </w:t>
      </w:r>
      <w:r w:rsidR="00E71A4D" w:rsidRPr="000A2668">
        <w:rPr>
          <w:rFonts w:ascii="Trebuchet MS" w:eastAsia="Times New Roman" w:hAnsi="Trebuchet MS" w:cs="Arial"/>
          <w:lang w:val="ro-RO"/>
        </w:rPr>
        <w:t xml:space="preserve">nici </w:t>
      </w:r>
      <w:r w:rsidR="00EE3349" w:rsidRPr="000A2668">
        <w:rPr>
          <w:rFonts w:ascii="Trebuchet MS" w:eastAsia="Times New Roman" w:hAnsi="Trebuchet MS" w:cs="Arial"/>
          <w:lang w:val="ro-RO"/>
        </w:rPr>
        <w:t xml:space="preserve">contribuabilului, </w:t>
      </w:r>
      <w:r w:rsidR="00643E71" w:rsidRPr="000A2668">
        <w:rPr>
          <w:rFonts w:ascii="Trebuchet MS" w:eastAsia="Times New Roman" w:hAnsi="Trebuchet MS" w:cs="Arial"/>
          <w:lang w:val="ro-RO"/>
        </w:rPr>
        <w:t>prin activitatea pe care o de</w:t>
      </w:r>
      <w:r w:rsidR="00EE3349" w:rsidRPr="000A2668">
        <w:rPr>
          <w:rFonts w:ascii="Trebuchet MS" w:eastAsia="Times New Roman" w:hAnsi="Trebuchet MS" w:cs="Arial"/>
          <w:lang w:val="ro-RO"/>
        </w:rPr>
        <w:t>sfășoară;</w:t>
      </w:r>
    </w:p>
    <w:p w:rsidR="000B4A3F" w:rsidRPr="000A2668" w:rsidRDefault="000B4A3F" w:rsidP="00881F2B">
      <w:pPr>
        <w:pStyle w:val="ListParagraph"/>
        <w:numPr>
          <w:ilvl w:val="0"/>
          <w:numId w:val="16"/>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lastRenderedPageBreak/>
        <w:t>solicit</w:t>
      </w:r>
      <w:r w:rsidR="002D28A7">
        <w:rPr>
          <w:rFonts w:ascii="Trebuchet MS" w:eastAsia="Times New Roman" w:hAnsi="Trebuchet MS" w:cs="Arial"/>
          <w:lang w:val="ro-RO"/>
        </w:rPr>
        <w:t>ă</w:t>
      </w:r>
      <w:r w:rsidRPr="000A2668">
        <w:rPr>
          <w:rFonts w:ascii="Trebuchet MS" w:eastAsia="Times New Roman" w:hAnsi="Trebuchet MS" w:cs="Arial"/>
          <w:lang w:val="ro-RO"/>
        </w:rPr>
        <w:t xml:space="preserve"> direcției de specialitate</w:t>
      </w:r>
      <w:r w:rsidR="00FD5C9E" w:rsidRPr="000A2668">
        <w:rPr>
          <w:rFonts w:ascii="Trebuchet MS" w:eastAsia="Times New Roman" w:hAnsi="Trebuchet MS" w:cs="Arial"/>
          <w:lang w:val="ro-RO"/>
        </w:rPr>
        <w:t xml:space="preserve"> din cadrul autorității de stat pentru cercetare-dezvoltare</w:t>
      </w:r>
      <w:r w:rsidRPr="000A2668">
        <w:rPr>
          <w:rFonts w:ascii="Trebuchet MS" w:eastAsia="Times New Roman" w:hAnsi="Trebuchet MS" w:cs="Arial"/>
          <w:lang w:val="ro-RO"/>
        </w:rPr>
        <w:t xml:space="preserve"> </w:t>
      </w:r>
      <w:r w:rsidR="00E841CC" w:rsidRPr="000A2668">
        <w:rPr>
          <w:rFonts w:ascii="Trebuchet MS" w:eastAsia="Times New Roman" w:hAnsi="Trebuchet MS" w:cs="Arial"/>
          <w:lang w:val="ro-RO"/>
        </w:rPr>
        <w:t>clarificări</w:t>
      </w:r>
      <w:r w:rsidRPr="000A2668">
        <w:rPr>
          <w:rFonts w:ascii="Trebuchet MS" w:eastAsia="Times New Roman" w:hAnsi="Trebuchet MS" w:cs="Arial"/>
          <w:lang w:val="ro-RO"/>
        </w:rPr>
        <w:t xml:space="preserve"> cu privire la aspecte care privesc cadrul specific reglementat</w:t>
      </w:r>
      <w:r w:rsidR="00E841CC" w:rsidRPr="000A2668">
        <w:rPr>
          <w:rFonts w:ascii="Trebuchet MS" w:eastAsia="Times New Roman" w:hAnsi="Trebuchet MS" w:cs="Arial"/>
          <w:lang w:val="ro-RO"/>
        </w:rPr>
        <w:t xml:space="preserve"> procesului de expertiză</w:t>
      </w:r>
      <w:r w:rsidRPr="000A2668">
        <w:rPr>
          <w:rFonts w:ascii="Trebuchet MS" w:eastAsia="Times New Roman" w:hAnsi="Trebuchet MS" w:cs="Arial"/>
          <w:lang w:val="ro-RO"/>
        </w:rPr>
        <w:t>;</w:t>
      </w:r>
    </w:p>
    <w:p w:rsidR="00EC70AE" w:rsidRPr="000A2668" w:rsidRDefault="002D28A7" w:rsidP="00881F2B">
      <w:pPr>
        <w:pStyle w:val="ListParagraph"/>
        <w:numPr>
          <w:ilvl w:val="0"/>
          <w:numId w:val="16"/>
        </w:numPr>
        <w:spacing w:after="0" w:line="240" w:lineRule="auto"/>
        <w:jc w:val="both"/>
        <w:rPr>
          <w:rFonts w:ascii="Trebuchet MS" w:eastAsia="Times New Roman" w:hAnsi="Trebuchet MS" w:cs="Arial"/>
          <w:lang w:val="ro-RO"/>
        </w:rPr>
      </w:pPr>
      <w:r>
        <w:rPr>
          <w:rFonts w:ascii="Trebuchet MS" w:eastAsia="Times New Roman" w:hAnsi="Trebuchet MS" w:cs="Arial"/>
          <w:lang w:val="ro-RO"/>
        </w:rPr>
        <w:t>solicită</w:t>
      </w:r>
      <w:r w:rsidR="008B653D" w:rsidRPr="000A2668">
        <w:rPr>
          <w:rFonts w:ascii="Trebuchet MS" w:eastAsia="Times New Roman" w:hAnsi="Trebuchet MS" w:cs="Arial"/>
          <w:lang w:val="ro-RO"/>
        </w:rPr>
        <w:t xml:space="preserve"> </w:t>
      </w:r>
      <w:r w:rsidR="00487284" w:rsidRPr="000A2668">
        <w:rPr>
          <w:rFonts w:ascii="Trebuchet MS" w:eastAsia="Times New Roman" w:hAnsi="Trebuchet MS" w:cs="Arial"/>
          <w:lang w:val="ro-RO"/>
        </w:rPr>
        <w:t xml:space="preserve">contribuabilului </w:t>
      </w:r>
      <w:r w:rsidR="00802B93" w:rsidRPr="000A2668">
        <w:rPr>
          <w:rFonts w:ascii="Trebuchet MS" w:eastAsia="Times New Roman" w:hAnsi="Trebuchet MS" w:cs="Arial"/>
          <w:lang w:val="ro-RO"/>
        </w:rPr>
        <w:t xml:space="preserve">informații, </w:t>
      </w:r>
      <w:r w:rsidR="001768CA" w:rsidRPr="000A2668">
        <w:rPr>
          <w:rFonts w:ascii="Trebuchet MS" w:eastAsia="Times New Roman" w:hAnsi="Trebuchet MS" w:cs="Arial"/>
          <w:lang w:val="ro-RO"/>
        </w:rPr>
        <w:t>documente</w:t>
      </w:r>
      <w:r w:rsidR="008B653D" w:rsidRPr="000A2668">
        <w:rPr>
          <w:rFonts w:ascii="Trebuchet MS" w:eastAsia="Times New Roman" w:hAnsi="Trebuchet MS" w:cs="Arial"/>
          <w:lang w:val="ro-RO"/>
        </w:rPr>
        <w:t xml:space="preserve"> </w:t>
      </w:r>
      <w:r w:rsidR="00F26ED0" w:rsidRPr="000A2668">
        <w:rPr>
          <w:rFonts w:ascii="Trebuchet MS" w:eastAsia="Times New Roman" w:hAnsi="Trebuchet MS" w:cs="Arial"/>
          <w:lang w:val="ro-RO"/>
        </w:rPr>
        <w:t xml:space="preserve">şi </w:t>
      </w:r>
      <w:r w:rsidR="00802B93" w:rsidRPr="000A2668">
        <w:rPr>
          <w:rFonts w:ascii="Trebuchet MS" w:eastAsia="Times New Roman" w:hAnsi="Trebuchet MS" w:cs="Arial"/>
          <w:lang w:val="ro-RO"/>
        </w:rPr>
        <w:t>date</w:t>
      </w:r>
      <w:r w:rsidR="008B653D" w:rsidRPr="000A2668">
        <w:rPr>
          <w:rFonts w:ascii="Trebuchet MS" w:eastAsia="Times New Roman" w:hAnsi="Trebuchet MS" w:cs="Arial"/>
          <w:lang w:val="ro-RO"/>
        </w:rPr>
        <w:t xml:space="preserve"> </w:t>
      </w:r>
      <w:r w:rsidR="00802B93" w:rsidRPr="000A2668">
        <w:rPr>
          <w:rFonts w:ascii="Trebuchet MS" w:eastAsia="Times New Roman" w:hAnsi="Trebuchet MS" w:cs="Arial"/>
          <w:lang w:val="ro-RO"/>
        </w:rPr>
        <w:t>suplimentare</w:t>
      </w:r>
      <w:r w:rsidR="008B653D" w:rsidRPr="000A2668">
        <w:rPr>
          <w:rFonts w:ascii="Trebuchet MS" w:eastAsia="Times New Roman" w:hAnsi="Trebuchet MS" w:cs="Arial"/>
          <w:lang w:val="ro-RO"/>
        </w:rPr>
        <w:t xml:space="preserve">, necesare pentru </w:t>
      </w:r>
      <w:r w:rsidR="00802B93" w:rsidRPr="000A2668">
        <w:rPr>
          <w:rFonts w:ascii="Trebuchet MS" w:eastAsia="Times New Roman" w:hAnsi="Trebuchet MS" w:cs="Arial"/>
          <w:lang w:val="ro-RO"/>
        </w:rPr>
        <w:t>fundamentarea</w:t>
      </w:r>
      <w:r w:rsidR="008B653D" w:rsidRPr="000A2668">
        <w:rPr>
          <w:rFonts w:ascii="Trebuchet MS" w:eastAsia="Times New Roman" w:hAnsi="Trebuchet MS" w:cs="Arial"/>
          <w:lang w:val="ro-RO"/>
        </w:rPr>
        <w:t xml:space="preserve"> </w:t>
      </w:r>
      <w:r w:rsidR="001768CA" w:rsidRPr="000A2668">
        <w:rPr>
          <w:rFonts w:ascii="Trebuchet MS" w:eastAsia="Times New Roman" w:hAnsi="Trebuchet MS" w:cs="Arial"/>
          <w:lang w:val="ro-RO"/>
        </w:rPr>
        <w:t xml:space="preserve">obiectivă a </w:t>
      </w:r>
      <w:r w:rsidR="008B653D" w:rsidRPr="000A2668">
        <w:rPr>
          <w:rFonts w:ascii="Trebuchet MS" w:eastAsia="Times New Roman" w:hAnsi="Trebuchet MS" w:cs="Arial"/>
          <w:lang w:val="ro-RO"/>
        </w:rPr>
        <w:t xml:space="preserve">concluziilor </w:t>
      </w:r>
      <w:r w:rsidR="00802B93" w:rsidRPr="000A2668">
        <w:rPr>
          <w:rFonts w:ascii="Trebuchet MS" w:eastAsia="Times New Roman" w:hAnsi="Trebuchet MS" w:cs="Arial"/>
          <w:lang w:val="ro-RO"/>
        </w:rPr>
        <w:t>din raportul de expertiză</w:t>
      </w:r>
      <w:r w:rsidR="00442DFA" w:rsidRPr="000A2668">
        <w:rPr>
          <w:rFonts w:ascii="Trebuchet MS" w:eastAsia="Times New Roman" w:hAnsi="Trebuchet MS" w:cs="Arial"/>
          <w:lang w:val="ro-RO"/>
        </w:rPr>
        <w:t xml:space="preserve">, cu excepția </w:t>
      </w:r>
      <w:r w:rsidR="00EC70AE" w:rsidRPr="000A2668">
        <w:rPr>
          <w:rFonts w:ascii="Trebuchet MS" w:eastAsia="Times New Roman" w:hAnsi="Trebuchet MS" w:cs="Arial"/>
          <w:lang w:val="ro-RO"/>
        </w:rPr>
        <w:t>cel</w:t>
      </w:r>
      <w:r w:rsidR="00442DFA" w:rsidRPr="000A2668">
        <w:rPr>
          <w:rFonts w:ascii="Trebuchet MS" w:eastAsia="Times New Roman" w:hAnsi="Trebuchet MS" w:cs="Arial"/>
          <w:lang w:val="ro-RO"/>
        </w:rPr>
        <w:t>or</w:t>
      </w:r>
      <w:r w:rsidR="00EC70AE" w:rsidRPr="000A2668">
        <w:rPr>
          <w:rFonts w:ascii="Trebuchet MS" w:eastAsia="Times New Roman" w:hAnsi="Trebuchet MS" w:cs="Arial"/>
          <w:lang w:val="ro-RO"/>
        </w:rPr>
        <w:t xml:space="preserve"> care constituie secret comercial sau </w:t>
      </w:r>
      <w:r w:rsidR="00F85C29" w:rsidRPr="000A2668">
        <w:rPr>
          <w:rFonts w:ascii="Trebuchet MS" w:eastAsia="Times New Roman" w:hAnsi="Trebuchet MS" w:cs="Arial"/>
          <w:lang w:val="ro-RO"/>
        </w:rPr>
        <w:t>alte informații cu regim special</w:t>
      </w:r>
      <w:r w:rsidR="00EC70AE" w:rsidRPr="000A2668">
        <w:rPr>
          <w:rFonts w:ascii="Trebuchet MS" w:eastAsia="Times New Roman" w:hAnsi="Trebuchet MS" w:cs="Arial"/>
          <w:lang w:val="ro-RO"/>
        </w:rPr>
        <w:t xml:space="preserve"> la nivelul </w:t>
      </w:r>
      <w:r w:rsidR="00487284" w:rsidRPr="000A2668">
        <w:rPr>
          <w:rFonts w:ascii="Trebuchet MS" w:eastAsia="Times New Roman" w:hAnsi="Trebuchet MS" w:cs="Arial"/>
          <w:lang w:val="ro-RO"/>
        </w:rPr>
        <w:t>contribuabilului</w:t>
      </w:r>
      <w:r w:rsidR="00EC70AE" w:rsidRPr="000A2668">
        <w:rPr>
          <w:rFonts w:ascii="Trebuchet MS" w:eastAsia="Times New Roman" w:hAnsi="Trebuchet MS" w:cs="Arial"/>
          <w:lang w:val="ro-RO"/>
        </w:rPr>
        <w:t>;</w:t>
      </w:r>
    </w:p>
    <w:p w:rsidR="006221D0" w:rsidRPr="000A2668" w:rsidRDefault="006221D0" w:rsidP="00881F2B">
      <w:pPr>
        <w:pStyle w:val="ListParagraph"/>
        <w:numPr>
          <w:ilvl w:val="0"/>
          <w:numId w:val="16"/>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efectu</w:t>
      </w:r>
      <w:r w:rsidR="008A786F" w:rsidRPr="000A2668">
        <w:rPr>
          <w:rFonts w:ascii="Trebuchet MS" w:eastAsia="Times New Roman" w:hAnsi="Trebuchet MS" w:cs="Arial"/>
          <w:lang w:val="ro-RO"/>
        </w:rPr>
        <w:t>e</w:t>
      </w:r>
      <w:r w:rsidR="002D28A7">
        <w:rPr>
          <w:rFonts w:ascii="Trebuchet MS" w:eastAsia="Times New Roman" w:hAnsi="Trebuchet MS" w:cs="Arial"/>
          <w:lang w:val="ro-RO"/>
        </w:rPr>
        <w:t>ază</w:t>
      </w:r>
      <w:r w:rsidR="008A786F" w:rsidRPr="000A2668">
        <w:rPr>
          <w:rFonts w:ascii="Trebuchet MS" w:eastAsia="Times New Roman" w:hAnsi="Trebuchet MS" w:cs="Arial"/>
          <w:lang w:val="ro-RO"/>
        </w:rPr>
        <w:t xml:space="preserve">, </w:t>
      </w:r>
      <w:r w:rsidR="009B4EA6" w:rsidRPr="000A2668">
        <w:rPr>
          <w:rFonts w:ascii="Trebuchet MS" w:eastAsia="Times New Roman" w:hAnsi="Trebuchet MS" w:cs="Arial"/>
          <w:lang w:val="ro-RO"/>
        </w:rPr>
        <w:t>după caz</w:t>
      </w:r>
      <w:r w:rsidR="00487284" w:rsidRPr="000A2668">
        <w:rPr>
          <w:rFonts w:ascii="Trebuchet MS" w:eastAsia="Times New Roman" w:hAnsi="Trebuchet MS" w:cs="Arial"/>
          <w:lang w:val="ro-RO"/>
        </w:rPr>
        <w:t>,</w:t>
      </w:r>
      <w:r w:rsidRPr="000A2668">
        <w:rPr>
          <w:rFonts w:ascii="Trebuchet MS" w:eastAsia="Times New Roman" w:hAnsi="Trebuchet MS" w:cs="Arial"/>
          <w:lang w:val="ro-RO"/>
        </w:rPr>
        <w:t xml:space="preserve"> </w:t>
      </w:r>
      <w:r w:rsidR="0085021E" w:rsidRPr="000A2668">
        <w:rPr>
          <w:rFonts w:ascii="Trebuchet MS" w:eastAsia="Times New Roman" w:hAnsi="Trebuchet MS" w:cs="Arial"/>
          <w:lang w:val="ro-RO"/>
        </w:rPr>
        <w:t>vizite</w:t>
      </w:r>
      <w:r w:rsidRPr="000A2668">
        <w:rPr>
          <w:rFonts w:ascii="Trebuchet MS" w:eastAsia="Times New Roman" w:hAnsi="Trebuchet MS" w:cs="Arial"/>
          <w:lang w:val="ro-RO"/>
        </w:rPr>
        <w:t xml:space="preserve"> la sediul </w:t>
      </w:r>
      <w:r w:rsidR="0085021E" w:rsidRPr="000A2668">
        <w:rPr>
          <w:rFonts w:ascii="Trebuchet MS" w:eastAsia="Times New Roman" w:hAnsi="Trebuchet MS" w:cs="Arial"/>
          <w:lang w:val="ro-RO"/>
        </w:rPr>
        <w:t>contribuabilului</w:t>
      </w:r>
      <w:r w:rsidRPr="000A2668">
        <w:rPr>
          <w:rFonts w:ascii="Trebuchet MS" w:eastAsia="Times New Roman" w:hAnsi="Trebuchet MS" w:cs="Arial"/>
          <w:lang w:val="ro-RO"/>
        </w:rPr>
        <w:t>, după convenirea programului cu acesta;</w:t>
      </w:r>
    </w:p>
    <w:p w:rsidR="0035099B" w:rsidRPr="000A2668" w:rsidRDefault="002D28A7" w:rsidP="00881F2B">
      <w:pPr>
        <w:pStyle w:val="ListParagraph"/>
        <w:numPr>
          <w:ilvl w:val="0"/>
          <w:numId w:val="16"/>
        </w:numPr>
        <w:spacing w:after="0" w:line="240" w:lineRule="auto"/>
        <w:jc w:val="both"/>
        <w:rPr>
          <w:rFonts w:ascii="Trebuchet MS" w:eastAsia="Times New Roman" w:hAnsi="Trebuchet MS" w:cs="Arial"/>
          <w:lang w:val="ro-RO"/>
        </w:rPr>
      </w:pPr>
      <w:r>
        <w:rPr>
          <w:rFonts w:ascii="Trebuchet MS" w:eastAsia="Times New Roman" w:hAnsi="Trebuchet MS" w:cs="Arial"/>
          <w:lang w:val="ro-RO"/>
        </w:rPr>
        <w:t>participă</w:t>
      </w:r>
      <w:r w:rsidR="0035099B" w:rsidRPr="000A2668">
        <w:rPr>
          <w:rFonts w:ascii="Trebuchet MS" w:eastAsia="Times New Roman" w:hAnsi="Trebuchet MS" w:cs="Arial"/>
          <w:lang w:val="ro-RO"/>
        </w:rPr>
        <w:t xml:space="preserve"> </w:t>
      </w:r>
      <w:r w:rsidR="0034468F">
        <w:rPr>
          <w:rFonts w:ascii="Trebuchet MS" w:eastAsia="Times New Roman" w:hAnsi="Trebuchet MS" w:cs="Arial"/>
          <w:lang w:val="ro-RO"/>
        </w:rPr>
        <w:t>la</w:t>
      </w:r>
      <w:r w:rsidR="0035099B" w:rsidRPr="000A2668">
        <w:rPr>
          <w:rFonts w:ascii="Trebuchet MS" w:eastAsia="Times New Roman" w:hAnsi="Trebuchet MS" w:cs="Arial"/>
          <w:lang w:val="ro-RO"/>
        </w:rPr>
        <w:t xml:space="preserve"> procesul de </w:t>
      </w:r>
      <w:r w:rsidR="00C80094" w:rsidRPr="000A2668">
        <w:rPr>
          <w:rFonts w:ascii="Trebuchet MS" w:eastAsia="Times New Roman" w:hAnsi="Trebuchet MS" w:cs="Arial"/>
          <w:lang w:val="ro-RO"/>
        </w:rPr>
        <w:t>conciliere</w:t>
      </w:r>
      <w:r w:rsidR="0035099B" w:rsidRPr="000A2668">
        <w:rPr>
          <w:rFonts w:ascii="Trebuchet MS" w:eastAsia="Times New Roman" w:hAnsi="Trebuchet MS" w:cs="Arial"/>
          <w:lang w:val="ro-RO"/>
        </w:rPr>
        <w:t xml:space="preserve"> inițiat de autoritatea de stat pentru cercetare-dezvoltare la solicitarea uneia dintre părți</w:t>
      </w:r>
      <w:r w:rsidR="0012054E" w:rsidRPr="000A2668">
        <w:rPr>
          <w:rFonts w:ascii="Trebuchet MS" w:eastAsia="Times New Roman" w:hAnsi="Trebuchet MS" w:cs="Arial"/>
          <w:lang w:val="ro-RO"/>
        </w:rPr>
        <w:t>.</w:t>
      </w:r>
    </w:p>
    <w:p w:rsidR="008425A9" w:rsidRDefault="008425A9" w:rsidP="00B43D19">
      <w:pPr>
        <w:spacing w:after="0" w:line="240" w:lineRule="auto"/>
        <w:jc w:val="both"/>
        <w:rPr>
          <w:rFonts w:ascii="Trebuchet MS" w:eastAsia="Times New Roman" w:hAnsi="Trebuchet MS" w:cs="Arial"/>
          <w:lang w:val="ro-RO"/>
        </w:rPr>
      </w:pPr>
    </w:p>
    <w:p w:rsidR="008C0A29" w:rsidRPr="000A2668" w:rsidRDefault="008C0A29" w:rsidP="00B43D19">
      <w:pPr>
        <w:spacing w:after="0" w:line="240" w:lineRule="auto"/>
        <w:jc w:val="both"/>
        <w:rPr>
          <w:rFonts w:ascii="Trebuchet MS" w:eastAsia="Times New Roman" w:hAnsi="Trebuchet MS" w:cs="Arial"/>
          <w:lang w:val="ro-RO"/>
        </w:rPr>
      </w:pPr>
    </w:p>
    <w:p w:rsidR="008425A9" w:rsidRPr="000A2668" w:rsidRDefault="008A786F" w:rsidP="008425A9">
      <w:pPr>
        <w:shd w:val="clear" w:color="auto" w:fill="000000" w:themeFill="text1"/>
        <w:spacing w:after="0"/>
        <w:jc w:val="both"/>
        <w:rPr>
          <w:rFonts w:ascii="Trebuchet MS" w:hAnsi="Trebuchet MS" w:cs="Arial"/>
          <w:b/>
        </w:rPr>
      </w:pPr>
      <w:r w:rsidRPr="000A2668">
        <w:rPr>
          <w:rFonts w:ascii="Trebuchet MS" w:hAnsi="Trebuchet MS" w:cs="Arial"/>
          <w:b/>
        </w:rPr>
        <w:t>9</w:t>
      </w:r>
      <w:r w:rsidR="008425A9" w:rsidRPr="000A2668">
        <w:rPr>
          <w:rFonts w:ascii="Trebuchet MS" w:hAnsi="Trebuchet MS" w:cs="Arial"/>
          <w:b/>
        </w:rPr>
        <w:t>. PRINCIPII ETICE</w:t>
      </w:r>
      <w:r w:rsidR="00017E17" w:rsidRPr="000A2668">
        <w:rPr>
          <w:rFonts w:ascii="Trebuchet MS" w:hAnsi="Trebuchet MS" w:cs="Arial"/>
          <w:b/>
        </w:rPr>
        <w:t xml:space="preserve"> ALE EXPERȚILOR</w:t>
      </w:r>
    </w:p>
    <w:p w:rsidR="008425A9" w:rsidRPr="000A2668" w:rsidRDefault="008425A9" w:rsidP="00B43D19">
      <w:pPr>
        <w:spacing w:after="0" w:line="240" w:lineRule="auto"/>
        <w:jc w:val="both"/>
        <w:rPr>
          <w:rFonts w:ascii="Trebuchet MS" w:eastAsia="Times New Roman" w:hAnsi="Trebuchet MS" w:cs="Arial"/>
          <w:lang w:val="ro-RO"/>
        </w:rPr>
      </w:pPr>
    </w:p>
    <w:p w:rsidR="005E6A8D" w:rsidRPr="000A2668" w:rsidRDefault="0085021E" w:rsidP="008425A9">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 xml:space="preserve">Art. </w:t>
      </w:r>
      <w:r w:rsidR="00C349B8" w:rsidRPr="000A2668">
        <w:rPr>
          <w:rFonts w:ascii="Trebuchet MS" w:eastAsia="Times New Roman" w:hAnsi="Trebuchet MS" w:cs="Arial"/>
          <w:b/>
          <w:lang w:val="ro-RO"/>
        </w:rPr>
        <w:t>2</w:t>
      </w:r>
      <w:r w:rsidR="008A786F" w:rsidRPr="000A2668">
        <w:rPr>
          <w:rFonts w:ascii="Trebuchet MS" w:eastAsia="Times New Roman" w:hAnsi="Trebuchet MS" w:cs="Arial"/>
          <w:b/>
          <w:lang w:val="ro-RO"/>
        </w:rPr>
        <w:t>6</w:t>
      </w:r>
      <w:r w:rsidR="00664A37" w:rsidRPr="000A2668">
        <w:rPr>
          <w:rFonts w:ascii="Trebuchet MS" w:eastAsia="Times New Roman" w:hAnsi="Trebuchet MS" w:cs="Arial"/>
          <w:b/>
          <w:lang w:val="ro-RO"/>
        </w:rPr>
        <w:t xml:space="preserve"> </w:t>
      </w:r>
      <w:r w:rsidR="008425A9" w:rsidRPr="000A2668">
        <w:rPr>
          <w:rFonts w:ascii="Trebuchet MS" w:eastAsia="Times New Roman" w:hAnsi="Trebuchet MS" w:cs="Arial"/>
          <w:b/>
          <w:lang w:val="ro-RO"/>
        </w:rPr>
        <w:t xml:space="preserve"> </w:t>
      </w:r>
      <w:r w:rsidR="00664A37" w:rsidRPr="000A2668">
        <w:rPr>
          <w:rFonts w:ascii="Trebuchet MS" w:hAnsi="Trebuchet MS"/>
          <w:lang w:val="ro-RO"/>
        </w:rPr>
        <w:t>Principiile etice ale experților din cadrul REXCD cuprind aspectele care treb</w:t>
      </w:r>
      <w:r w:rsidR="00271281" w:rsidRPr="000A2668">
        <w:rPr>
          <w:rFonts w:ascii="Trebuchet MS" w:hAnsi="Trebuchet MS"/>
          <w:lang w:val="ro-RO"/>
        </w:rPr>
        <w:t>uie luate în considerare sau acț</w:t>
      </w:r>
      <w:r w:rsidR="00664A37" w:rsidRPr="000A2668">
        <w:rPr>
          <w:rFonts w:ascii="Trebuchet MS" w:hAnsi="Trebuchet MS"/>
          <w:lang w:val="ro-RO"/>
        </w:rPr>
        <w:t xml:space="preserve">iuni care trebuie efectuate în vederea evitării sau a diminuării </w:t>
      </w:r>
      <w:r w:rsidR="005C4AA5" w:rsidRPr="000A2668">
        <w:rPr>
          <w:rFonts w:ascii="Trebuchet MS" w:hAnsi="Trebuchet MS"/>
          <w:lang w:val="ro-RO"/>
        </w:rPr>
        <w:t>riscurilor</w:t>
      </w:r>
      <w:r w:rsidR="00664A37" w:rsidRPr="000A2668">
        <w:rPr>
          <w:rFonts w:ascii="Trebuchet MS" w:hAnsi="Trebuchet MS"/>
          <w:lang w:val="ro-RO"/>
        </w:rPr>
        <w:t xml:space="preserve"> ce pot apărea pe pa</w:t>
      </w:r>
      <w:r w:rsidR="00A7570D" w:rsidRPr="000A2668">
        <w:rPr>
          <w:rFonts w:ascii="Trebuchet MS" w:hAnsi="Trebuchet MS"/>
          <w:lang w:val="ro-RO"/>
        </w:rPr>
        <w:t>rcursul procesului de expertiză.</w:t>
      </w:r>
    </w:p>
    <w:p w:rsidR="008425A9" w:rsidRPr="000A2668" w:rsidRDefault="008425A9" w:rsidP="008425A9">
      <w:pPr>
        <w:spacing w:after="0" w:line="240" w:lineRule="auto"/>
        <w:jc w:val="both"/>
        <w:rPr>
          <w:rFonts w:ascii="Trebuchet MS" w:eastAsia="Times New Roman" w:hAnsi="Trebuchet MS" w:cs="Arial"/>
          <w:b/>
          <w:lang w:val="ro-RO"/>
        </w:rPr>
      </w:pPr>
    </w:p>
    <w:p w:rsidR="00664A37" w:rsidRPr="000A2668" w:rsidRDefault="008425A9" w:rsidP="008425A9">
      <w:pPr>
        <w:spacing w:after="0" w:line="240" w:lineRule="auto"/>
        <w:jc w:val="both"/>
        <w:rPr>
          <w:rFonts w:ascii="Trebuchet MS" w:eastAsia="Times New Roman" w:hAnsi="Trebuchet MS" w:cs="Arial"/>
          <w:b/>
          <w:lang w:val="ro-RO"/>
        </w:rPr>
      </w:pPr>
      <w:r w:rsidRPr="000A2668">
        <w:rPr>
          <w:rFonts w:ascii="Trebuchet MS" w:hAnsi="Trebuchet MS"/>
          <w:b/>
          <w:lang w:val="ro-RO"/>
        </w:rPr>
        <w:t>Art. 2</w:t>
      </w:r>
      <w:r w:rsidR="008A786F" w:rsidRPr="000A2668">
        <w:rPr>
          <w:rFonts w:ascii="Trebuchet MS" w:hAnsi="Trebuchet MS"/>
          <w:b/>
          <w:lang w:val="ro-RO"/>
        </w:rPr>
        <w:t>7</w:t>
      </w:r>
      <w:r w:rsidRPr="000A2668">
        <w:rPr>
          <w:rFonts w:ascii="Trebuchet MS" w:hAnsi="Trebuchet MS"/>
          <w:lang w:val="ro-RO"/>
        </w:rPr>
        <w:t xml:space="preserve"> </w:t>
      </w:r>
      <w:r w:rsidR="00664A37" w:rsidRPr="000A2668">
        <w:rPr>
          <w:rFonts w:ascii="Trebuchet MS" w:hAnsi="Trebuchet MS"/>
          <w:lang w:val="ro-RO"/>
        </w:rPr>
        <w:t xml:space="preserve">Principiile etice </w:t>
      </w:r>
      <w:r w:rsidR="001262E7" w:rsidRPr="000A2668">
        <w:rPr>
          <w:rFonts w:ascii="Trebuchet MS" w:hAnsi="Trebuchet MS"/>
          <w:lang w:val="ro-RO"/>
        </w:rPr>
        <w:t>aplicabile experților din REXCD</w:t>
      </w:r>
      <w:r w:rsidR="00664A37" w:rsidRPr="000A2668">
        <w:rPr>
          <w:rFonts w:ascii="Trebuchet MS" w:hAnsi="Trebuchet MS"/>
          <w:lang w:val="ro-RO"/>
        </w:rPr>
        <w:t xml:space="preserve"> sunt:</w:t>
      </w:r>
    </w:p>
    <w:p w:rsidR="00341DDF" w:rsidRPr="000A2668" w:rsidRDefault="00271281" w:rsidP="00881F2B">
      <w:pPr>
        <w:pStyle w:val="Bodytext20"/>
        <w:numPr>
          <w:ilvl w:val="0"/>
          <w:numId w:val="17"/>
        </w:numPr>
        <w:shd w:val="clear" w:color="auto" w:fill="auto"/>
        <w:spacing w:before="0" w:after="0" w:line="240" w:lineRule="auto"/>
        <w:ind w:left="993" w:hanging="426"/>
        <w:rPr>
          <w:rFonts w:ascii="Trebuchet MS" w:hAnsi="Trebuchet MS"/>
          <w:lang w:val="ro-RO"/>
        </w:rPr>
      </w:pPr>
      <w:r w:rsidRPr="000A2668">
        <w:rPr>
          <w:rStyle w:val="Bodytext2Bold"/>
          <w:rFonts w:ascii="Trebuchet MS" w:hAnsi="Trebuchet MS"/>
          <w:color w:val="auto"/>
          <w:sz w:val="22"/>
          <w:szCs w:val="22"/>
        </w:rPr>
        <w:t>i</w:t>
      </w:r>
      <w:r w:rsidR="00341DDF" w:rsidRPr="000A2668">
        <w:rPr>
          <w:rStyle w:val="Bodytext2Bold"/>
          <w:rFonts w:ascii="Trebuchet MS" w:hAnsi="Trebuchet MS"/>
          <w:color w:val="auto"/>
          <w:sz w:val="22"/>
          <w:szCs w:val="22"/>
        </w:rPr>
        <w:t>ntegritate</w:t>
      </w:r>
      <w:r w:rsidR="00341DDF" w:rsidRPr="000A2668">
        <w:rPr>
          <w:rFonts w:ascii="Trebuchet MS" w:hAnsi="Trebuchet MS"/>
          <w:lang w:val="ro-RO"/>
        </w:rPr>
        <w:t>:</w:t>
      </w:r>
      <w:r w:rsidR="00167C4C" w:rsidRPr="000A2668">
        <w:rPr>
          <w:rFonts w:ascii="Trebuchet MS" w:hAnsi="Trebuchet MS"/>
          <w:lang w:val="ro-RO"/>
        </w:rPr>
        <w:t xml:space="preserve"> să fie direct şi onest în relaț</w:t>
      </w:r>
      <w:r w:rsidR="00664A37" w:rsidRPr="000A2668">
        <w:rPr>
          <w:rFonts w:ascii="Trebuchet MS" w:hAnsi="Trebuchet MS"/>
          <w:lang w:val="ro-RO"/>
        </w:rPr>
        <w:t>iile profesionale</w:t>
      </w:r>
      <w:r w:rsidR="005C4AA5" w:rsidRPr="000A2668">
        <w:rPr>
          <w:rFonts w:ascii="Trebuchet MS" w:hAnsi="Trebuchet MS"/>
          <w:lang w:val="ro-RO"/>
        </w:rPr>
        <w:t xml:space="preserve"> și contractuale</w:t>
      </w:r>
      <w:r w:rsidR="00664A37" w:rsidRPr="000A2668">
        <w:rPr>
          <w:rFonts w:ascii="Trebuchet MS" w:hAnsi="Trebuchet MS"/>
          <w:lang w:val="ro-RO"/>
        </w:rPr>
        <w:t>;</w:t>
      </w:r>
    </w:p>
    <w:p w:rsidR="00341DDF" w:rsidRPr="000A2668" w:rsidRDefault="00271281" w:rsidP="00881F2B">
      <w:pPr>
        <w:pStyle w:val="Bodytext20"/>
        <w:numPr>
          <w:ilvl w:val="0"/>
          <w:numId w:val="17"/>
        </w:numPr>
        <w:shd w:val="clear" w:color="auto" w:fill="auto"/>
        <w:spacing w:before="0" w:after="0" w:line="240" w:lineRule="auto"/>
        <w:ind w:left="993" w:hanging="426"/>
        <w:rPr>
          <w:rFonts w:ascii="Trebuchet MS" w:hAnsi="Trebuchet MS"/>
          <w:lang w:val="ro-RO"/>
        </w:rPr>
      </w:pPr>
      <w:r w:rsidRPr="000A2668">
        <w:rPr>
          <w:rStyle w:val="Bodytext2Bold"/>
          <w:rFonts w:ascii="Trebuchet MS" w:hAnsi="Trebuchet MS"/>
          <w:color w:val="auto"/>
          <w:sz w:val="22"/>
          <w:szCs w:val="22"/>
        </w:rPr>
        <w:t>o</w:t>
      </w:r>
      <w:r w:rsidR="00167C4C" w:rsidRPr="000A2668">
        <w:rPr>
          <w:rStyle w:val="Bodytext2Bold"/>
          <w:rFonts w:ascii="Trebuchet MS" w:hAnsi="Trebuchet MS"/>
          <w:color w:val="auto"/>
          <w:sz w:val="22"/>
          <w:szCs w:val="22"/>
        </w:rPr>
        <w:t>biectivitate, independență, imparț</w:t>
      </w:r>
      <w:r w:rsidR="00341DDF" w:rsidRPr="000A2668">
        <w:rPr>
          <w:rStyle w:val="Bodytext2Bold"/>
          <w:rFonts w:ascii="Trebuchet MS" w:hAnsi="Trebuchet MS"/>
          <w:color w:val="auto"/>
          <w:sz w:val="22"/>
          <w:szCs w:val="22"/>
        </w:rPr>
        <w:t>ialitate</w:t>
      </w:r>
      <w:r w:rsidR="00341DDF" w:rsidRPr="000A2668">
        <w:rPr>
          <w:rFonts w:ascii="Trebuchet MS" w:hAnsi="Trebuchet MS"/>
          <w:lang w:val="ro-RO"/>
        </w:rPr>
        <w:t>: să evit</w:t>
      </w:r>
      <w:r w:rsidR="00167C4C" w:rsidRPr="000A2668">
        <w:rPr>
          <w:rFonts w:ascii="Trebuchet MS" w:hAnsi="Trebuchet MS"/>
          <w:lang w:val="ro-RO"/>
        </w:rPr>
        <w:t>e conflicte de interes, influenț</w:t>
      </w:r>
      <w:r w:rsidR="00341DDF" w:rsidRPr="000A2668">
        <w:rPr>
          <w:rFonts w:ascii="Trebuchet MS" w:hAnsi="Trebuchet MS"/>
          <w:lang w:val="ro-RO"/>
        </w:rPr>
        <w:t>e sau preferi</w:t>
      </w:r>
      <w:r w:rsidR="00167C4C" w:rsidRPr="000A2668">
        <w:rPr>
          <w:rFonts w:ascii="Trebuchet MS" w:hAnsi="Trebuchet MS"/>
          <w:lang w:val="ro-RO"/>
        </w:rPr>
        <w:t>nț</w:t>
      </w:r>
      <w:r w:rsidR="00341DDF" w:rsidRPr="000A2668">
        <w:rPr>
          <w:rFonts w:ascii="Trebuchet MS" w:hAnsi="Trebuchet MS"/>
          <w:lang w:val="ro-RO"/>
        </w:rPr>
        <w:t xml:space="preserve">e care să îi afecteze </w:t>
      </w:r>
      <w:r w:rsidR="00664A37" w:rsidRPr="000A2668">
        <w:rPr>
          <w:rFonts w:ascii="Trebuchet MS" w:hAnsi="Trebuchet MS"/>
          <w:lang w:val="ro-RO"/>
        </w:rPr>
        <w:t>aprecierea profesională;</w:t>
      </w:r>
    </w:p>
    <w:p w:rsidR="00341DDF" w:rsidRPr="000A2668" w:rsidRDefault="00271281" w:rsidP="00881F2B">
      <w:pPr>
        <w:pStyle w:val="Bodytext20"/>
        <w:numPr>
          <w:ilvl w:val="0"/>
          <w:numId w:val="17"/>
        </w:numPr>
        <w:shd w:val="clear" w:color="auto" w:fill="auto"/>
        <w:spacing w:before="0" w:after="0" w:line="240" w:lineRule="auto"/>
        <w:ind w:left="993" w:hanging="426"/>
        <w:rPr>
          <w:rFonts w:ascii="Trebuchet MS" w:hAnsi="Trebuchet MS"/>
          <w:lang w:val="ro-RO"/>
        </w:rPr>
      </w:pPr>
      <w:r w:rsidRPr="000A2668">
        <w:rPr>
          <w:rStyle w:val="Bodytext2Bold"/>
          <w:rFonts w:ascii="Trebuchet MS" w:hAnsi="Trebuchet MS"/>
          <w:color w:val="auto"/>
          <w:sz w:val="22"/>
          <w:szCs w:val="22"/>
        </w:rPr>
        <w:t>c</w:t>
      </w:r>
      <w:r w:rsidR="00167C4C" w:rsidRPr="000A2668">
        <w:rPr>
          <w:rStyle w:val="Bodytext2Bold"/>
          <w:rFonts w:ascii="Trebuchet MS" w:hAnsi="Trebuchet MS"/>
          <w:color w:val="auto"/>
          <w:sz w:val="22"/>
          <w:szCs w:val="22"/>
        </w:rPr>
        <w:t>onfidenț</w:t>
      </w:r>
      <w:r w:rsidR="00341DDF" w:rsidRPr="000A2668">
        <w:rPr>
          <w:rStyle w:val="Bodytext2Bold"/>
          <w:rFonts w:ascii="Trebuchet MS" w:hAnsi="Trebuchet MS"/>
          <w:color w:val="auto"/>
          <w:sz w:val="22"/>
          <w:szCs w:val="22"/>
        </w:rPr>
        <w:t>ialitate</w:t>
      </w:r>
      <w:r w:rsidR="00167C4C" w:rsidRPr="000A2668">
        <w:rPr>
          <w:rStyle w:val="FootnoteReference"/>
          <w:rFonts w:ascii="Trebuchet MS" w:hAnsi="Trebuchet MS"/>
          <w:b/>
          <w:bCs/>
          <w:lang w:val="ro-RO" w:eastAsia="ro-RO" w:bidi="ro-RO"/>
        </w:rPr>
        <w:footnoteReference w:id="9"/>
      </w:r>
      <w:r w:rsidR="00167C4C" w:rsidRPr="000A2668">
        <w:rPr>
          <w:rFonts w:ascii="Trebuchet MS" w:hAnsi="Trebuchet MS"/>
          <w:lang w:val="ro-RO"/>
        </w:rPr>
        <w:t>: să respecte confidențialitatea informațiilor obținute ca urmare a relaț</w:t>
      </w:r>
      <w:r w:rsidR="00341DDF" w:rsidRPr="000A2668">
        <w:rPr>
          <w:rFonts w:ascii="Trebuchet MS" w:hAnsi="Trebuchet MS"/>
          <w:lang w:val="ro-RO"/>
        </w:rPr>
        <w:t xml:space="preserve">iilor profesionale şi </w:t>
      </w:r>
      <w:r w:rsidR="00167C4C" w:rsidRPr="000A2668">
        <w:rPr>
          <w:rFonts w:ascii="Trebuchet MS" w:hAnsi="Trebuchet MS"/>
          <w:lang w:val="ro-RO"/>
        </w:rPr>
        <w:t>să nu divulge astfel de informații terț</w:t>
      </w:r>
      <w:r w:rsidR="00341DDF" w:rsidRPr="000A2668">
        <w:rPr>
          <w:rFonts w:ascii="Trebuchet MS" w:hAnsi="Trebuchet MS"/>
          <w:lang w:val="ro-RO"/>
        </w:rPr>
        <w:t>ilor fără a avea autoritate specifică (dacă nu există dreptul legal sau profesional sau datoria legală sau profesională de a div</w:t>
      </w:r>
      <w:r w:rsidR="00167C4C" w:rsidRPr="000A2668">
        <w:rPr>
          <w:rFonts w:ascii="Trebuchet MS" w:hAnsi="Trebuchet MS"/>
          <w:lang w:val="ro-RO"/>
        </w:rPr>
        <w:t>ulga), să nu folosească informaț</w:t>
      </w:r>
      <w:r w:rsidR="00341DDF" w:rsidRPr="000A2668">
        <w:rPr>
          <w:rFonts w:ascii="Trebuchet MS" w:hAnsi="Trebuchet MS"/>
          <w:lang w:val="ro-RO"/>
        </w:rPr>
        <w:t>iile în ava</w:t>
      </w:r>
      <w:r w:rsidR="00167C4C" w:rsidRPr="000A2668">
        <w:rPr>
          <w:rFonts w:ascii="Trebuchet MS" w:hAnsi="Trebuchet MS"/>
          <w:lang w:val="ro-RO"/>
        </w:rPr>
        <w:t>ntajul personal sau al unor terțe părți; contractul de expertiză reprezintă cadrul legal adecvat pentru a preciza tipul şi natura informațiilor considerate confidențiale;</w:t>
      </w:r>
    </w:p>
    <w:p w:rsidR="00341DDF" w:rsidRPr="000A2668" w:rsidRDefault="00271281" w:rsidP="00881F2B">
      <w:pPr>
        <w:pStyle w:val="Bodytext20"/>
        <w:numPr>
          <w:ilvl w:val="0"/>
          <w:numId w:val="17"/>
        </w:numPr>
        <w:shd w:val="clear" w:color="auto" w:fill="auto"/>
        <w:spacing w:before="0" w:after="0" w:line="240" w:lineRule="auto"/>
        <w:ind w:left="993" w:hanging="426"/>
        <w:rPr>
          <w:rFonts w:ascii="Trebuchet MS" w:hAnsi="Trebuchet MS"/>
          <w:lang w:val="ro-RO"/>
        </w:rPr>
      </w:pPr>
      <w:r w:rsidRPr="000A2668">
        <w:rPr>
          <w:rStyle w:val="Bodytext2Bold"/>
          <w:rFonts w:ascii="Trebuchet MS" w:hAnsi="Trebuchet MS"/>
          <w:color w:val="auto"/>
          <w:sz w:val="22"/>
          <w:szCs w:val="22"/>
        </w:rPr>
        <w:t>c</w:t>
      </w:r>
      <w:r w:rsidR="00167C4C" w:rsidRPr="000A2668">
        <w:rPr>
          <w:rStyle w:val="Bodytext2Bold"/>
          <w:rFonts w:ascii="Trebuchet MS" w:hAnsi="Trebuchet MS"/>
          <w:color w:val="auto"/>
          <w:sz w:val="22"/>
          <w:szCs w:val="22"/>
        </w:rPr>
        <w:t>ompetenț</w:t>
      </w:r>
      <w:r w:rsidR="00341DDF" w:rsidRPr="000A2668">
        <w:rPr>
          <w:rStyle w:val="Bodytext2Bold"/>
          <w:rFonts w:ascii="Trebuchet MS" w:hAnsi="Trebuchet MS"/>
          <w:color w:val="auto"/>
          <w:sz w:val="22"/>
          <w:szCs w:val="22"/>
        </w:rPr>
        <w:t>ă profesională</w:t>
      </w:r>
      <w:r w:rsidR="00167C4C" w:rsidRPr="000A2668">
        <w:rPr>
          <w:rStyle w:val="FootnoteReference"/>
          <w:rFonts w:ascii="Trebuchet MS" w:hAnsi="Trebuchet MS"/>
          <w:b/>
          <w:bCs/>
          <w:lang w:val="ro-RO" w:eastAsia="ro-RO" w:bidi="ro-RO"/>
        </w:rPr>
        <w:footnoteReference w:id="10"/>
      </w:r>
      <w:r w:rsidR="00167C4C" w:rsidRPr="000A2668">
        <w:rPr>
          <w:rFonts w:ascii="Trebuchet MS" w:hAnsi="Trebuchet MS"/>
          <w:lang w:val="ro-RO"/>
        </w:rPr>
        <w:t>: să mențină cunoștințele şi abilităț</w:t>
      </w:r>
      <w:r w:rsidR="00341DDF" w:rsidRPr="000A2668">
        <w:rPr>
          <w:rFonts w:ascii="Trebuchet MS" w:hAnsi="Trebuchet MS"/>
          <w:lang w:val="ro-RO"/>
        </w:rPr>
        <w:t xml:space="preserve">ile profesionale necesare pentru a oferi </w:t>
      </w:r>
      <w:r w:rsidR="00167C4C" w:rsidRPr="000A2668">
        <w:rPr>
          <w:rFonts w:ascii="Trebuchet MS" w:hAnsi="Trebuchet MS"/>
          <w:lang w:val="ro-RO"/>
        </w:rPr>
        <w:t>contribuabililor</w:t>
      </w:r>
      <w:r w:rsidR="00341DDF" w:rsidRPr="000A2668">
        <w:rPr>
          <w:rFonts w:ascii="Trebuchet MS" w:hAnsi="Trebuchet MS"/>
          <w:lang w:val="ro-RO"/>
        </w:rPr>
        <w:t xml:space="preserve"> servicii </w:t>
      </w:r>
      <w:r w:rsidR="00167C4C" w:rsidRPr="000A2668">
        <w:rPr>
          <w:rFonts w:ascii="Trebuchet MS" w:hAnsi="Trebuchet MS"/>
          <w:lang w:val="ro-RO"/>
        </w:rPr>
        <w:t>de expertiză bazate pe practicile și reglementările în vigoare</w:t>
      </w:r>
      <w:r w:rsidR="00664A37" w:rsidRPr="000A2668">
        <w:rPr>
          <w:rFonts w:ascii="Trebuchet MS" w:hAnsi="Trebuchet MS"/>
          <w:lang w:val="ro-RO"/>
        </w:rPr>
        <w:t>;</w:t>
      </w:r>
    </w:p>
    <w:p w:rsidR="00664A37" w:rsidRPr="000A2668" w:rsidRDefault="00271281" w:rsidP="00881F2B">
      <w:pPr>
        <w:pStyle w:val="Bodytext20"/>
        <w:numPr>
          <w:ilvl w:val="0"/>
          <w:numId w:val="17"/>
        </w:numPr>
        <w:shd w:val="clear" w:color="auto" w:fill="auto"/>
        <w:spacing w:before="0" w:after="0" w:line="240" w:lineRule="auto"/>
        <w:ind w:left="993" w:hanging="426"/>
        <w:rPr>
          <w:rFonts w:ascii="Trebuchet MS" w:hAnsi="Trebuchet MS"/>
          <w:lang w:val="ro-RO"/>
        </w:rPr>
      </w:pPr>
      <w:r w:rsidRPr="000A2668">
        <w:rPr>
          <w:rStyle w:val="Bodytext2Bold"/>
          <w:rFonts w:ascii="Trebuchet MS" w:hAnsi="Trebuchet MS"/>
          <w:color w:val="auto"/>
          <w:sz w:val="22"/>
          <w:szCs w:val="22"/>
        </w:rPr>
        <w:t>c</w:t>
      </w:r>
      <w:r w:rsidR="00341DDF" w:rsidRPr="000A2668">
        <w:rPr>
          <w:rStyle w:val="Bodytext2Bold"/>
          <w:rFonts w:ascii="Trebuchet MS" w:hAnsi="Trebuchet MS"/>
          <w:color w:val="auto"/>
          <w:sz w:val="22"/>
          <w:szCs w:val="22"/>
        </w:rPr>
        <w:t>omportament profesional</w:t>
      </w:r>
      <w:r w:rsidR="00341DDF" w:rsidRPr="000A2668">
        <w:rPr>
          <w:rFonts w:ascii="Trebuchet MS" w:hAnsi="Trebuchet MS"/>
          <w:lang w:val="ro-RO"/>
        </w:rPr>
        <w:t xml:space="preserve">: să respecte legile şi reglementările în domeniul </w:t>
      </w:r>
      <w:r w:rsidR="00664A37" w:rsidRPr="000A2668">
        <w:rPr>
          <w:rFonts w:ascii="Trebuchet MS" w:hAnsi="Trebuchet MS"/>
          <w:lang w:val="ro-RO"/>
        </w:rPr>
        <w:t>cercetării dezvoltării și inovării</w:t>
      </w:r>
      <w:r w:rsidRPr="000A2668">
        <w:rPr>
          <w:rFonts w:ascii="Trebuchet MS" w:hAnsi="Trebuchet MS"/>
          <w:lang w:val="ro-RO"/>
        </w:rPr>
        <w:t xml:space="preserve">, să prezinte obiectiv şi fără ambiguități procesul de expertiză şi concluziile raportului de expertiză, indiferent de </w:t>
      </w:r>
      <w:r w:rsidR="003F321C" w:rsidRPr="000A2668">
        <w:rPr>
          <w:rFonts w:ascii="Trebuchet MS" w:hAnsi="Trebuchet MS"/>
          <w:lang w:val="ro-RO"/>
        </w:rPr>
        <w:t>opinia</w:t>
      </w:r>
      <w:r w:rsidRPr="000A2668">
        <w:rPr>
          <w:rFonts w:ascii="Trebuchet MS" w:hAnsi="Trebuchet MS"/>
          <w:lang w:val="ro-RO"/>
        </w:rPr>
        <w:t xml:space="preserve"> şi indicațiile contribuabilului și nu vor face afirmații compromițătoare cu privire la alți experți sau la rapoartele efectuate de către aceștia.</w:t>
      </w:r>
    </w:p>
    <w:p w:rsidR="00554EC4" w:rsidRDefault="00554EC4" w:rsidP="004618DD">
      <w:pPr>
        <w:spacing w:after="0"/>
        <w:jc w:val="both"/>
        <w:rPr>
          <w:rFonts w:ascii="Trebuchet MS" w:hAnsi="Trebuchet MS" w:cs="Arial"/>
        </w:rPr>
      </w:pPr>
    </w:p>
    <w:p w:rsidR="008C0A29" w:rsidRPr="000A2668" w:rsidRDefault="008C0A29" w:rsidP="004618DD">
      <w:pPr>
        <w:spacing w:after="0"/>
        <w:jc w:val="both"/>
        <w:rPr>
          <w:rFonts w:ascii="Trebuchet MS" w:hAnsi="Trebuchet MS" w:cs="Arial"/>
        </w:rPr>
      </w:pPr>
    </w:p>
    <w:p w:rsidR="00CF5AE7" w:rsidRPr="000A2668" w:rsidRDefault="008425A9" w:rsidP="00CF5AE7">
      <w:pPr>
        <w:shd w:val="clear" w:color="auto" w:fill="000000" w:themeFill="text1"/>
        <w:spacing w:after="0"/>
        <w:jc w:val="both"/>
        <w:rPr>
          <w:rFonts w:ascii="Trebuchet MS" w:hAnsi="Trebuchet MS" w:cs="Arial"/>
          <w:b/>
        </w:rPr>
      </w:pPr>
      <w:r w:rsidRPr="000A2668">
        <w:rPr>
          <w:rFonts w:ascii="Trebuchet MS" w:hAnsi="Trebuchet MS" w:cs="Arial"/>
          <w:b/>
        </w:rPr>
        <w:t>1</w:t>
      </w:r>
      <w:r w:rsidR="006E1FB9" w:rsidRPr="000A2668">
        <w:rPr>
          <w:rFonts w:ascii="Trebuchet MS" w:hAnsi="Trebuchet MS" w:cs="Arial"/>
          <w:b/>
        </w:rPr>
        <w:t>0</w:t>
      </w:r>
      <w:r w:rsidR="00CF5AE7" w:rsidRPr="000A2668">
        <w:rPr>
          <w:rFonts w:ascii="Trebuchet MS" w:hAnsi="Trebuchet MS" w:cs="Arial"/>
          <w:b/>
        </w:rPr>
        <w:t>. DIPOZIȚII FINALE</w:t>
      </w:r>
    </w:p>
    <w:p w:rsidR="00CF5AE7" w:rsidRPr="000A2668" w:rsidRDefault="00CF5AE7" w:rsidP="004618DD">
      <w:pPr>
        <w:spacing w:after="0"/>
        <w:jc w:val="both"/>
        <w:rPr>
          <w:rFonts w:ascii="Trebuchet MS" w:eastAsia="Times New Roman" w:hAnsi="Trebuchet MS" w:cs="Arial"/>
          <w:lang w:val="ro-RO"/>
        </w:rPr>
      </w:pPr>
    </w:p>
    <w:p w:rsidR="008D00FD" w:rsidRPr="000A2668" w:rsidRDefault="00C349B8" w:rsidP="00B969BF">
      <w:pPr>
        <w:spacing w:after="0" w:line="240" w:lineRule="auto"/>
        <w:jc w:val="both"/>
        <w:rPr>
          <w:rFonts w:ascii="Trebuchet MS" w:eastAsia="Times New Roman" w:hAnsi="Trebuchet MS" w:cs="Arial"/>
          <w:b/>
          <w:lang w:val="ro-RO"/>
        </w:rPr>
      </w:pPr>
      <w:r w:rsidRPr="000A2668">
        <w:rPr>
          <w:rFonts w:ascii="Trebuchet MS" w:eastAsia="Times New Roman" w:hAnsi="Trebuchet MS" w:cs="Arial"/>
          <w:b/>
          <w:lang w:val="ro-RO"/>
        </w:rPr>
        <w:t>Art.</w:t>
      </w:r>
      <w:r w:rsidR="008425A9" w:rsidRPr="000A2668">
        <w:rPr>
          <w:rFonts w:ascii="Trebuchet MS" w:eastAsia="Times New Roman" w:hAnsi="Trebuchet MS" w:cs="Arial"/>
          <w:b/>
          <w:lang w:val="ro-RO"/>
        </w:rPr>
        <w:t>30</w:t>
      </w:r>
      <w:r w:rsidR="00B969BF" w:rsidRPr="000A2668">
        <w:rPr>
          <w:rFonts w:ascii="Trebuchet MS" w:eastAsia="Times New Roman" w:hAnsi="Trebuchet MS" w:cs="Arial"/>
          <w:b/>
          <w:lang w:val="ro-RO"/>
        </w:rPr>
        <w:t xml:space="preserve"> </w:t>
      </w:r>
    </w:p>
    <w:p w:rsidR="0093201B" w:rsidRPr="000A2668" w:rsidRDefault="0093201B" w:rsidP="00881F2B">
      <w:pPr>
        <w:pStyle w:val="ListParagraph"/>
        <w:numPr>
          <w:ilvl w:val="0"/>
          <w:numId w:val="25"/>
        </w:numPr>
        <w:spacing w:after="0" w:line="240" w:lineRule="auto"/>
        <w:jc w:val="both"/>
        <w:rPr>
          <w:rFonts w:ascii="Trebuchet MS" w:eastAsia="Times New Roman" w:hAnsi="Trebuchet MS" w:cs="Arial"/>
          <w:lang w:val="ro-RO"/>
        </w:rPr>
      </w:pPr>
      <w:r w:rsidRPr="000A2668">
        <w:rPr>
          <w:rFonts w:ascii="Trebuchet MS" w:eastAsia="Times New Roman" w:hAnsi="Trebuchet MS" w:cs="Arial"/>
          <w:lang w:val="ro-RO"/>
        </w:rPr>
        <w:t>Toate documentele se redactează în limba româna.</w:t>
      </w:r>
    </w:p>
    <w:p w:rsidR="00CF5AE7" w:rsidRPr="000A2668" w:rsidRDefault="004C7E6D" w:rsidP="00881F2B">
      <w:pPr>
        <w:pStyle w:val="ListParagraph"/>
        <w:numPr>
          <w:ilvl w:val="0"/>
          <w:numId w:val="25"/>
        </w:numPr>
        <w:spacing w:after="0" w:line="240" w:lineRule="auto"/>
        <w:jc w:val="both"/>
        <w:rPr>
          <w:rFonts w:ascii="Trebuchet MS" w:eastAsia="Times New Roman" w:hAnsi="Trebuchet MS" w:cs="Arial"/>
          <w:b/>
          <w:lang w:val="ro-RO"/>
        </w:rPr>
      </w:pPr>
      <w:r w:rsidRPr="000A2668">
        <w:rPr>
          <w:rFonts w:ascii="Trebuchet MS" w:eastAsia="Times New Roman" w:hAnsi="Trebuchet MS" w:cs="Arial"/>
          <w:lang w:val="ro-RO"/>
        </w:rPr>
        <w:t xml:space="preserve">Formularele specifice procesului de </w:t>
      </w:r>
      <w:r w:rsidR="00B969BF" w:rsidRPr="000A2668">
        <w:rPr>
          <w:rFonts w:ascii="Trebuchet MS" w:eastAsia="Times New Roman" w:hAnsi="Trebuchet MS" w:cs="Arial"/>
          <w:lang w:val="ro-RO"/>
        </w:rPr>
        <w:t>expertiză</w:t>
      </w:r>
      <w:r w:rsidR="00037B3E" w:rsidRPr="000A2668">
        <w:rPr>
          <w:rFonts w:ascii="Trebuchet MS" w:eastAsia="Times New Roman" w:hAnsi="Trebuchet MS" w:cs="Arial"/>
          <w:lang w:val="ro-RO"/>
        </w:rPr>
        <w:t xml:space="preserve"> </w:t>
      </w:r>
      <w:r w:rsidR="00CF5AE7" w:rsidRPr="000A2668">
        <w:rPr>
          <w:rFonts w:ascii="Trebuchet MS" w:eastAsia="Times New Roman" w:hAnsi="Trebuchet MS" w:cs="Arial"/>
          <w:lang w:val="ro-RO"/>
        </w:rPr>
        <w:t xml:space="preserve">se </w:t>
      </w:r>
      <w:r w:rsidR="00037B3E" w:rsidRPr="000A2668">
        <w:rPr>
          <w:rFonts w:ascii="Trebuchet MS" w:eastAsia="Times New Roman" w:hAnsi="Trebuchet MS" w:cs="Arial"/>
          <w:lang w:val="ro-RO"/>
        </w:rPr>
        <w:t>public</w:t>
      </w:r>
      <w:r w:rsidR="00CF5AE7" w:rsidRPr="000A2668">
        <w:rPr>
          <w:rFonts w:ascii="Trebuchet MS" w:eastAsia="Times New Roman" w:hAnsi="Trebuchet MS" w:cs="Arial"/>
          <w:lang w:val="ro-RO"/>
        </w:rPr>
        <w:t>ă</w:t>
      </w:r>
      <w:r w:rsidR="00037B3E" w:rsidRPr="000A2668">
        <w:rPr>
          <w:rFonts w:ascii="Trebuchet MS" w:eastAsia="Times New Roman" w:hAnsi="Trebuchet MS" w:cs="Arial"/>
          <w:lang w:val="ro-RO"/>
        </w:rPr>
        <w:t xml:space="preserve"> pe pagina-web a </w:t>
      </w:r>
      <w:r w:rsidR="00CF5AE7" w:rsidRPr="000A2668">
        <w:rPr>
          <w:rFonts w:ascii="Trebuchet MS" w:eastAsia="Times New Roman" w:hAnsi="Trebuchet MS" w:cs="Arial"/>
          <w:lang w:val="ro-RO"/>
        </w:rPr>
        <w:t>autorității</w:t>
      </w:r>
      <w:r w:rsidR="009B3E88" w:rsidRPr="000A2668">
        <w:rPr>
          <w:rFonts w:ascii="Trebuchet MS" w:eastAsia="Times New Roman" w:hAnsi="Trebuchet MS" w:cs="Arial"/>
          <w:lang w:val="ro-RO"/>
        </w:rPr>
        <w:t xml:space="preserve"> </w:t>
      </w:r>
      <w:r w:rsidR="00B969BF" w:rsidRPr="000A2668">
        <w:rPr>
          <w:rFonts w:ascii="Trebuchet MS" w:eastAsia="Times New Roman" w:hAnsi="Trebuchet MS" w:cs="Arial"/>
          <w:lang w:val="ro-RO"/>
        </w:rPr>
        <w:t xml:space="preserve">de stat pentru cercetare-dezvoltare </w:t>
      </w:r>
      <w:r w:rsidR="009B3E88" w:rsidRPr="000A2668">
        <w:rPr>
          <w:rFonts w:ascii="Trebuchet MS" w:eastAsia="Times New Roman" w:hAnsi="Trebuchet MS" w:cs="Arial"/>
          <w:lang w:val="ro-RO"/>
        </w:rPr>
        <w:t>la adresa</w:t>
      </w:r>
      <w:r w:rsidR="0039312B" w:rsidRPr="000A2668">
        <w:rPr>
          <w:rFonts w:ascii="Trebuchet MS" w:eastAsia="Times New Roman" w:hAnsi="Trebuchet MS" w:cs="Arial"/>
          <w:lang w:val="ro-RO"/>
        </w:rPr>
        <w:t xml:space="preserve"> </w:t>
      </w:r>
      <w:hyperlink r:id="rId8" w:history="1">
        <w:r w:rsidR="0028050D" w:rsidRPr="000A2668">
          <w:rPr>
            <w:rStyle w:val="Hyperlink"/>
            <w:rFonts w:ascii="Trebuchet MS" w:eastAsia="Times New Roman" w:hAnsi="Trebuchet MS" w:cs="Arial"/>
            <w:color w:val="auto"/>
            <w:lang w:val="ro-RO"/>
          </w:rPr>
          <w:t>www.research.gov.ro</w:t>
        </w:r>
      </w:hyperlink>
      <w:r w:rsidR="00A7570D" w:rsidRPr="000A2668">
        <w:rPr>
          <w:rFonts w:ascii="Trebuchet MS" w:eastAsia="Times New Roman" w:hAnsi="Trebuchet MS" w:cs="Arial"/>
          <w:lang w:val="ro-RO"/>
        </w:rPr>
        <w:t>.</w:t>
      </w:r>
    </w:p>
    <w:p w:rsidR="00A7570D" w:rsidRPr="000A2668" w:rsidRDefault="008D00FD" w:rsidP="00881F2B">
      <w:pPr>
        <w:pStyle w:val="ListParagraph"/>
        <w:numPr>
          <w:ilvl w:val="0"/>
          <w:numId w:val="25"/>
        </w:numPr>
        <w:spacing w:after="0" w:line="240" w:lineRule="auto"/>
        <w:jc w:val="both"/>
        <w:rPr>
          <w:rFonts w:ascii="Trebuchet MS" w:eastAsia="Times New Roman" w:hAnsi="Trebuchet MS" w:cs="Arial"/>
          <w:b/>
          <w:lang w:val="ro-RO"/>
        </w:rPr>
      </w:pPr>
      <w:r w:rsidRPr="000A2668">
        <w:rPr>
          <w:rFonts w:ascii="Trebuchet MS" w:eastAsia="Times New Roman" w:hAnsi="Trebuchet MS" w:cs="Arial"/>
          <w:lang w:val="ro-RO"/>
        </w:rPr>
        <w:t xml:space="preserve">Lista cu contribuabilii și numărul certificatului de expertiză se publică pe pagina web a autorității de stat pentru cercetare dezvoltare la adresa </w:t>
      </w:r>
      <w:hyperlink r:id="rId9" w:history="1">
        <w:r w:rsidRPr="000A2668">
          <w:rPr>
            <w:rStyle w:val="Hyperlink"/>
            <w:rFonts w:ascii="Trebuchet MS" w:eastAsia="Times New Roman" w:hAnsi="Trebuchet MS" w:cs="Arial"/>
            <w:color w:val="auto"/>
            <w:lang w:val="ro-RO"/>
          </w:rPr>
          <w:t>www.research.gov.ro</w:t>
        </w:r>
      </w:hyperlink>
      <w:r w:rsidR="00A7570D" w:rsidRPr="000A2668">
        <w:rPr>
          <w:rFonts w:ascii="Trebuchet MS" w:eastAsia="Times New Roman" w:hAnsi="Trebuchet MS" w:cs="Arial"/>
          <w:lang w:val="ro-RO"/>
        </w:rPr>
        <w:t>.</w:t>
      </w:r>
    </w:p>
    <w:p w:rsidR="003015D5" w:rsidRPr="000A2668" w:rsidRDefault="00A7570D" w:rsidP="00881F2B">
      <w:pPr>
        <w:pStyle w:val="ListParagraph"/>
        <w:numPr>
          <w:ilvl w:val="0"/>
          <w:numId w:val="25"/>
        </w:numPr>
        <w:spacing w:after="0" w:line="240" w:lineRule="auto"/>
        <w:jc w:val="both"/>
        <w:rPr>
          <w:rFonts w:ascii="Trebuchet MS" w:eastAsia="Times New Roman" w:hAnsi="Trebuchet MS" w:cs="Arial"/>
          <w:b/>
          <w:lang w:val="ro-RO"/>
        </w:rPr>
      </w:pPr>
      <w:r w:rsidRPr="000A2668">
        <w:rPr>
          <w:rFonts w:ascii="Trebuchet MS" w:eastAsia="Times New Roman" w:hAnsi="Trebuchet MS" w:cs="Arial"/>
          <w:lang w:val="ro-RO"/>
        </w:rPr>
        <w:t xml:space="preserve"> </w:t>
      </w:r>
      <w:r w:rsidR="00642652" w:rsidRPr="000A2668">
        <w:rPr>
          <w:rFonts w:ascii="Trebuchet MS" w:eastAsia="Times New Roman" w:hAnsi="Trebuchet MS" w:cs="Arial"/>
          <w:lang w:val="ro-RO"/>
        </w:rPr>
        <w:t xml:space="preserve">Secțiunea </w:t>
      </w:r>
      <w:proofErr w:type="spellStart"/>
      <w:r w:rsidR="00642652" w:rsidRPr="000A2668">
        <w:rPr>
          <w:rFonts w:ascii="Trebuchet MS" w:eastAsia="Times New Roman" w:hAnsi="Trebuchet MS" w:cs="Arial"/>
          <w:lang w:val="ro-RO"/>
        </w:rPr>
        <w:t>helpdesk</w:t>
      </w:r>
      <w:proofErr w:type="spellEnd"/>
      <w:r w:rsidR="00642652" w:rsidRPr="000A2668">
        <w:rPr>
          <w:rFonts w:ascii="Trebuchet MS" w:eastAsia="Times New Roman" w:hAnsi="Trebuchet MS" w:cs="Arial"/>
          <w:lang w:val="ro-RO"/>
        </w:rPr>
        <w:t xml:space="preserve"> este publicată pe pagina web a autorității de stat pentru cercetare dezvoltare la adresa </w:t>
      </w:r>
      <w:hyperlink r:id="rId10" w:history="1">
        <w:r w:rsidR="00642652" w:rsidRPr="000A2668">
          <w:rPr>
            <w:rStyle w:val="Hyperlink"/>
            <w:rFonts w:ascii="Trebuchet MS" w:eastAsia="Times New Roman" w:hAnsi="Trebuchet MS" w:cs="Arial"/>
            <w:color w:val="auto"/>
            <w:lang w:val="ro-RO"/>
          </w:rPr>
          <w:t>www.research.gov.ro</w:t>
        </w:r>
      </w:hyperlink>
      <w:r w:rsidRPr="000A2668">
        <w:rPr>
          <w:rStyle w:val="Hyperlink"/>
          <w:rFonts w:ascii="Trebuchet MS" w:eastAsia="Times New Roman" w:hAnsi="Trebuchet MS" w:cs="Arial"/>
          <w:color w:val="auto"/>
          <w:lang w:val="ro-RO"/>
        </w:rPr>
        <w:t>.</w:t>
      </w:r>
    </w:p>
    <w:sectPr w:rsidR="003015D5" w:rsidRPr="000A2668" w:rsidSect="00A54C53">
      <w:footerReference w:type="default" r:id="rId11"/>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82A" w:rsidRDefault="0090082A" w:rsidP="00302A12">
      <w:pPr>
        <w:spacing w:after="0" w:line="240" w:lineRule="auto"/>
      </w:pPr>
      <w:r>
        <w:separator/>
      </w:r>
    </w:p>
  </w:endnote>
  <w:endnote w:type="continuationSeparator" w:id="0">
    <w:p w:rsidR="0090082A" w:rsidRDefault="0090082A" w:rsidP="0030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921094"/>
      <w:docPartObj>
        <w:docPartGallery w:val="Page Numbers (Bottom of Page)"/>
        <w:docPartUnique/>
      </w:docPartObj>
    </w:sdtPr>
    <w:sdtEndPr/>
    <w:sdtContent>
      <w:sdt>
        <w:sdtPr>
          <w:id w:val="-1769616900"/>
          <w:docPartObj>
            <w:docPartGallery w:val="Page Numbers (Top of Page)"/>
            <w:docPartUnique/>
          </w:docPartObj>
        </w:sdtPr>
        <w:sdtEndPr/>
        <w:sdtContent>
          <w:p w:rsidR="008A786F" w:rsidRDefault="008A786F">
            <w:pPr>
              <w:pStyle w:val="Footer"/>
              <w:jc w:val="right"/>
            </w:pPr>
            <w:r w:rsidRPr="0016029F">
              <w:rPr>
                <w:rFonts w:ascii="Trebuchet MS" w:hAnsi="Trebuchet MS"/>
                <w:sz w:val="16"/>
                <w:szCs w:val="16"/>
                <w:lang w:val="ro-RO"/>
              </w:rPr>
              <w:t xml:space="preserve">Pagina </w:t>
            </w:r>
            <w:r w:rsidRPr="0016029F">
              <w:rPr>
                <w:rFonts w:ascii="Trebuchet MS" w:hAnsi="Trebuchet MS"/>
                <w:b/>
                <w:bCs/>
                <w:sz w:val="16"/>
                <w:szCs w:val="16"/>
                <w:lang w:val="ro-RO"/>
              </w:rPr>
              <w:fldChar w:fldCharType="begin"/>
            </w:r>
            <w:r w:rsidRPr="0016029F">
              <w:rPr>
                <w:rFonts w:ascii="Trebuchet MS" w:hAnsi="Trebuchet MS"/>
                <w:b/>
                <w:bCs/>
                <w:sz w:val="16"/>
                <w:szCs w:val="16"/>
                <w:lang w:val="ro-RO"/>
              </w:rPr>
              <w:instrText xml:space="preserve"> PAGE </w:instrText>
            </w:r>
            <w:r w:rsidRPr="0016029F">
              <w:rPr>
                <w:rFonts w:ascii="Trebuchet MS" w:hAnsi="Trebuchet MS"/>
                <w:b/>
                <w:bCs/>
                <w:sz w:val="16"/>
                <w:szCs w:val="16"/>
                <w:lang w:val="ro-RO"/>
              </w:rPr>
              <w:fldChar w:fldCharType="separate"/>
            </w:r>
            <w:r w:rsidR="002176CA">
              <w:rPr>
                <w:rFonts w:ascii="Trebuchet MS" w:hAnsi="Trebuchet MS"/>
                <w:b/>
                <w:bCs/>
                <w:noProof/>
                <w:sz w:val="16"/>
                <w:szCs w:val="16"/>
                <w:lang w:val="ro-RO"/>
              </w:rPr>
              <w:t>8</w:t>
            </w:r>
            <w:r w:rsidRPr="0016029F">
              <w:rPr>
                <w:rFonts w:ascii="Trebuchet MS" w:hAnsi="Trebuchet MS"/>
                <w:b/>
                <w:bCs/>
                <w:sz w:val="16"/>
                <w:szCs w:val="16"/>
                <w:lang w:val="ro-RO"/>
              </w:rPr>
              <w:fldChar w:fldCharType="end"/>
            </w:r>
            <w:r w:rsidRPr="0016029F">
              <w:rPr>
                <w:rFonts w:ascii="Trebuchet MS" w:hAnsi="Trebuchet MS"/>
                <w:sz w:val="16"/>
                <w:szCs w:val="16"/>
                <w:lang w:val="ro-RO"/>
              </w:rPr>
              <w:t xml:space="preserve"> din </w:t>
            </w:r>
            <w:r w:rsidRPr="0016029F">
              <w:rPr>
                <w:rFonts w:ascii="Trebuchet MS" w:hAnsi="Trebuchet MS"/>
                <w:b/>
                <w:bCs/>
                <w:sz w:val="16"/>
                <w:szCs w:val="16"/>
                <w:lang w:val="ro-RO"/>
              </w:rPr>
              <w:fldChar w:fldCharType="begin"/>
            </w:r>
            <w:r w:rsidRPr="0016029F">
              <w:rPr>
                <w:rFonts w:ascii="Trebuchet MS" w:hAnsi="Trebuchet MS"/>
                <w:b/>
                <w:bCs/>
                <w:sz w:val="16"/>
                <w:szCs w:val="16"/>
                <w:lang w:val="ro-RO"/>
              </w:rPr>
              <w:instrText xml:space="preserve"> NUMPAGES  </w:instrText>
            </w:r>
            <w:r w:rsidRPr="0016029F">
              <w:rPr>
                <w:rFonts w:ascii="Trebuchet MS" w:hAnsi="Trebuchet MS"/>
                <w:b/>
                <w:bCs/>
                <w:sz w:val="16"/>
                <w:szCs w:val="16"/>
                <w:lang w:val="ro-RO"/>
              </w:rPr>
              <w:fldChar w:fldCharType="separate"/>
            </w:r>
            <w:r w:rsidR="002176CA">
              <w:rPr>
                <w:rFonts w:ascii="Trebuchet MS" w:hAnsi="Trebuchet MS"/>
                <w:b/>
                <w:bCs/>
                <w:noProof/>
                <w:sz w:val="16"/>
                <w:szCs w:val="16"/>
                <w:lang w:val="ro-RO"/>
              </w:rPr>
              <w:t>9</w:t>
            </w:r>
            <w:r w:rsidRPr="0016029F">
              <w:rPr>
                <w:rFonts w:ascii="Trebuchet MS" w:hAnsi="Trebuchet MS"/>
                <w:b/>
                <w:bCs/>
                <w:sz w:val="16"/>
                <w:szCs w:val="16"/>
                <w:lang w:val="ro-RO"/>
              </w:rPr>
              <w:fldChar w:fldCharType="end"/>
            </w:r>
          </w:p>
        </w:sdtContent>
      </w:sdt>
    </w:sdtContent>
  </w:sdt>
  <w:p w:rsidR="008A786F" w:rsidRDefault="008A7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82A" w:rsidRDefault="0090082A" w:rsidP="00302A12">
      <w:pPr>
        <w:spacing w:after="0" w:line="240" w:lineRule="auto"/>
      </w:pPr>
      <w:r>
        <w:separator/>
      </w:r>
    </w:p>
  </w:footnote>
  <w:footnote w:type="continuationSeparator" w:id="0">
    <w:p w:rsidR="0090082A" w:rsidRDefault="0090082A" w:rsidP="00302A12">
      <w:pPr>
        <w:spacing w:after="0" w:line="240" w:lineRule="auto"/>
      </w:pPr>
      <w:r>
        <w:continuationSeparator/>
      </w:r>
    </w:p>
  </w:footnote>
  <w:footnote w:id="1">
    <w:p w:rsidR="008A786F" w:rsidRPr="003E0F6A" w:rsidRDefault="008A786F">
      <w:pPr>
        <w:pStyle w:val="FootnoteText"/>
        <w:rPr>
          <w:rFonts w:ascii="Trebuchet MS" w:hAnsi="Trebuchet MS"/>
          <w:sz w:val="14"/>
          <w:szCs w:val="14"/>
          <w:lang w:val="ro-RO"/>
        </w:rPr>
      </w:pPr>
      <w:r w:rsidRPr="003E0F6A">
        <w:rPr>
          <w:rStyle w:val="FootnoteReference"/>
          <w:rFonts w:ascii="Trebuchet MS" w:hAnsi="Trebuchet MS"/>
          <w:sz w:val="14"/>
          <w:szCs w:val="14"/>
        </w:rPr>
        <w:footnoteRef/>
      </w:r>
      <w:r w:rsidRPr="003E0F6A">
        <w:rPr>
          <w:rFonts w:ascii="Trebuchet MS" w:hAnsi="Trebuchet MS"/>
          <w:sz w:val="14"/>
          <w:szCs w:val="14"/>
        </w:rPr>
        <w:t xml:space="preserve"> </w:t>
      </w:r>
      <w:r w:rsidRPr="003E0F6A">
        <w:rPr>
          <w:rFonts w:ascii="Trebuchet MS" w:hAnsi="Trebuchet MS"/>
          <w:sz w:val="14"/>
          <w:szCs w:val="14"/>
          <w:lang w:val="ro-RO"/>
        </w:rPr>
        <w:t>certificat constatator ONRC</w:t>
      </w:r>
    </w:p>
  </w:footnote>
  <w:footnote w:id="2">
    <w:p w:rsidR="008A786F" w:rsidRPr="003E0F6A" w:rsidRDefault="008A786F" w:rsidP="00885088">
      <w:pPr>
        <w:pStyle w:val="FootnoteText"/>
        <w:jc w:val="both"/>
        <w:rPr>
          <w:rFonts w:ascii="Trebuchet MS" w:hAnsi="Trebuchet MS" w:cs="Arial"/>
          <w:sz w:val="14"/>
          <w:szCs w:val="14"/>
          <w:lang w:val="ro-RO"/>
        </w:rPr>
      </w:pPr>
      <w:r w:rsidRPr="003E0F6A">
        <w:rPr>
          <w:rStyle w:val="FootnoteReference"/>
          <w:rFonts w:ascii="Trebuchet MS" w:hAnsi="Trebuchet MS" w:cs="Arial"/>
          <w:sz w:val="14"/>
          <w:szCs w:val="14"/>
          <w:lang w:val="ro-RO"/>
        </w:rPr>
        <w:footnoteRef/>
      </w:r>
      <w:r w:rsidRPr="003E0F6A">
        <w:rPr>
          <w:rFonts w:ascii="Trebuchet MS" w:hAnsi="Trebuchet MS" w:cs="Arial"/>
          <w:sz w:val="14"/>
          <w:szCs w:val="14"/>
          <w:lang w:val="ro-RO"/>
        </w:rPr>
        <w:t xml:space="preserve"> România, </w:t>
      </w:r>
      <w:r w:rsidRPr="003E0F6A">
        <w:rPr>
          <w:rFonts w:ascii="Trebuchet MS" w:hAnsi="Trebuchet MS" w:cs="Arial"/>
          <w:iCs/>
          <w:sz w:val="14"/>
          <w:szCs w:val="14"/>
          <w:lang w:val="ro-RO"/>
        </w:rPr>
        <w:t>sau în statele membre ale Uniunii Eu</w:t>
      </w:r>
      <w:r>
        <w:rPr>
          <w:rFonts w:ascii="Trebuchet MS" w:hAnsi="Trebuchet MS" w:cs="Arial"/>
          <w:iCs/>
          <w:sz w:val="14"/>
          <w:szCs w:val="14"/>
          <w:lang w:val="ro-RO"/>
        </w:rPr>
        <w:t>ropene sau în statele care aparțin Spaț</w:t>
      </w:r>
      <w:r w:rsidRPr="003E0F6A">
        <w:rPr>
          <w:rFonts w:ascii="Trebuchet MS" w:hAnsi="Trebuchet MS" w:cs="Arial"/>
          <w:iCs/>
          <w:sz w:val="14"/>
          <w:szCs w:val="14"/>
          <w:lang w:val="ro-RO"/>
        </w:rPr>
        <w:t>iului Economic European</w:t>
      </w:r>
    </w:p>
  </w:footnote>
  <w:footnote w:id="3">
    <w:p w:rsidR="008A786F" w:rsidRPr="00885088" w:rsidRDefault="008A786F" w:rsidP="00885088">
      <w:pPr>
        <w:pStyle w:val="FootnoteText"/>
        <w:jc w:val="both"/>
        <w:rPr>
          <w:rFonts w:ascii="Trebuchet MS" w:hAnsi="Trebuchet MS" w:cs="Arial"/>
          <w:sz w:val="12"/>
          <w:szCs w:val="12"/>
          <w:lang w:val="ro-RO"/>
        </w:rPr>
      </w:pPr>
      <w:r w:rsidRPr="003E0F6A">
        <w:rPr>
          <w:rStyle w:val="FootnoteReference"/>
          <w:rFonts w:ascii="Trebuchet MS" w:hAnsi="Trebuchet MS" w:cs="Arial"/>
          <w:sz w:val="14"/>
          <w:szCs w:val="14"/>
          <w:lang w:val="ro-RO"/>
        </w:rPr>
        <w:footnoteRef/>
      </w:r>
      <w:r w:rsidRPr="003E0F6A">
        <w:rPr>
          <w:rFonts w:ascii="Trebuchet MS" w:hAnsi="Trebuchet MS" w:cs="Arial"/>
          <w:sz w:val="14"/>
          <w:szCs w:val="14"/>
          <w:lang w:val="ro-RO"/>
        </w:rPr>
        <w:t xml:space="preserve"> care, în opinia solicitantului, pot  ajuta expertul-evaluator în luarea deciziilor;</w:t>
      </w:r>
    </w:p>
  </w:footnote>
  <w:footnote w:id="4">
    <w:p w:rsidR="002176CA" w:rsidRPr="002176CA" w:rsidRDefault="002176CA" w:rsidP="002176CA">
      <w:pPr>
        <w:pStyle w:val="FootnoteText"/>
        <w:rPr>
          <w:rFonts w:ascii="Trebuchet MS" w:hAnsi="Trebuchet MS"/>
          <w:sz w:val="14"/>
          <w:szCs w:val="14"/>
          <w:lang w:val="ro-RO"/>
        </w:rPr>
      </w:pPr>
      <w:r w:rsidRPr="002176CA">
        <w:rPr>
          <w:rStyle w:val="FootnoteReference"/>
          <w:rFonts w:ascii="Trebuchet MS" w:hAnsi="Trebuchet MS"/>
          <w:sz w:val="14"/>
          <w:szCs w:val="14"/>
          <w:lang w:val="ro-RO"/>
        </w:rPr>
        <w:footnoteRef/>
      </w:r>
      <w:r w:rsidRPr="002176CA">
        <w:rPr>
          <w:rFonts w:ascii="Trebuchet MS" w:hAnsi="Trebuchet MS"/>
          <w:sz w:val="14"/>
          <w:szCs w:val="14"/>
          <w:lang w:val="ro-RO"/>
        </w:rPr>
        <w:t xml:space="preserve"> </w:t>
      </w:r>
      <w:r w:rsidRPr="002176CA">
        <w:rPr>
          <w:rFonts w:ascii="Trebuchet MS" w:hAnsi="Trebuchet MS"/>
          <w:sz w:val="14"/>
          <w:szCs w:val="14"/>
          <w:lang w:val="ro-RO"/>
        </w:rPr>
        <w:t xml:space="preserve">orientativ, </w:t>
      </w:r>
      <w:r w:rsidRPr="002176CA">
        <w:rPr>
          <w:rFonts w:ascii="Trebuchet MS" w:hAnsi="Trebuchet MS"/>
          <w:sz w:val="14"/>
          <w:szCs w:val="14"/>
          <w:lang w:val="ro-RO"/>
        </w:rPr>
        <w:t>în funcție de complexitatea procesului de expertiză</w:t>
      </w:r>
    </w:p>
  </w:footnote>
  <w:footnote w:id="5">
    <w:p w:rsidR="008A786F" w:rsidRPr="008122AD" w:rsidRDefault="008A786F">
      <w:pPr>
        <w:pStyle w:val="FootnoteText"/>
        <w:rPr>
          <w:rFonts w:ascii="Trebuchet MS" w:hAnsi="Trebuchet MS"/>
          <w:sz w:val="14"/>
          <w:szCs w:val="14"/>
          <w:lang w:val="ro-RO"/>
        </w:rPr>
      </w:pPr>
      <w:r w:rsidRPr="008122AD">
        <w:rPr>
          <w:rStyle w:val="FootnoteReference"/>
          <w:rFonts w:ascii="Trebuchet MS" w:hAnsi="Trebuchet MS"/>
          <w:sz w:val="14"/>
          <w:szCs w:val="14"/>
        </w:rPr>
        <w:footnoteRef/>
      </w:r>
      <w:r w:rsidRPr="008122AD">
        <w:rPr>
          <w:rFonts w:ascii="Trebuchet MS" w:hAnsi="Trebuchet MS"/>
          <w:sz w:val="14"/>
          <w:szCs w:val="14"/>
        </w:rPr>
        <w:t xml:space="preserve"> </w:t>
      </w:r>
      <w:r w:rsidRPr="008122AD">
        <w:rPr>
          <w:rFonts w:ascii="Trebuchet MS" w:eastAsia="Times New Roman" w:hAnsi="Trebuchet MS" w:cs="Arial"/>
          <w:bCs/>
          <w:sz w:val="14"/>
          <w:szCs w:val="14"/>
          <w:lang w:val="ro-RO"/>
        </w:rPr>
        <w:t>orientativ, numărul de ore asociat procesului de expertiză încadrat la clasă complexitate A este cuprins între 20-25 ore;</w:t>
      </w:r>
    </w:p>
  </w:footnote>
  <w:footnote w:id="6">
    <w:p w:rsidR="008A786F" w:rsidRPr="008122AD" w:rsidRDefault="008A786F">
      <w:pPr>
        <w:pStyle w:val="FootnoteText"/>
        <w:rPr>
          <w:rFonts w:ascii="Trebuchet MS" w:hAnsi="Trebuchet MS"/>
          <w:sz w:val="14"/>
          <w:szCs w:val="14"/>
          <w:lang w:val="ro-RO"/>
        </w:rPr>
      </w:pPr>
      <w:r w:rsidRPr="008122AD">
        <w:rPr>
          <w:rStyle w:val="FootnoteReference"/>
          <w:rFonts w:ascii="Trebuchet MS" w:hAnsi="Trebuchet MS"/>
          <w:sz w:val="14"/>
          <w:szCs w:val="14"/>
        </w:rPr>
        <w:footnoteRef/>
      </w:r>
      <w:r w:rsidRPr="008122AD">
        <w:rPr>
          <w:rFonts w:ascii="Trebuchet MS" w:hAnsi="Trebuchet MS"/>
          <w:sz w:val="14"/>
          <w:szCs w:val="14"/>
        </w:rPr>
        <w:t xml:space="preserve"> </w:t>
      </w:r>
      <w:r w:rsidRPr="008122AD">
        <w:rPr>
          <w:rFonts w:ascii="Trebuchet MS" w:eastAsia="Times New Roman" w:hAnsi="Trebuchet MS" w:cs="Arial"/>
          <w:bCs/>
          <w:sz w:val="14"/>
          <w:szCs w:val="14"/>
          <w:lang w:val="ro-RO"/>
        </w:rPr>
        <w:t>orientativ, numărul de ore asociat procesului de expertiză încadrat la clasă complexitate B este cuprins între 25-30 ore;</w:t>
      </w:r>
    </w:p>
  </w:footnote>
  <w:footnote w:id="7">
    <w:p w:rsidR="008A786F" w:rsidRPr="008122AD" w:rsidRDefault="008A786F">
      <w:pPr>
        <w:pStyle w:val="FootnoteText"/>
        <w:rPr>
          <w:rFonts w:ascii="Trebuchet MS" w:hAnsi="Trebuchet MS"/>
          <w:sz w:val="14"/>
          <w:szCs w:val="14"/>
          <w:lang w:val="ro-RO"/>
        </w:rPr>
      </w:pPr>
      <w:r w:rsidRPr="008122AD">
        <w:rPr>
          <w:rStyle w:val="FootnoteReference"/>
          <w:rFonts w:ascii="Trebuchet MS" w:hAnsi="Trebuchet MS"/>
          <w:sz w:val="14"/>
          <w:szCs w:val="14"/>
        </w:rPr>
        <w:footnoteRef/>
      </w:r>
      <w:r w:rsidRPr="008122AD">
        <w:rPr>
          <w:rFonts w:ascii="Trebuchet MS" w:hAnsi="Trebuchet MS"/>
          <w:sz w:val="14"/>
          <w:szCs w:val="14"/>
        </w:rPr>
        <w:t xml:space="preserve"> </w:t>
      </w:r>
      <w:r w:rsidRPr="008122AD">
        <w:rPr>
          <w:rFonts w:ascii="Trebuchet MS" w:eastAsia="Times New Roman" w:hAnsi="Trebuchet MS" w:cs="Arial"/>
          <w:bCs/>
          <w:sz w:val="14"/>
          <w:szCs w:val="14"/>
          <w:lang w:val="ro-RO"/>
        </w:rPr>
        <w:t>orientativ, numărul de ore asociat procesului de expertiză încadrat la clasă complexitate C este cuprins între 30-35 ore;</w:t>
      </w:r>
    </w:p>
  </w:footnote>
  <w:footnote w:id="8">
    <w:p w:rsidR="008A786F" w:rsidRPr="00BE7AB8" w:rsidRDefault="008A786F" w:rsidP="00C11650">
      <w:pPr>
        <w:pStyle w:val="FootnoteText"/>
        <w:rPr>
          <w:rFonts w:ascii="Arial" w:hAnsi="Arial" w:cs="Arial"/>
          <w:sz w:val="10"/>
          <w:szCs w:val="10"/>
          <w:lang w:val="ro-RO"/>
        </w:rPr>
      </w:pPr>
      <w:r w:rsidRPr="008122AD">
        <w:rPr>
          <w:rStyle w:val="FootnoteReference"/>
          <w:rFonts w:ascii="Trebuchet MS" w:hAnsi="Trebuchet MS" w:cs="Arial"/>
          <w:sz w:val="14"/>
          <w:szCs w:val="14"/>
        </w:rPr>
        <w:footnoteRef/>
      </w:r>
      <w:r w:rsidRPr="008122AD">
        <w:rPr>
          <w:rFonts w:ascii="Trebuchet MS" w:hAnsi="Trebuchet MS" w:cs="Arial"/>
          <w:sz w:val="14"/>
          <w:szCs w:val="14"/>
        </w:rPr>
        <w:t xml:space="preserve"> </w:t>
      </w:r>
      <w:r w:rsidRPr="008122AD">
        <w:rPr>
          <w:rFonts w:ascii="Trebuchet MS" w:hAnsi="Trebuchet MS" w:cs="Arial"/>
          <w:sz w:val="14"/>
          <w:szCs w:val="14"/>
          <w:lang w:val="ro-RO"/>
        </w:rPr>
        <w:t>intern, extern/internațional</w:t>
      </w:r>
      <w:bookmarkStart w:id="0" w:name="_GoBack"/>
      <w:bookmarkEnd w:id="0"/>
    </w:p>
  </w:footnote>
  <w:footnote w:id="9">
    <w:p w:rsidR="008A786F" w:rsidRPr="00271281" w:rsidRDefault="008A786F" w:rsidP="00271281">
      <w:pPr>
        <w:pStyle w:val="FootnoteText"/>
        <w:jc w:val="both"/>
        <w:rPr>
          <w:rFonts w:ascii="Trebuchet MS" w:hAnsi="Trebuchet MS"/>
          <w:sz w:val="16"/>
          <w:szCs w:val="16"/>
          <w:lang w:val="ro-RO"/>
        </w:rPr>
      </w:pPr>
      <w:r w:rsidRPr="00271281">
        <w:rPr>
          <w:rStyle w:val="FootnoteReference"/>
          <w:rFonts w:ascii="Trebuchet MS" w:hAnsi="Trebuchet MS"/>
          <w:sz w:val="16"/>
          <w:szCs w:val="16"/>
        </w:rPr>
        <w:footnoteRef/>
      </w:r>
      <w:r w:rsidRPr="00271281">
        <w:rPr>
          <w:rFonts w:ascii="Trebuchet MS" w:hAnsi="Trebuchet MS"/>
          <w:sz w:val="16"/>
          <w:szCs w:val="16"/>
        </w:rPr>
        <w:t xml:space="preserve"> </w:t>
      </w:r>
      <w:r w:rsidRPr="00271281">
        <w:rPr>
          <w:rFonts w:ascii="Trebuchet MS" w:hAnsi="Trebuchet MS"/>
          <w:sz w:val="16"/>
          <w:szCs w:val="16"/>
          <w:lang w:val="ro-RO"/>
        </w:rPr>
        <w:t>obligația respectării principiului confidențialității continuă chiar şi după încheierea relației dintre expert, contribuabil sau autoritatea de stat pentru cercetare-dezvoltare;</w:t>
      </w:r>
    </w:p>
  </w:footnote>
  <w:footnote w:id="10">
    <w:p w:rsidR="008A786F" w:rsidRPr="00271281" w:rsidRDefault="008A786F" w:rsidP="00271281">
      <w:pPr>
        <w:pStyle w:val="Bodytext20"/>
        <w:shd w:val="clear" w:color="auto" w:fill="auto"/>
        <w:tabs>
          <w:tab w:val="left" w:pos="755"/>
        </w:tabs>
        <w:spacing w:before="0" w:after="0" w:line="240" w:lineRule="auto"/>
        <w:ind w:firstLine="0"/>
        <w:rPr>
          <w:rFonts w:ascii="Trebuchet MS" w:hAnsi="Trebuchet MS"/>
          <w:lang w:val="ro-RO"/>
        </w:rPr>
      </w:pPr>
      <w:r w:rsidRPr="00271281">
        <w:rPr>
          <w:rStyle w:val="FootnoteReference"/>
          <w:rFonts w:ascii="Trebuchet MS" w:hAnsi="Trebuchet MS"/>
          <w:sz w:val="16"/>
          <w:szCs w:val="16"/>
        </w:rPr>
        <w:footnoteRef/>
      </w:r>
      <w:r w:rsidRPr="00271281">
        <w:rPr>
          <w:rFonts w:ascii="Trebuchet MS" w:hAnsi="Trebuchet MS"/>
          <w:sz w:val="16"/>
          <w:szCs w:val="16"/>
        </w:rPr>
        <w:t xml:space="preserve"> </w:t>
      </w:r>
      <w:r w:rsidRPr="00271281">
        <w:rPr>
          <w:rFonts w:ascii="Trebuchet MS" w:hAnsi="Trebuchet MS"/>
          <w:sz w:val="16"/>
          <w:szCs w:val="16"/>
          <w:lang w:val="ro-RO"/>
        </w:rPr>
        <w:t>presupune atât dobândirea de cunoștințe profesionale adecvate cât si menținerea nivelului de cunoștințe profesionale prin programele de pregătire continuă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E557C"/>
    <w:multiLevelType w:val="hybridMultilevel"/>
    <w:tmpl w:val="5712D7FE"/>
    <w:lvl w:ilvl="0" w:tplc="ECA2B97A">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106055E6"/>
    <w:multiLevelType w:val="hybridMultilevel"/>
    <w:tmpl w:val="91285694"/>
    <w:lvl w:ilvl="0" w:tplc="06A68E8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382B8D"/>
    <w:multiLevelType w:val="hybridMultilevel"/>
    <w:tmpl w:val="11122980"/>
    <w:lvl w:ilvl="0" w:tplc="F258BFF6">
      <w:start w:val="2"/>
      <w:numFmt w:val="bullet"/>
      <w:lvlText w:val="-"/>
      <w:lvlJc w:val="left"/>
      <w:pPr>
        <w:ind w:left="1500" w:hanging="360"/>
      </w:pPr>
      <w:rPr>
        <w:rFonts w:ascii="Arial" w:eastAsiaTheme="minorHAnsi"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E834F60"/>
    <w:multiLevelType w:val="hybridMultilevel"/>
    <w:tmpl w:val="6A7EF316"/>
    <w:lvl w:ilvl="0" w:tplc="1BB8A0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27DA6"/>
    <w:multiLevelType w:val="hybridMultilevel"/>
    <w:tmpl w:val="B10A7D70"/>
    <w:lvl w:ilvl="0" w:tplc="C624F5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BF3F2F"/>
    <w:multiLevelType w:val="hybridMultilevel"/>
    <w:tmpl w:val="6EEE20E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122814"/>
    <w:multiLevelType w:val="hybridMultilevel"/>
    <w:tmpl w:val="7CEE1932"/>
    <w:lvl w:ilvl="0" w:tplc="ECA2B97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1D5E5D"/>
    <w:multiLevelType w:val="hybridMultilevel"/>
    <w:tmpl w:val="D3A60134"/>
    <w:lvl w:ilvl="0" w:tplc="ECA2B97A">
      <w:start w:val="1"/>
      <w:numFmt w:val="decimal"/>
      <w:lvlText w:val="(%1)"/>
      <w:lvlJc w:val="left"/>
      <w:pPr>
        <w:ind w:left="426" w:hanging="360"/>
      </w:pPr>
      <w:rPr>
        <w:rFonts w:hint="default"/>
        <w:b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2A554B84"/>
    <w:multiLevelType w:val="hybridMultilevel"/>
    <w:tmpl w:val="EE584CC0"/>
    <w:lvl w:ilvl="0" w:tplc="ECA2B97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4628B1"/>
    <w:multiLevelType w:val="hybridMultilevel"/>
    <w:tmpl w:val="75AA889E"/>
    <w:lvl w:ilvl="0" w:tplc="ECA2B97A">
      <w:start w:val="1"/>
      <w:numFmt w:val="decimal"/>
      <w:lvlText w:val="(%1)"/>
      <w:lvlJc w:val="left"/>
      <w:pPr>
        <w:ind w:left="360" w:hanging="360"/>
      </w:pPr>
      <w:rPr>
        <w:rFonts w:hint="default"/>
        <w:b w:val="0"/>
      </w:rPr>
    </w:lvl>
    <w:lvl w:ilvl="1" w:tplc="C7A452D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EF6C5C"/>
    <w:multiLevelType w:val="hybridMultilevel"/>
    <w:tmpl w:val="CDCA4B5A"/>
    <w:lvl w:ilvl="0" w:tplc="F258BFF6">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306F7E"/>
    <w:multiLevelType w:val="multilevel"/>
    <w:tmpl w:val="ECF88242"/>
    <w:lvl w:ilvl="0">
      <w:start w:val="3"/>
      <w:numFmt w:val="decimal"/>
      <w:lvlText w:val="%1"/>
      <w:lvlJc w:val="left"/>
      <w:pPr>
        <w:ind w:left="525" w:hanging="525"/>
      </w:pPr>
      <w:rPr>
        <w:rFonts w:hint="default"/>
        <w:b w:val="0"/>
      </w:rPr>
    </w:lvl>
    <w:lvl w:ilvl="1">
      <w:start w:val="5"/>
      <w:numFmt w:val="decimal"/>
      <w:lvlText w:val="%1.%2"/>
      <w:lvlJc w:val="left"/>
      <w:pPr>
        <w:ind w:left="525" w:hanging="525"/>
      </w:pPr>
      <w:rPr>
        <w:rFonts w:hint="default"/>
        <w:b/>
        <w:sz w:val="24"/>
        <w:szCs w:val="24"/>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531AA2"/>
    <w:multiLevelType w:val="hybridMultilevel"/>
    <w:tmpl w:val="226E3A5A"/>
    <w:lvl w:ilvl="0" w:tplc="3BEA0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B2C10"/>
    <w:multiLevelType w:val="hybridMultilevel"/>
    <w:tmpl w:val="078006E0"/>
    <w:lvl w:ilvl="0" w:tplc="22BAB8BA">
      <w:start w:val="2"/>
      <w:numFmt w:val="bullet"/>
      <w:lvlText w:val="-"/>
      <w:lvlJc w:val="left"/>
      <w:pPr>
        <w:ind w:left="720" w:hanging="360"/>
      </w:pPr>
      <w:rPr>
        <w:rFonts w:ascii="Arial" w:eastAsia="Calibri" w:hAnsi="Arial" w:cs="Arial" w:hint="default"/>
        <w:sz w:val="22"/>
      </w:rPr>
    </w:lvl>
    <w:lvl w:ilvl="1" w:tplc="22BAB8BA">
      <w:start w:val="2"/>
      <w:numFmt w:val="bullet"/>
      <w:lvlText w:val="-"/>
      <w:lvlJc w:val="left"/>
      <w:pPr>
        <w:ind w:left="1440" w:hanging="360"/>
      </w:pPr>
      <w:rPr>
        <w:rFonts w:ascii="Arial" w:eastAsia="Calibri" w:hAnsi="Arial"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B71F5"/>
    <w:multiLevelType w:val="hybridMultilevel"/>
    <w:tmpl w:val="7F882B38"/>
    <w:lvl w:ilvl="0" w:tplc="C7A452D8">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F6A8E"/>
    <w:multiLevelType w:val="hybridMultilevel"/>
    <w:tmpl w:val="1ECCE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04501"/>
    <w:multiLevelType w:val="hybridMultilevel"/>
    <w:tmpl w:val="EF808F04"/>
    <w:lvl w:ilvl="0" w:tplc="304656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955F0A"/>
    <w:multiLevelType w:val="multilevel"/>
    <w:tmpl w:val="B23896B6"/>
    <w:lvl w:ilvl="0">
      <w:start w:val="1"/>
      <w:numFmt w:val="lowerLetter"/>
      <w:lvlText w:val="%1)"/>
      <w:lvlJc w:val="left"/>
      <w:pPr>
        <w:ind w:left="780" w:hanging="390"/>
      </w:pPr>
      <w:rPr>
        <w:rFonts w:hint="default"/>
        <w:b w:val="0"/>
      </w:rPr>
    </w:lvl>
    <w:lvl w:ilvl="1">
      <w:start w:val="1"/>
      <w:numFmt w:val="lowerLetter"/>
      <w:lvlText w:val="%2)"/>
      <w:lvlJc w:val="left"/>
      <w:pPr>
        <w:ind w:left="1110" w:hanging="720"/>
      </w:pPr>
      <w:rPr>
        <w:rFonts w:ascii="Trebuchet MS" w:eastAsia="Times New Roman" w:hAnsi="Trebuchet MS" w:cs="Arial"/>
        <w:b w:val="0"/>
      </w:rPr>
    </w:lvl>
    <w:lvl w:ilvl="2">
      <w:start w:val="1"/>
      <w:numFmt w:val="decimal"/>
      <w:lvlText w:val="%1.%2.%3."/>
      <w:lvlJc w:val="left"/>
      <w:pPr>
        <w:ind w:left="1110" w:hanging="720"/>
      </w:pPr>
      <w:rPr>
        <w:rFonts w:hint="default"/>
        <w:b w:val="0"/>
      </w:rPr>
    </w:lvl>
    <w:lvl w:ilvl="3">
      <w:start w:val="1"/>
      <w:numFmt w:val="decimal"/>
      <w:lvlText w:val="%1.%2.%3.%4."/>
      <w:lvlJc w:val="left"/>
      <w:pPr>
        <w:ind w:left="1470" w:hanging="1080"/>
      </w:pPr>
      <w:rPr>
        <w:rFonts w:hint="default"/>
        <w:b w:val="0"/>
      </w:rPr>
    </w:lvl>
    <w:lvl w:ilvl="4">
      <w:start w:val="1"/>
      <w:numFmt w:val="decimal"/>
      <w:lvlText w:val="%1.%2.%3.%4.%5."/>
      <w:lvlJc w:val="left"/>
      <w:pPr>
        <w:ind w:left="1470" w:hanging="1080"/>
      </w:pPr>
      <w:rPr>
        <w:rFonts w:hint="default"/>
        <w:b w:val="0"/>
      </w:rPr>
    </w:lvl>
    <w:lvl w:ilvl="5">
      <w:start w:val="1"/>
      <w:numFmt w:val="decimal"/>
      <w:lvlText w:val="%1.%2.%3.%4.%5.%6."/>
      <w:lvlJc w:val="left"/>
      <w:pPr>
        <w:ind w:left="1830" w:hanging="1440"/>
      </w:pPr>
      <w:rPr>
        <w:rFonts w:hint="default"/>
        <w:b w:val="0"/>
      </w:rPr>
    </w:lvl>
    <w:lvl w:ilvl="6">
      <w:start w:val="1"/>
      <w:numFmt w:val="decimal"/>
      <w:lvlText w:val="%1.%2.%3.%4.%5.%6.%7."/>
      <w:lvlJc w:val="left"/>
      <w:pPr>
        <w:ind w:left="1830" w:hanging="1440"/>
      </w:pPr>
      <w:rPr>
        <w:rFonts w:hint="default"/>
        <w:b w:val="0"/>
      </w:rPr>
    </w:lvl>
    <w:lvl w:ilvl="7">
      <w:start w:val="1"/>
      <w:numFmt w:val="decimal"/>
      <w:lvlText w:val="%1.%2.%3.%4.%5.%6.%7.%8."/>
      <w:lvlJc w:val="left"/>
      <w:pPr>
        <w:ind w:left="2190" w:hanging="1800"/>
      </w:pPr>
      <w:rPr>
        <w:rFonts w:hint="default"/>
        <w:b w:val="0"/>
      </w:rPr>
    </w:lvl>
    <w:lvl w:ilvl="8">
      <w:start w:val="1"/>
      <w:numFmt w:val="decimal"/>
      <w:lvlText w:val="%1.%2.%3.%4.%5.%6.%7.%8.%9."/>
      <w:lvlJc w:val="left"/>
      <w:pPr>
        <w:ind w:left="2550" w:hanging="2160"/>
      </w:pPr>
      <w:rPr>
        <w:rFonts w:hint="default"/>
        <w:b w:val="0"/>
      </w:rPr>
    </w:lvl>
  </w:abstractNum>
  <w:abstractNum w:abstractNumId="18" w15:restartNumberingAfterBreak="0">
    <w:nsid w:val="4D2C6494"/>
    <w:multiLevelType w:val="hybridMultilevel"/>
    <w:tmpl w:val="DDDE25E6"/>
    <w:lvl w:ilvl="0" w:tplc="C7A452D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05D6B"/>
    <w:multiLevelType w:val="hybridMultilevel"/>
    <w:tmpl w:val="2F089312"/>
    <w:lvl w:ilvl="0" w:tplc="C7A452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C06C0"/>
    <w:multiLevelType w:val="hybridMultilevel"/>
    <w:tmpl w:val="4440A1CA"/>
    <w:lvl w:ilvl="0" w:tplc="C7A452D8">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454627A"/>
    <w:multiLevelType w:val="hybridMultilevel"/>
    <w:tmpl w:val="3AB486FA"/>
    <w:lvl w:ilvl="0" w:tplc="E48C5E8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01EC3"/>
    <w:multiLevelType w:val="hybridMultilevel"/>
    <w:tmpl w:val="8AE4AE30"/>
    <w:lvl w:ilvl="0" w:tplc="017C3B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5A7AC0"/>
    <w:multiLevelType w:val="multilevel"/>
    <w:tmpl w:val="1696B7D0"/>
    <w:lvl w:ilvl="0">
      <w:start w:val="6"/>
      <w:numFmt w:val="decimal"/>
      <w:lvlText w:val="%1."/>
      <w:lvlJc w:val="left"/>
      <w:pPr>
        <w:ind w:left="390" w:hanging="390"/>
      </w:pPr>
      <w:rPr>
        <w:rFonts w:hint="default"/>
        <w:b w:val="0"/>
      </w:rPr>
    </w:lvl>
    <w:lvl w:ilvl="1">
      <w:start w:val="1"/>
      <w:numFmt w:val="lowerLetter"/>
      <w:lvlText w:val="%2)"/>
      <w:lvlJc w:val="left"/>
      <w:pPr>
        <w:ind w:left="720" w:hanging="720"/>
      </w:pPr>
      <w:rPr>
        <w:rFonts w:ascii="Trebuchet MS" w:eastAsia="Times New Roman" w:hAnsi="Trebuchet MS" w:cs="Arial"/>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5F383656"/>
    <w:multiLevelType w:val="hybridMultilevel"/>
    <w:tmpl w:val="73D2997E"/>
    <w:lvl w:ilvl="0" w:tplc="C7A45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0E1084"/>
    <w:multiLevelType w:val="hybridMultilevel"/>
    <w:tmpl w:val="75D60698"/>
    <w:lvl w:ilvl="0" w:tplc="46D0110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847D76"/>
    <w:multiLevelType w:val="hybridMultilevel"/>
    <w:tmpl w:val="B5CCE508"/>
    <w:lvl w:ilvl="0" w:tplc="ECA2B97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16111C"/>
    <w:multiLevelType w:val="hybridMultilevel"/>
    <w:tmpl w:val="115C7D56"/>
    <w:lvl w:ilvl="0" w:tplc="0409001B">
      <w:start w:val="1"/>
      <w:numFmt w:val="lowerRoman"/>
      <w:lvlText w:val="%1."/>
      <w:lvlJc w:val="right"/>
      <w:pPr>
        <w:ind w:left="1440" w:hanging="360"/>
      </w:pPr>
      <w:rPr>
        <w:rFont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85EFC"/>
    <w:multiLevelType w:val="hybridMultilevel"/>
    <w:tmpl w:val="7328499A"/>
    <w:lvl w:ilvl="0" w:tplc="C7A452D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4094A10"/>
    <w:multiLevelType w:val="hybridMultilevel"/>
    <w:tmpl w:val="47420A04"/>
    <w:lvl w:ilvl="0" w:tplc="B5EE105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657D60"/>
    <w:multiLevelType w:val="hybridMultilevel"/>
    <w:tmpl w:val="1F1615C2"/>
    <w:lvl w:ilvl="0" w:tplc="ECA2B97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937D79"/>
    <w:multiLevelType w:val="hybridMultilevel"/>
    <w:tmpl w:val="E0E8C2DE"/>
    <w:lvl w:ilvl="0" w:tplc="F258BFF6">
      <w:start w:val="2"/>
      <w:numFmt w:val="bullet"/>
      <w:lvlText w:val="-"/>
      <w:lvlJc w:val="left"/>
      <w:pPr>
        <w:ind w:left="726" w:hanging="360"/>
      </w:pPr>
      <w:rPr>
        <w:rFonts w:ascii="Arial" w:eastAsiaTheme="minorHAnsi" w:hAnsi="Arial" w:cs="Aria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2" w15:restartNumberingAfterBreak="0">
    <w:nsid w:val="79A45BCC"/>
    <w:multiLevelType w:val="hybridMultilevel"/>
    <w:tmpl w:val="2EA49322"/>
    <w:lvl w:ilvl="0" w:tplc="586C90B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B905D7"/>
    <w:multiLevelType w:val="hybridMultilevel"/>
    <w:tmpl w:val="127A2A00"/>
    <w:lvl w:ilvl="0" w:tplc="899246EC">
      <w:start w:val="1"/>
      <w:numFmt w:val="lowerLetter"/>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EC3A70"/>
    <w:multiLevelType w:val="hybridMultilevel"/>
    <w:tmpl w:val="1B6A204E"/>
    <w:lvl w:ilvl="0" w:tplc="C7A452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1C23D9"/>
    <w:multiLevelType w:val="hybridMultilevel"/>
    <w:tmpl w:val="CAA6C1FE"/>
    <w:lvl w:ilvl="0" w:tplc="C7A452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14"/>
  </w:num>
  <w:num w:numId="4">
    <w:abstractNumId w:val="23"/>
  </w:num>
  <w:num w:numId="5">
    <w:abstractNumId w:val="31"/>
  </w:num>
  <w:num w:numId="6">
    <w:abstractNumId w:val="35"/>
  </w:num>
  <w:num w:numId="7">
    <w:abstractNumId w:val="22"/>
  </w:num>
  <w:num w:numId="8">
    <w:abstractNumId w:val="3"/>
  </w:num>
  <w:num w:numId="9">
    <w:abstractNumId w:val="8"/>
  </w:num>
  <w:num w:numId="10">
    <w:abstractNumId w:val="32"/>
  </w:num>
  <w:num w:numId="11">
    <w:abstractNumId w:val="12"/>
  </w:num>
  <w:num w:numId="12">
    <w:abstractNumId w:val="16"/>
  </w:num>
  <w:num w:numId="13">
    <w:abstractNumId w:val="29"/>
  </w:num>
  <w:num w:numId="14">
    <w:abstractNumId w:val="28"/>
  </w:num>
  <w:num w:numId="15">
    <w:abstractNumId w:val="25"/>
  </w:num>
  <w:num w:numId="16">
    <w:abstractNumId w:val="33"/>
  </w:num>
  <w:num w:numId="17">
    <w:abstractNumId w:val="24"/>
  </w:num>
  <w:num w:numId="18">
    <w:abstractNumId w:val="11"/>
  </w:num>
  <w:num w:numId="19">
    <w:abstractNumId w:val="17"/>
  </w:num>
  <w:num w:numId="20">
    <w:abstractNumId w:val="20"/>
  </w:num>
  <w:num w:numId="21">
    <w:abstractNumId w:val="21"/>
  </w:num>
  <w:num w:numId="22">
    <w:abstractNumId w:val="15"/>
  </w:num>
  <w:num w:numId="23">
    <w:abstractNumId w:val="27"/>
  </w:num>
  <w:num w:numId="24">
    <w:abstractNumId w:val="4"/>
  </w:num>
  <w:num w:numId="25">
    <w:abstractNumId w:val="1"/>
  </w:num>
  <w:num w:numId="26">
    <w:abstractNumId w:val="2"/>
  </w:num>
  <w:num w:numId="27">
    <w:abstractNumId w:val="5"/>
  </w:num>
  <w:num w:numId="28">
    <w:abstractNumId w:val="10"/>
  </w:num>
  <w:num w:numId="29">
    <w:abstractNumId w:val="19"/>
  </w:num>
  <w:num w:numId="30">
    <w:abstractNumId w:val="34"/>
  </w:num>
  <w:num w:numId="31">
    <w:abstractNumId w:val="0"/>
  </w:num>
  <w:num w:numId="32">
    <w:abstractNumId w:val="6"/>
  </w:num>
  <w:num w:numId="33">
    <w:abstractNumId w:val="9"/>
  </w:num>
  <w:num w:numId="34">
    <w:abstractNumId w:val="26"/>
  </w:num>
  <w:num w:numId="35">
    <w:abstractNumId w:val="30"/>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3D"/>
    <w:rsid w:val="000007D7"/>
    <w:rsid w:val="0000165E"/>
    <w:rsid w:val="00003785"/>
    <w:rsid w:val="00007C88"/>
    <w:rsid w:val="00015627"/>
    <w:rsid w:val="00017E07"/>
    <w:rsid w:val="00017E17"/>
    <w:rsid w:val="00021B0D"/>
    <w:rsid w:val="000266C2"/>
    <w:rsid w:val="000313FD"/>
    <w:rsid w:val="00037B3E"/>
    <w:rsid w:val="00037B7E"/>
    <w:rsid w:val="00040890"/>
    <w:rsid w:val="00040B64"/>
    <w:rsid w:val="00041B24"/>
    <w:rsid w:val="00042B7E"/>
    <w:rsid w:val="00047609"/>
    <w:rsid w:val="00047AD1"/>
    <w:rsid w:val="0005124A"/>
    <w:rsid w:val="00054F97"/>
    <w:rsid w:val="00055FF9"/>
    <w:rsid w:val="0006427E"/>
    <w:rsid w:val="00073F09"/>
    <w:rsid w:val="000745E0"/>
    <w:rsid w:val="00076810"/>
    <w:rsid w:val="00080D04"/>
    <w:rsid w:val="00080D2E"/>
    <w:rsid w:val="0009113C"/>
    <w:rsid w:val="00092309"/>
    <w:rsid w:val="0009248A"/>
    <w:rsid w:val="00093001"/>
    <w:rsid w:val="000931AE"/>
    <w:rsid w:val="00096374"/>
    <w:rsid w:val="000A2668"/>
    <w:rsid w:val="000A2997"/>
    <w:rsid w:val="000A5EA5"/>
    <w:rsid w:val="000B0D4A"/>
    <w:rsid w:val="000B1099"/>
    <w:rsid w:val="000B3892"/>
    <w:rsid w:val="000B4A3F"/>
    <w:rsid w:val="000B75DB"/>
    <w:rsid w:val="000B7D9B"/>
    <w:rsid w:val="000C2CC9"/>
    <w:rsid w:val="000C39DE"/>
    <w:rsid w:val="000C3B04"/>
    <w:rsid w:val="000C4BEA"/>
    <w:rsid w:val="000C5788"/>
    <w:rsid w:val="000C69A5"/>
    <w:rsid w:val="000D313A"/>
    <w:rsid w:val="000D5B9E"/>
    <w:rsid w:val="000D671F"/>
    <w:rsid w:val="000D7B20"/>
    <w:rsid w:val="000E04CA"/>
    <w:rsid w:val="000E1CA4"/>
    <w:rsid w:val="000E3D9F"/>
    <w:rsid w:val="000E5EB1"/>
    <w:rsid w:val="000E724F"/>
    <w:rsid w:val="000F0A4E"/>
    <w:rsid w:val="000F361A"/>
    <w:rsid w:val="000F413E"/>
    <w:rsid w:val="000F5E84"/>
    <w:rsid w:val="0010370E"/>
    <w:rsid w:val="0010536D"/>
    <w:rsid w:val="00105650"/>
    <w:rsid w:val="00107D31"/>
    <w:rsid w:val="00115439"/>
    <w:rsid w:val="00115F2D"/>
    <w:rsid w:val="00116C0C"/>
    <w:rsid w:val="0012054E"/>
    <w:rsid w:val="00123C34"/>
    <w:rsid w:val="00124B40"/>
    <w:rsid w:val="00124C7B"/>
    <w:rsid w:val="00125F88"/>
    <w:rsid w:val="001262E7"/>
    <w:rsid w:val="0013065D"/>
    <w:rsid w:val="00133A10"/>
    <w:rsid w:val="00140FD0"/>
    <w:rsid w:val="00144DCA"/>
    <w:rsid w:val="00145E65"/>
    <w:rsid w:val="00146FF8"/>
    <w:rsid w:val="00147273"/>
    <w:rsid w:val="001479A9"/>
    <w:rsid w:val="00150469"/>
    <w:rsid w:val="00152887"/>
    <w:rsid w:val="00154EE2"/>
    <w:rsid w:val="00155662"/>
    <w:rsid w:val="001569CD"/>
    <w:rsid w:val="0016029F"/>
    <w:rsid w:val="00161878"/>
    <w:rsid w:val="00167C4C"/>
    <w:rsid w:val="00170B6D"/>
    <w:rsid w:val="001753A9"/>
    <w:rsid w:val="001768CA"/>
    <w:rsid w:val="00190D01"/>
    <w:rsid w:val="00192405"/>
    <w:rsid w:val="00192BE8"/>
    <w:rsid w:val="00196F3B"/>
    <w:rsid w:val="001A0585"/>
    <w:rsid w:val="001A07EA"/>
    <w:rsid w:val="001A0C42"/>
    <w:rsid w:val="001A148E"/>
    <w:rsid w:val="001B0011"/>
    <w:rsid w:val="001B0B91"/>
    <w:rsid w:val="001B3C0C"/>
    <w:rsid w:val="001B651F"/>
    <w:rsid w:val="001B677C"/>
    <w:rsid w:val="001B6DAA"/>
    <w:rsid w:val="001C1BBE"/>
    <w:rsid w:val="001C2980"/>
    <w:rsid w:val="001E4CFA"/>
    <w:rsid w:val="001E54F0"/>
    <w:rsid w:val="001F21C3"/>
    <w:rsid w:val="001F2CF8"/>
    <w:rsid w:val="001F64E5"/>
    <w:rsid w:val="002056EB"/>
    <w:rsid w:val="002067B4"/>
    <w:rsid w:val="00210347"/>
    <w:rsid w:val="0021431B"/>
    <w:rsid w:val="00214E15"/>
    <w:rsid w:val="002153EC"/>
    <w:rsid w:val="0021655D"/>
    <w:rsid w:val="002176CA"/>
    <w:rsid w:val="00217874"/>
    <w:rsid w:val="00224B09"/>
    <w:rsid w:val="00225F16"/>
    <w:rsid w:val="002342A6"/>
    <w:rsid w:val="002344C5"/>
    <w:rsid w:val="00234B9E"/>
    <w:rsid w:val="00235651"/>
    <w:rsid w:val="0023577C"/>
    <w:rsid w:val="00237427"/>
    <w:rsid w:val="00241A81"/>
    <w:rsid w:val="00245585"/>
    <w:rsid w:val="00246D03"/>
    <w:rsid w:val="00252A4C"/>
    <w:rsid w:val="00254263"/>
    <w:rsid w:val="00254406"/>
    <w:rsid w:val="00261D22"/>
    <w:rsid w:val="00270741"/>
    <w:rsid w:val="00271281"/>
    <w:rsid w:val="002734E0"/>
    <w:rsid w:val="0027548D"/>
    <w:rsid w:val="002761E0"/>
    <w:rsid w:val="002769F2"/>
    <w:rsid w:val="002779D5"/>
    <w:rsid w:val="0028050D"/>
    <w:rsid w:val="00281673"/>
    <w:rsid w:val="002846DB"/>
    <w:rsid w:val="00291B76"/>
    <w:rsid w:val="00293A34"/>
    <w:rsid w:val="00296436"/>
    <w:rsid w:val="00297024"/>
    <w:rsid w:val="002A1AFD"/>
    <w:rsid w:val="002A3FED"/>
    <w:rsid w:val="002A5CC6"/>
    <w:rsid w:val="002B1453"/>
    <w:rsid w:val="002B2F74"/>
    <w:rsid w:val="002B4B4A"/>
    <w:rsid w:val="002B551F"/>
    <w:rsid w:val="002C03D1"/>
    <w:rsid w:val="002C05A5"/>
    <w:rsid w:val="002C5EBA"/>
    <w:rsid w:val="002C7A49"/>
    <w:rsid w:val="002D1407"/>
    <w:rsid w:val="002D21D0"/>
    <w:rsid w:val="002D28A7"/>
    <w:rsid w:val="002D30B3"/>
    <w:rsid w:val="002D3681"/>
    <w:rsid w:val="002D3BD7"/>
    <w:rsid w:val="002D3DA6"/>
    <w:rsid w:val="002D68FC"/>
    <w:rsid w:val="002E24A5"/>
    <w:rsid w:val="002E2E64"/>
    <w:rsid w:val="002E4A2D"/>
    <w:rsid w:val="002E71A0"/>
    <w:rsid w:val="002F10B3"/>
    <w:rsid w:val="002F3162"/>
    <w:rsid w:val="002F34DB"/>
    <w:rsid w:val="003015D5"/>
    <w:rsid w:val="00302A12"/>
    <w:rsid w:val="00310F30"/>
    <w:rsid w:val="003118B5"/>
    <w:rsid w:val="003151A3"/>
    <w:rsid w:val="00315C9B"/>
    <w:rsid w:val="003178FF"/>
    <w:rsid w:val="00317D0B"/>
    <w:rsid w:val="00332FCB"/>
    <w:rsid w:val="003338A5"/>
    <w:rsid w:val="00334901"/>
    <w:rsid w:val="00335972"/>
    <w:rsid w:val="00337732"/>
    <w:rsid w:val="00337867"/>
    <w:rsid w:val="00341DDF"/>
    <w:rsid w:val="0034420D"/>
    <w:rsid w:val="0034468F"/>
    <w:rsid w:val="00344E67"/>
    <w:rsid w:val="00345473"/>
    <w:rsid w:val="00350095"/>
    <w:rsid w:val="00350642"/>
    <w:rsid w:val="0035099B"/>
    <w:rsid w:val="00350E19"/>
    <w:rsid w:val="0035195B"/>
    <w:rsid w:val="00353628"/>
    <w:rsid w:val="00356A93"/>
    <w:rsid w:val="003637A9"/>
    <w:rsid w:val="00365A74"/>
    <w:rsid w:val="003675B1"/>
    <w:rsid w:val="00367EBE"/>
    <w:rsid w:val="003704EC"/>
    <w:rsid w:val="00372F3D"/>
    <w:rsid w:val="00373049"/>
    <w:rsid w:val="003739B5"/>
    <w:rsid w:val="00377A48"/>
    <w:rsid w:val="00381D94"/>
    <w:rsid w:val="00384F82"/>
    <w:rsid w:val="003867FA"/>
    <w:rsid w:val="00387102"/>
    <w:rsid w:val="0039312B"/>
    <w:rsid w:val="003931CB"/>
    <w:rsid w:val="0039542A"/>
    <w:rsid w:val="003A4270"/>
    <w:rsid w:val="003B2372"/>
    <w:rsid w:val="003C00BF"/>
    <w:rsid w:val="003C2F66"/>
    <w:rsid w:val="003C5806"/>
    <w:rsid w:val="003C6A9B"/>
    <w:rsid w:val="003C712C"/>
    <w:rsid w:val="003D1014"/>
    <w:rsid w:val="003D3156"/>
    <w:rsid w:val="003D4C10"/>
    <w:rsid w:val="003D5B23"/>
    <w:rsid w:val="003E03D9"/>
    <w:rsid w:val="003E0BBB"/>
    <w:rsid w:val="003E0F6A"/>
    <w:rsid w:val="003F321C"/>
    <w:rsid w:val="003F596C"/>
    <w:rsid w:val="003F5B0E"/>
    <w:rsid w:val="003F7B25"/>
    <w:rsid w:val="00405B8D"/>
    <w:rsid w:val="00405FA5"/>
    <w:rsid w:val="00406701"/>
    <w:rsid w:val="00407A69"/>
    <w:rsid w:val="00407D3E"/>
    <w:rsid w:val="004151B6"/>
    <w:rsid w:val="00415D40"/>
    <w:rsid w:val="00422DEA"/>
    <w:rsid w:val="00430189"/>
    <w:rsid w:val="00431FDA"/>
    <w:rsid w:val="00440563"/>
    <w:rsid w:val="004408C6"/>
    <w:rsid w:val="00442DFA"/>
    <w:rsid w:val="00443861"/>
    <w:rsid w:val="004441CA"/>
    <w:rsid w:val="004474BD"/>
    <w:rsid w:val="00447B1B"/>
    <w:rsid w:val="00450FE2"/>
    <w:rsid w:val="004537F6"/>
    <w:rsid w:val="004553D2"/>
    <w:rsid w:val="00455B0C"/>
    <w:rsid w:val="00460A6E"/>
    <w:rsid w:val="004618DD"/>
    <w:rsid w:val="00465BC2"/>
    <w:rsid w:val="00471626"/>
    <w:rsid w:val="00472690"/>
    <w:rsid w:val="004727DF"/>
    <w:rsid w:val="004737EF"/>
    <w:rsid w:val="00474C6A"/>
    <w:rsid w:val="00475D23"/>
    <w:rsid w:val="00477852"/>
    <w:rsid w:val="00487284"/>
    <w:rsid w:val="00496EF1"/>
    <w:rsid w:val="004A0D2C"/>
    <w:rsid w:val="004A3411"/>
    <w:rsid w:val="004A5546"/>
    <w:rsid w:val="004A6420"/>
    <w:rsid w:val="004B113E"/>
    <w:rsid w:val="004B16D0"/>
    <w:rsid w:val="004B5E6F"/>
    <w:rsid w:val="004B6250"/>
    <w:rsid w:val="004C323D"/>
    <w:rsid w:val="004C7E6D"/>
    <w:rsid w:val="004D1237"/>
    <w:rsid w:val="004D52B4"/>
    <w:rsid w:val="004D5E8E"/>
    <w:rsid w:val="004D622F"/>
    <w:rsid w:val="004E0D59"/>
    <w:rsid w:val="004E200A"/>
    <w:rsid w:val="004E3E04"/>
    <w:rsid w:val="004E4DF7"/>
    <w:rsid w:val="004E75E4"/>
    <w:rsid w:val="004F04EB"/>
    <w:rsid w:val="004F25F5"/>
    <w:rsid w:val="004F70C9"/>
    <w:rsid w:val="004F75A1"/>
    <w:rsid w:val="004F7B88"/>
    <w:rsid w:val="0050255A"/>
    <w:rsid w:val="0050289E"/>
    <w:rsid w:val="00505380"/>
    <w:rsid w:val="00512877"/>
    <w:rsid w:val="00512C09"/>
    <w:rsid w:val="005138EA"/>
    <w:rsid w:val="00514CB3"/>
    <w:rsid w:val="00515C2E"/>
    <w:rsid w:val="00516DE9"/>
    <w:rsid w:val="0052011F"/>
    <w:rsid w:val="00522158"/>
    <w:rsid w:val="00524330"/>
    <w:rsid w:val="00527D9C"/>
    <w:rsid w:val="00535F0C"/>
    <w:rsid w:val="00536027"/>
    <w:rsid w:val="00545EC6"/>
    <w:rsid w:val="005506DE"/>
    <w:rsid w:val="0055166F"/>
    <w:rsid w:val="005531CE"/>
    <w:rsid w:val="00554EC4"/>
    <w:rsid w:val="00555370"/>
    <w:rsid w:val="00555BDB"/>
    <w:rsid w:val="00556B9E"/>
    <w:rsid w:val="00556BDB"/>
    <w:rsid w:val="00557189"/>
    <w:rsid w:val="00557E87"/>
    <w:rsid w:val="0056465D"/>
    <w:rsid w:val="005658F5"/>
    <w:rsid w:val="005659E4"/>
    <w:rsid w:val="005749EF"/>
    <w:rsid w:val="00574B8F"/>
    <w:rsid w:val="00577614"/>
    <w:rsid w:val="00582A07"/>
    <w:rsid w:val="0058551B"/>
    <w:rsid w:val="00586D8F"/>
    <w:rsid w:val="0058768F"/>
    <w:rsid w:val="00587859"/>
    <w:rsid w:val="0059046A"/>
    <w:rsid w:val="00591751"/>
    <w:rsid w:val="005932A4"/>
    <w:rsid w:val="00594628"/>
    <w:rsid w:val="005963AC"/>
    <w:rsid w:val="005966F2"/>
    <w:rsid w:val="005A1EB9"/>
    <w:rsid w:val="005A29F2"/>
    <w:rsid w:val="005A3809"/>
    <w:rsid w:val="005A3D49"/>
    <w:rsid w:val="005A3ECD"/>
    <w:rsid w:val="005B18F6"/>
    <w:rsid w:val="005B1B12"/>
    <w:rsid w:val="005B6838"/>
    <w:rsid w:val="005C4AA5"/>
    <w:rsid w:val="005D464E"/>
    <w:rsid w:val="005E0737"/>
    <w:rsid w:val="005E2FFC"/>
    <w:rsid w:val="005E6A8D"/>
    <w:rsid w:val="005F4169"/>
    <w:rsid w:val="006013A6"/>
    <w:rsid w:val="006042D8"/>
    <w:rsid w:val="00604921"/>
    <w:rsid w:val="00605C91"/>
    <w:rsid w:val="00606199"/>
    <w:rsid w:val="00612904"/>
    <w:rsid w:val="00617F11"/>
    <w:rsid w:val="00621295"/>
    <w:rsid w:val="006221D0"/>
    <w:rsid w:val="006254BE"/>
    <w:rsid w:val="00625F7F"/>
    <w:rsid w:val="0063276E"/>
    <w:rsid w:val="006352D5"/>
    <w:rsid w:val="0063636D"/>
    <w:rsid w:val="00637CDB"/>
    <w:rsid w:val="0064039C"/>
    <w:rsid w:val="00642652"/>
    <w:rsid w:val="00643E71"/>
    <w:rsid w:val="00652C1F"/>
    <w:rsid w:val="006547C0"/>
    <w:rsid w:val="00654F1B"/>
    <w:rsid w:val="00654F29"/>
    <w:rsid w:val="00655353"/>
    <w:rsid w:val="00662F43"/>
    <w:rsid w:val="00664A37"/>
    <w:rsid w:val="006704AB"/>
    <w:rsid w:val="00677DBF"/>
    <w:rsid w:val="00680804"/>
    <w:rsid w:val="00684BA7"/>
    <w:rsid w:val="00684FAA"/>
    <w:rsid w:val="00686486"/>
    <w:rsid w:val="00693E08"/>
    <w:rsid w:val="006946C8"/>
    <w:rsid w:val="006A170B"/>
    <w:rsid w:val="006A3BD2"/>
    <w:rsid w:val="006B014A"/>
    <w:rsid w:val="006B245C"/>
    <w:rsid w:val="006B289B"/>
    <w:rsid w:val="006B54EA"/>
    <w:rsid w:val="006B66EF"/>
    <w:rsid w:val="006B7727"/>
    <w:rsid w:val="006C151A"/>
    <w:rsid w:val="006C1C54"/>
    <w:rsid w:val="006C2D84"/>
    <w:rsid w:val="006C5851"/>
    <w:rsid w:val="006C64D7"/>
    <w:rsid w:val="006C7A3F"/>
    <w:rsid w:val="006D41A4"/>
    <w:rsid w:val="006D4CBD"/>
    <w:rsid w:val="006D4D5A"/>
    <w:rsid w:val="006D72E3"/>
    <w:rsid w:val="006E1E1B"/>
    <w:rsid w:val="006E1FB9"/>
    <w:rsid w:val="006E4155"/>
    <w:rsid w:val="006E65AB"/>
    <w:rsid w:val="006E759B"/>
    <w:rsid w:val="006F0471"/>
    <w:rsid w:val="006F0B44"/>
    <w:rsid w:val="006F1A10"/>
    <w:rsid w:val="006F2DAE"/>
    <w:rsid w:val="006F79E9"/>
    <w:rsid w:val="006F7D44"/>
    <w:rsid w:val="00700F60"/>
    <w:rsid w:val="0070479F"/>
    <w:rsid w:val="00707990"/>
    <w:rsid w:val="00707B53"/>
    <w:rsid w:val="00711FC9"/>
    <w:rsid w:val="0071313B"/>
    <w:rsid w:val="00713BF9"/>
    <w:rsid w:val="00714514"/>
    <w:rsid w:val="00715CC2"/>
    <w:rsid w:val="00715F1E"/>
    <w:rsid w:val="007245E5"/>
    <w:rsid w:val="00724B65"/>
    <w:rsid w:val="00724C4A"/>
    <w:rsid w:val="00727B58"/>
    <w:rsid w:val="007369E4"/>
    <w:rsid w:val="0074281B"/>
    <w:rsid w:val="00745D2E"/>
    <w:rsid w:val="00750671"/>
    <w:rsid w:val="0075490C"/>
    <w:rsid w:val="007556BD"/>
    <w:rsid w:val="007559FF"/>
    <w:rsid w:val="00755B9A"/>
    <w:rsid w:val="00763325"/>
    <w:rsid w:val="00766A08"/>
    <w:rsid w:val="00771C33"/>
    <w:rsid w:val="007722C1"/>
    <w:rsid w:val="00775C6D"/>
    <w:rsid w:val="0077688B"/>
    <w:rsid w:val="00787748"/>
    <w:rsid w:val="00790379"/>
    <w:rsid w:val="007A10DC"/>
    <w:rsid w:val="007A1B6A"/>
    <w:rsid w:val="007A23D5"/>
    <w:rsid w:val="007A50D1"/>
    <w:rsid w:val="007A777E"/>
    <w:rsid w:val="007B0F78"/>
    <w:rsid w:val="007B29B8"/>
    <w:rsid w:val="007B2ECA"/>
    <w:rsid w:val="007B2F61"/>
    <w:rsid w:val="007B3CE3"/>
    <w:rsid w:val="007B4123"/>
    <w:rsid w:val="007B5699"/>
    <w:rsid w:val="007B5848"/>
    <w:rsid w:val="007B5ED5"/>
    <w:rsid w:val="007B6E52"/>
    <w:rsid w:val="007C2964"/>
    <w:rsid w:val="007C3A99"/>
    <w:rsid w:val="007C5F2F"/>
    <w:rsid w:val="007C6441"/>
    <w:rsid w:val="007D081D"/>
    <w:rsid w:val="007D15B3"/>
    <w:rsid w:val="007D17F0"/>
    <w:rsid w:val="007E24A0"/>
    <w:rsid w:val="007E4356"/>
    <w:rsid w:val="007F007F"/>
    <w:rsid w:val="007F1A65"/>
    <w:rsid w:val="007F7239"/>
    <w:rsid w:val="008019E7"/>
    <w:rsid w:val="008023C9"/>
    <w:rsid w:val="0080244C"/>
    <w:rsid w:val="00802B93"/>
    <w:rsid w:val="00805287"/>
    <w:rsid w:val="008122AD"/>
    <w:rsid w:val="00814DE5"/>
    <w:rsid w:val="008178B7"/>
    <w:rsid w:val="00822B89"/>
    <w:rsid w:val="00827B6D"/>
    <w:rsid w:val="008350A8"/>
    <w:rsid w:val="00836179"/>
    <w:rsid w:val="00840E18"/>
    <w:rsid w:val="0084145A"/>
    <w:rsid w:val="008425A9"/>
    <w:rsid w:val="00843C76"/>
    <w:rsid w:val="00843EC3"/>
    <w:rsid w:val="00844314"/>
    <w:rsid w:val="0085021E"/>
    <w:rsid w:val="008522F9"/>
    <w:rsid w:val="0086048A"/>
    <w:rsid w:val="00863DBA"/>
    <w:rsid w:val="008656A7"/>
    <w:rsid w:val="00866DF3"/>
    <w:rsid w:val="00867140"/>
    <w:rsid w:val="00870483"/>
    <w:rsid w:val="00880E2A"/>
    <w:rsid w:val="00881F2B"/>
    <w:rsid w:val="00883A45"/>
    <w:rsid w:val="0088501A"/>
    <w:rsid w:val="00885088"/>
    <w:rsid w:val="008859D2"/>
    <w:rsid w:val="00887727"/>
    <w:rsid w:val="008907C0"/>
    <w:rsid w:val="0089115D"/>
    <w:rsid w:val="008952F4"/>
    <w:rsid w:val="008A1A5F"/>
    <w:rsid w:val="008A3976"/>
    <w:rsid w:val="008A3B58"/>
    <w:rsid w:val="008A4293"/>
    <w:rsid w:val="008A7145"/>
    <w:rsid w:val="008A7461"/>
    <w:rsid w:val="008A786F"/>
    <w:rsid w:val="008B04CB"/>
    <w:rsid w:val="008B23C8"/>
    <w:rsid w:val="008B38A3"/>
    <w:rsid w:val="008B48A1"/>
    <w:rsid w:val="008B525D"/>
    <w:rsid w:val="008B653D"/>
    <w:rsid w:val="008C0A29"/>
    <w:rsid w:val="008C0E1E"/>
    <w:rsid w:val="008C22DA"/>
    <w:rsid w:val="008C2A0A"/>
    <w:rsid w:val="008C6BE2"/>
    <w:rsid w:val="008D00FD"/>
    <w:rsid w:val="008D2A62"/>
    <w:rsid w:val="008D4B4C"/>
    <w:rsid w:val="008D4DE9"/>
    <w:rsid w:val="008D7018"/>
    <w:rsid w:val="008D7497"/>
    <w:rsid w:val="008E0524"/>
    <w:rsid w:val="008E0A44"/>
    <w:rsid w:val="008E6229"/>
    <w:rsid w:val="008E6CD0"/>
    <w:rsid w:val="008E7A01"/>
    <w:rsid w:val="008F0BF0"/>
    <w:rsid w:val="008F6889"/>
    <w:rsid w:val="0090082A"/>
    <w:rsid w:val="0090353A"/>
    <w:rsid w:val="009036F6"/>
    <w:rsid w:val="009061E5"/>
    <w:rsid w:val="00906436"/>
    <w:rsid w:val="00906AF2"/>
    <w:rsid w:val="0090757A"/>
    <w:rsid w:val="00907E0B"/>
    <w:rsid w:val="00911DF2"/>
    <w:rsid w:val="0091208A"/>
    <w:rsid w:val="0091512C"/>
    <w:rsid w:val="00922002"/>
    <w:rsid w:val="0092259A"/>
    <w:rsid w:val="00922CCA"/>
    <w:rsid w:val="00923409"/>
    <w:rsid w:val="00926D14"/>
    <w:rsid w:val="0093201B"/>
    <w:rsid w:val="0093417D"/>
    <w:rsid w:val="009352EC"/>
    <w:rsid w:val="009373D6"/>
    <w:rsid w:val="00941EC4"/>
    <w:rsid w:val="00943D84"/>
    <w:rsid w:val="00945CD0"/>
    <w:rsid w:val="0095130F"/>
    <w:rsid w:val="00954CB8"/>
    <w:rsid w:val="0095742B"/>
    <w:rsid w:val="0096427C"/>
    <w:rsid w:val="009756E9"/>
    <w:rsid w:val="0098308E"/>
    <w:rsid w:val="009836F7"/>
    <w:rsid w:val="009838A8"/>
    <w:rsid w:val="00983CC8"/>
    <w:rsid w:val="00992A59"/>
    <w:rsid w:val="00995A44"/>
    <w:rsid w:val="009961EF"/>
    <w:rsid w:val="00997749"/>
    <w:rsid w:val="009A024E"/>
    <w:rsid w:val="009A2238"/>
    <w:rsid w:val="009A2607"/>
    <w:rsid w:val="009A458E"/>
    <w:rsid w:val="009A511A"/>
    <w:rsid w:val="009A5B7F"/>
    <w:rsid w:val="009A7E39"/>
    <w:rsid w:val="009B2F17"/>
    <w:rsid w:val="009B36E1"/>
    <w:rsid w:val="009B3E88"/>
    <w:rsid w:val="009B4AD5"/>
    <w:rsid w:val="009B4EA6"/>
    <w:rsid w:val="009B57E1"/>
    <w:rsid w:val="009B6CC8"/>
    <w:rsid w:val="009B7C27"/>
    <w:rsid w:val="009C0A22"/>
    <w:rsid w:val="009C0EE2"/>
    <w:rsid w:val="009C3A7A"/>
    <w:rsid w:val="009C5B4D"/>
    <w:rsid w:val="009C62B1"/>
    <w:rsid w:val="009C6368"/>
    <w:rsid w:val="009D1FF0"/>
    <w:rsid w:val="009D20A2"/>
    <w:rsid w:val="009D2203"/>
    <w:rsid w:val="009D2DB0"/>
    <w:rsid w:val="009D6D13"/>
    <w:rsid w:val="009D72DF"/>
    <w:rsid w:val="009E0794"/>
    <w:rsid w:val="009E26F5"/>
    <w:rsid w:val="009E3D94"/>
    <w:rsid w:val="009E3DC1"/>
    <w:rsid w:val="009F2ABB"/>
    <w:rsid w:val="009F2B5A"/>
    <w:rsid w:val="009F4A6A"/>
    <w:rsid w:val="009F704B"/>
    <w:rsid w:val="00A025B6"/>
    <w:rsid w:val="00A05585"/>
    <w:rsid w:val="00A15AE3"/>
    <w:rsid w:val="00A165A0"/>
    <w:rsid w:val="00A17C25"/>
    <w:rsid w:val="00A24A3B"/>
    <w:rsid w:val="00A24F03"/>
    <w:rsid w:val="00A27614"/>
    <w:rsid w:val="00A30E8F"/>
    <w:rsid w:val="00A33C19"/>
    <w:rsid w:val="00A3465D"/>
    <w:rsid w:val="00A35865"/>
    <w:rsid w:val="00A36267"/>
    <w:rsid w:val="00A4165E"/>
    <w:rsid w:val="00A43220"/>
    <w:rsid w:val="00A47C09"/>
    <w:rsid w:val="00A47CD5"/>
    <w:rsid w:val="00A51AD0"/>
    <w:rsid w:val="00A53F09"/>
    <w:rsid w:val="00A54C53"/>
    <w:rsid w:val="00A56E86"/>
    <w:rsid w:val="00A656CF"/>
    <w:rsid w:val="00A738A8"/>
    <w:rsid w:val="00A7570D"/>
    <w:rsid w:val="00A75737"/>
    <w:rsid w:val="00A767EE"/>
    <w:rsid w:val="00A8337B"/>
    <w:rsid w:val="00A84B39"/>
    <w:rsid w:val="00A85B1F"/>
    <w:rsid w:val="00A861E2"/>
    <w:rsid w:val="00A934E0"/>
    <w:rsid w:val="00AA007C"/>
    <w:rsid w:val="00AA138F"/>
    <w:rsid w:val="00AA50CD"/>
    <w:rsid w:val="00AA56F4"/>
    <w:rsid w:val="00AB30E2"/>
    <w:rsid w:val="00AC21E0"/>
    <w:rsid w:val="00AD0F61"/>
    <w:rsid w:val="00AD259F"/>
    <w:rsid w:val="00AD486C"/>
    <w:rsid w:val="00AD48FF"/>
    <w:rsid w:val="00AD681C"/>
    <w:rsid w:val="00AE4FCB"/>
    <w:rsid w:val="00AE64D9"/>
    <w:rsid w:val="00AF0C2A"/>
    <w:rsid w:val="00AF2EB3"/>
    <w:rsid w:val="00AF4E23"/>
    <w:rsid w:val="00AF5032"/>
    <w:rsid w:val="00AF7AAF"/>
    <w:rsid w:val="00B00184"/>
    <w:rsid w:val="00B0659F"/>
    <w:rsid w:val="00B142D9"/>
    <w:rsid w:val="00B212DE"/>
    <w:rsid w:val="00B254F3"/>
    <w:rsid w:val="00B275D9"/>
    <w:rsid w:val="00B32AA2"/>
    <w:rsid w:val="00B37539"/>
    <w:rsid w:val="00B37FDA"/>
    <w:rsid w:val="00B43376"/>
    <w:rsid w:val="00B43D19"/>
    <w:rsid w:val="00B45332"/>
    <w:rsid w:val="00B47FA7"/>
    <w:rsid w:val="00B5260C"/>
    <w:rsid w:val="00B61FB6"/>
    <w:rsid w:val="00B62C92"/>
    <w:rsid w:val="00B67194"/>
    <w:rsid w:val="00B6722E"/>
    <w:rsid w:val="00B72811"/>
    <w:rsid w:val="00B80082"/>
    <w:rsid w:val="00B8058F"/>
    <w:rsid w:val="00B827C3"/>
    <w:rsid w:val="00B85071"/>
    <w:rsid w:val="00B937EA"/>
    <w:rsid w:val="00B969BF"/>
    <w:rsid w:val="00B96B9B"/>
    <w:rsid w:val="00B973AF"/>
    <w:rsid w:val="00BA023A"/>
    <w:rsid w:val="00BA3E4A"/>
    <w:rsid w:val="00BA4FA3"/>
    <w:rsid w:val="00BA5380"/>
    <w:rsid w:val="00BB0E85"/>
    <w:rsid w:val="00BB101B"/>
    <w:rsid w:val="00BB1A97"/>
    <w:rsid w:val="00BB54E3"/>
    <w:rsid w:val="00BB5B46"/>
    <w:rsid w:val="00BC2AE7"/>
    <w:rsid w:val="00BC56DC"/>
    <w:rsid w:val="00BC607F"/>
    <w:rsid w:val="00BD1533"/>
    <w:rsid w:val="00BD173C"/>
    <w:rsid w:val="00BD1C68"/>
    <w:rsid w:val="00BD2DE9"/>
    <w:rsid w:val="00BD75F8"/>
    <w:rsid w:val="00BD7914"/>
    <w:rsid w:val="00BE0972"/>
    <w:rsid w:val="00BE1E3C"/>
    <w:rsid w:val="00BE4759"/>
    <w:rsid w:val="00BE5346"/>
    <w:rsid w:val="00BE587C"/>
    <w:rsid w:val="00BE5AB9"/>
    <w:rsid w:val="00BE7AB8"/>
    <w:rsid w:val="00BF4734"/>
    <w:rsid w:val="00BF582D"/>
    <w:rsid w:val="00BF6EE8"/>
    <w:rsid w:val="00C01EF3"/>
    <w:rsid w:val="00C0356A"/>
    <w:rsid w:val="00C04891"/>
    <w:rsid w:val="00C0674A"/>
    <w:rsid w:val="00C07D62"/>
    <w:rsid w:val="00C07EF0"/>
    <w:rsid w:val="00C11650"/>
    <w:rsid w:val="00C142DE"/>
    <w:rsid w:val="00C219A8"/>
    <w:rsid w:val="00C3106C"/>
    <w:rsid w:val="00C32B87"/>
    <w:rsid w:val="00C349B8"/>
    <w:rsid w:val="00C37125"/>
    <w:rsid w:val="00C375CF"/>
    <w:rsid w:val="00C41060"/>
    <w:rsid w:val="00C4207A"/>
    <w:rsid w:val="00C42B90"/>
    <w:rsid w:val="00C447F0"/>
    <w:rsid w:val="00C45D15"/>
    <w:rsid w:val="00C53173"/>
    <w:rsid w:val="00C5336F"/>
    <w:rsid w:val="00C540E4"/>
    <w:rsid w:val="00C55890"/>
    <w:rsid w:val="00C610E0"/>
    <w:rsid w:val="00C61334"/>
    <w:rsid w:val="00C61DAD"/>
    <w:rsid w:val="00C672E7"/>
    <w:rsid w:val="00C7120D"/>
    <w:rsid w:val="00C74E15"/>
    <w:rsid w:val="00C7708E"/>
    <w:rsid w:val="00C80094"/>
    <w:rsid w:val="00C84CC5"/>
    <w:rsid w:val="00C84F7E"/>
    <w:rsid w:val="00C85021"/>
    <w:rsid w:val="00C90AD6"/>
    <w:rsid w:val="00C94C3F"/>
    <w:rsid w:val="00C95E60"/>
    <w:rsid w:val="00C97A6A"/>
    <w:rsid w:val="00C97E71"/>
    <w:rsid w:val="00CA07C0"/>
    <w:rsid w:val="00CA379E"/>
    <w:rsid w:val="00CA611E"/>
    <w:rsid w:val="00CB2909"/>
    <w:rsid w:val="00CC0F9B"/>
    <w:rsid w:val="00CC36B5"/>
    <w:rsid w:val="00CC3ABD"/>
    <w:rsid w:val="00CC4AB4"/>
    <w:rsid w:val="00CC4D5A"/>
    <w:rsid w:val="00CD215B"/>
    <w:rsid w:val="00CD230F"/>
    <w:rsid w:val="00CD6985"/>
    <w:rsid w:val="00CE4618"/>
    <w:rsid w:val="00CF1F44"/>
    <w:rsid w:val="00CF45CB"/>
    <w:rsid w:val="00CF5AE7"/>
    <w:rsid w:val="00CF6CCF"/>
    <w:rsid w:val="00CF6DD3"/>
    <w:rsid w:val="00D16DB6"/>
    <w:rsid w:val="00D21E65"/>
    <w:rsid w:val="00D23022"/>
    <w:rsid w:val="00D23D54"/>
    <w:rsid w:val="00D24F4B"/>
    <w:rsid w:val="00D255AB"/>
    <w:rsid w:val="00D25F4A"/>
    <w:rsid w:val="00D30D56"/>
    <w:rsid w:val="00D31067"/>
    <w:rsid w:val="00D3344D"/>
    <w:rsid w:val="00D347FA"/>
    <w:rsid w:val="00D36F8C"/>
    <w:rsid w:val="00D4618E"/>
    <w:rsid w:val="00D4759B"/>
    <w:rsid w:val="00D5395E"/>
    <w:rsid w:val="00D5523C"/>
    <w:rsid w:val="00D55F69"/>
    <w:rsid w:val="00D602D5"/>
    <w:rsid w:val="00D63A9C"/>
    <w:rsid w:val="00D6432F"/>
    <w:rsid w:val="00D65B07"/>
    <w:rsid w:val="00D6677F"/>
    <w:rsid w:val="00D714B1"/>
    <w:rsid w:val="00D729CD"/>
    <w:rsid w:val="00D72FF8"/>
    <w:rsid w:val="00D75718"/>
    <w:rsid w:val="00D75E5E"/>
    <w:rsid w:val="00D765AB"/>
    <w:rsid w:val="00D821AC"/>
    <w:rsid w:val="00D8287A"/>
    <w:rsid w:val="00D82DDE"/>
    <w:rsid w:val="00D82FA0"/>
    <w:rsid w:val="00D872F0"/>
    <w:rsid w:val="00D977A3"/>
    <w:rsid w:val="00D97F88"/>
    <w:rsid w:val="00DA245D"/>
    <w:rsid w:val="00DA36A9"/>
    <w:rsid w:val="00DC0DDB"/>
    <w:rsid w:val="00DC55A9"/>
    <w:rsid w:val="00DC638B"/>
    <w:rsid w:val="00DD1FE6"/>
    <w:rsid w:val="00DD32F8"/>
    <w:rsid w:val="00DD604B"/>
    <w:rsid w:val="00DD7961"/>
    <w:rsid w:val="00DE2917"/>
    <w:rsid w:val="00DE4F5D"/>
    <w:rsid w:val="00DE55FA"/>
    <w:rsid w:val="00DE6512"/>
    <w:rsid w:val="00DE6696"/>
    <w:rsid w:val="00DE7942"/>
    <w:rsid w:val="00DF26AE"/>
    <w:rsid w:val="00DF43FA"/>
    <w:rsid w:val="00DF7748"/>
    <w:rsid w:val="00E00DD2"/>
    <w:rsid w:val="00E04875"/>
    <w:rsid w:val="00E04A39"/>
    <w:rsid w:val="00E06ED8"/>
    <w:rsid w:val="00E13078"/>
    <w:rsid w:val="00E13935"/>
    <w:rsid w:val="00E21B7A"/>
    <w:rsid w:val="00E23A41"/>
    <w:rsid w:val="00E24A0D"/>
    <w:rsid w:val="00E25214"/>
    <w:rsid w:val="00E267A8"/>
    <w:rsid w:val="00E30610"/>
    <w:rsid w:val="00E3322D"/>
    <w:rsid w:val="00E35F70"/>
    <w:rsid w:val="00E42879"/>
    <w:rsid w:val="00E43D1C"/>
    <w:rsid w:val="00E47C81"/>
    <w:rsid w:val="00E5023C"/>
    <w:rsid w:val="00E50996"/>
    <w:rsid w:val="00E61D0A"/>
    <w:rsid w:val="00E63A4A"/>
    <w:rsid w:val="00E646A9"/>
    <w:rsid w:val="00E67480"/>
    <w:rsid w:val="00E715DC"/>
    <w:rsid w:val="00E718AF"/>
    <w:rsid w:val="00E71A4D"/>
    <w:rsid w:val="00E73F79"/>
    <w:rsid w:val="00E762F6"/>
    <w:rsid w:val="00E809C0"/>
    <w:rsid w:val="00E80C74"/>
    <w:rsid w:val="00E841CC"/>
    <w:rsid w:val="00E84F05"/>
    <w:rsid w:val="00E9108E"/>
    <w:rsid w:val="00E92D6F"/>
    <w:rsid w:val="00E934AA"/>
    <w:rsid w:val="00E93B4B"/>
    <w:rsid w:val="00E962F4"/>
    <w:rsid w:val="00E9652A"/>
    <w:rsid w:val="00E97D27"/>
    <w:rsid w:val="00EA22A6"/>
    <w:rsid w:val="00EA4A37"/>
    <w:rsid w:val="00EA4DC2"/>
    <w:rsid w:val="00EB0EC9"/>
    <w:rsid w:val="00EB116B"/>
    <w:rsid w:val="00EC0413"/>
    <w:rsid w:val="00EC5585"/>
    <w:rsid w:val="00EC70AE"/>
    <w:rsid w:val="00ED088D"/>
    <w:rsid w:val="00ED46AD"/>
    <w:rsid w:val="00ED53E5"/>
    <w:rsid w:val="00ED6209"/>
    <w:rsid w:val="00ED78F3"/>
    <w:rsid w:val="00EE3349"/>
    <w:rsid w:val="00EE3BCC"/>
    <w:rsid w:val="00EF3937"/>
    <w:rsid w:val="00EF448B"/>
    <w:rsid w:val="00EF4A06"/>
    <w:rsid w:val="00EF5CC5"/>
    <w:rsid w:val="00EF7CBE"/>
    <w:rsid w:val="00F00E69"/>
    <w:rsid w:val="00F02824"/>
    <w:rsid w:val="00F045E2"/>
    <w:rsid w:val="00F04E61"/>
    <w:rsid w:val="00F05A7E"/>
    <w:rsid w:val="00F0747A"/>
    <w:rsid w:val="00F106D5"/>
    <w:rsid w:val="00F11359"/>
    <w:rsid w:val="00F11931"/>
    <w:rsid w:val="00F1224B"/>
    <w:rsid w:val="00F13E18"/>
    <w:rsid w:val="00F145B3"/>
    <w:rsid w:val="00F16B3A"/>
    <w:rsid w:val="00F22A0C"/>
    <w:rsid w:val="00F24996"/>
    <w:rsid w:val="00F2581D"/>
    <w:rsid w:val="00F26263"/>
    <w:rsid w:val="00F26ED0"/>
    <w:rsid w:val="00F278E7"/>
    <w:rsid w:val="00F309C4"/>
    <w:rsid w:val="00F3124C"/>
    <w:rsid w:val="00F332D4"/>
    <w:rsid w:val="00F359E7"/>
    <w:rsid w:val="00F35F30"/>
    <w:rsid w:val="00F401DF"/>
    <w:rsid w:val="00F40244"/>
    <w:rsid w:val="00F51E07"/>
    <w:rsid w:val="00F53B5C"/>
    <w:rsid w:val="00F55CF7"/>
    <w:rsid w:val="00F55D64"/>
    <w:rsid w:val="00F57AF4"/>
    <w:rsid w:val="00F61E31"/>
    <w:rsid w:val="00F63B57"/>
    <w:rsid w:val="00F64E47"/>
    <w:rsid w:val="00F673D8"/>
    <w:rsid w:val="00F71FDC"/>
    <w:rsid w:val="00F80379"/>
    <w:rsid w:val="00F80401"/>
    <w:rsid w:val="00F830D9"/>
    <w:rsid w:val="00F844ED"/>
    <w:rsid w:val="00F850DB"/>
    <w:rsid w:val="00F85C29"/>
    <w:rsid w:val="00F9007F"/>
    <w:rsid w:val="00F924C1"/>
    <w:rsid w:val="00F92EB9"/>
    <w:rsid w:val="00FA1E77"/>
    <w:rsid w:val="00FA503C"/>
    <w:rsid w:val="00FA5B2F"/>
    <w:rsid w:val="00FA5F46"/>
    <w:rsid w:val="00FA791B"/>
    <w:rsid w:val="00FA7DF7"/>
    <w:rsid w:val="00FB6094"/>
    <w:rsid w:val="00FC3645"/>
    <w:rsid w:val="00FC3E38"/>
    <w:rsid w:val="00FC5E52"/>
    <w:rsid w:val="00FD0432"/>
    <w:rsid w:val="00FD5C9E"/>
    <w:rsid w:val="00FD6175"/>
    <w:rsid w:val="00FE1102"/>
    <w:rsid w:val="00FE7784"/>
    <w:rsid w:val="00FF0CEC"/>
    <w:rsid w:val="00FF4472"/>
    <w:rsid w:val="00FF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361C5-1D74-4219-9A03-B35F4C35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2C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B65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B65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53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B653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B653D"/>
    <w:rPr>
      <w:color w:val="0000FF"/>
      <w:u w:val="single"/>
    </w:rPr>
  </w:style>
  <w:style w:type="paragraph" w:styleId="NormalWeb">
    <w:name w:val="Normal (Web)"/>
    <w:basedOn w:val="Normal"/>
    <w:uiPriority w:val="99"/>
    <w:semiHidden/>
    <w:unhideWhenUsed/>
    <w:rsid w:val="008B6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citemplate-postdateicon">
    <w:name w:val="cci_template-postdateicon"/>
    <w:basedOn w:val="DefaultParagraphFont"/>
    <w:rsid w:val="008B653D"/>
  </w:style>
  <w:style w:type="character" w:customStyle="1" w:styleId="ccitemplate-postauthoricon">
    <w:name w:val="cci_template-postauthoricon"/>
    <w:basedOn w:val="DefaultParagraphFont"/>
    <w:rsid w:val="008B653D"/>
  </w:style>
  <w:style w:type="character" w:styleId="Emphasis">
    <w:name w:val="Emphasis"/>
    <w:basedOn w:val="DefaultParagraphFont"/>
    <w:uiPriority w:val="20"/>
    <w:qFormat/>
    <w:rsid w:val="008B653D"/>
    <w:rPr>
      <w:i/>
      <w:iCs/>
    </w:rPr>
  </w:style>
  <w:style w:type="character" w:styleId="Strong">
    <w:name w:val="Strong"/>
    <w:basedOn w:val="DefaultParagraphFont"/>
    <w:uiPriority w:val="22"/>
    <w:qFormat/>
    <w:rsid w:val="008B653D"/>
    <w:rPr>
      <w:b/>
      <w:bCs/>
    </w:rPr>
  </w:style>
  <w:style w:type="paragraph" w:styleId="BalloonText">
    <w:name w:val="Balloon Text"/>
    <w:basedOn w:val="Normal"/>
    <w:link w:val="BalloonTextChar"/>
    <w:uiPriority w:val="99"/>
    <w:semiHidden/>
    <w:unhideWhenUsed/>
    <w:rsid w:val="008B6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3D"/>
    <w:rPr>
      <w:rFonts w:ascii="Tahoma" w:hAnsi="Tahoma" w:cs="Tahoma"/>
      <w:sz w:val="16"/>
      <w:szCs w:val="16"/>
    </w:rPr>
  </w:style>
  <w:style w:type="paragraph" w:styleId="ListParagraph">
    <w:name w:val="List Paragraph"/>
    <w:basedOn w:val="Normal"/>
    <w:uiPriority w:val="34"/>
    <w:qFormat/>
    <w:rsid w:val="00E63A4A"/>
    <w:pPr>
      <w:ind w:left="720"/>
      <w:contextualSpacing/>
    </w:pPr>
  </w:style>
  <w:style w:type="paragraph" w:styleId="FootnoteText">
    <w:name w:val="footnote text"/>
    <w:basedOn w:val="Normal"/>
    <w:link w:val="FootnoteTextChar"/>
    <w:uiPriority w:val="99"/>
    <w:semiHidden/>
    <w:unhideWhenUsed/>
    <w:rsid w:val="00302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A12"/>
    <w:rPr>
      <w:sz w:val="20"/>
      <w:szCs w:val="20"/>
    </w:rPr>
  </w:style>
  <w:style w:type="character" w:styleId="FootnoteReference">
    <w:name w:val="footnote reference"/>
    <w:basedOn w:val="DefaultParagraphFont"/>
    <w:uiPriority w:val="99"/>
    <w:semiHidden/>
    <w:unhideWhenUsed/>
    <w:rsid w:val="00302A12"/>
    <w:rPr>
      <w:vertAlign w:val="superscript"/>
    </w:rPr>
  </w:style>
  <w:style w:type="table" w:styleId="TableGrid">
    <w:name w:val="Table Grid"/>
    <w:basedOn w:val="TableNormal"/>
    <w:uiPriority w:val="59"/>
    <w:rsid w:val="00512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CC9"/>
    <w:rPr>
      <w:rFonts w:asciiTheme="majorHAnsi" w:eastAsiaTheme="majorEastAsia" w:hAnsiTheme="majorHAnsi" w:cstheme="majorBidi"/>
      <w:b/>
      <w:bCs/>
      <w:color w:val="365F91" w:themeColor="accent1" w:themeShade="BF"/>
      <w:sz w:val="28"/>
      <w:szCs w:val="28"/>
    </w:rPr>
  </w:style>
  <w:style w:type="paragraph" w:customStyle="1" w:styleId="maintext">
    <w:name w:val="maintext"/>
    <w:basedOn w:val="Normal"/>
    <w:rsid w:val="005E6A8D"/>
    <w:pPr>
      <w:spacing w:before="120" w:after="120" w:line="240" w:lineRule="auto"/>
      <w:jc w:val="both"/>
    </w:pPr>
    <w:rPr>
      <w:rFonts w:ascii="Arial" w:eastAsia="Times New Roman" w:hAnsi="Arial" w:cs="Arial"/>
      <w:szCs w:val="28"/>
      <w:lang w:val="ro-RO"/>
    </w:rPr>
  </w:style>
  <w:style w:type="paragraph" w:customStyle="1" w:styleId="Normal1">
    <w:name w:val="Normal1"/>
    <w:basedOn w:val="Normal"/>
    <w:rsid w:val="006946C8"/>
    <w:pPr>
      <w:spacing w:before="60" w:after="60" w:line="240" w:lineRule="auto"/>
      <w:jc w:val="both"/>
    </w:pPr>
    <w:rPr>
      <w:rFonts w:ascii="Trebuchet MS" w:eastAsia="Times New Roman" w:hAnsi="Trebuchet MS" w:cs="Times New Roman"/>
      <w:sz w:val="20"/>
      <w:szCs w:val="24"/>
      <w:lang w:val="ro-RO"/>
    </w:rPr>
  </w:style>
  <w:style w:type="paragraph" w:styleId="BodyTextIndent">
    <w:name w:val="Body Text Indent"/>
    <w:basedOn w:val="Normal"/>
    <w:link w:val="BodyTextIndentChar"/>
    <w:rsid w:val="008C2A0A"/>
    <w:pPr>
      <w:spacing w:before="120" w:after="120" w:line="240" w:lineRule="auto"/>
      <w:ind w:left="45"/>
      <w:jc w:val="both"/>
    </w:pPr>
    <w:rPr>
      <w:rFonts w:ascii="Trebuchet MS" w:eastAsia="Times New Roman" w:hAnsi="Trebuchet MS" w:cs="Arial"/>
      <w:sz w:val="20"/>
      <w:szCs w:val="24"/>
      <w:lang w:val="ro-RO"/>
    </w:rPr>
  </w:style>
  <w:style w:type="character" w:customStyle="1" w:styleId="BodyTextIndentChar">
    <w:name w:val="Body Text Indent Char"/>
    <w:basedOn w:val="DefaultParagraphFont"/>
    <w:link w:val="BodyTextIndent"/>
    <w:rsid w:val="008C2A0A"/>
    <w:rPr>
      <w:rFonts w:ascii="Trebuchet MS" w:eastAsia="Times New Roman" w:hAnsi="Trebuchet MS" w:cs="Arial"/>
      <w:sz w:val="20"/>
      <w:szCs w:val="24"/>
      <w:lang w:val="ro-RO"/>
    </w:rPr>
  </w:style>
  <w:style w:type="paragraph" w:styleId="BodyText">
    <w:name w:val="Body Text"/>
    <w:aliases w:val="block style,Body,Standard paragraph,b"/>
    <w:basedOn w:val="Normal"/>
    <w:link w:val="BodyTextChar"/>
    <w:rsid w:val="009D6D13"/>
    <w:pPr>
      <w:spacing w:before="120" w:after="120" w:line="240" w:lineRule="auto"/>
    </w:pPr>
    <w:rPr>
      <w:rFonts w:ascii="Trebuchet MS" w:eastAsia="Times New Roman" w:hAnsi="Trebuchet MS" w:cs="Times New Roman"/>
      <w:sz w:val="20"/>
      <w:szCs w:val="24"/>
      <w:lang w:val="ro-RO"/>
    </w:rPr>
  </w:style>
  <w:style w:type="character" w:customStyle="1" w:styleId="BodyTextChar">
    <w:name w:val="Body Text Char"/>
    <w:aliases w:val="block style Char,Body Char,Standard paragraph Char,b Char"/>
    <w:basedOn w:val="DefaultParagraphFont"/>
    <w:link w:val="BodyText"/>
    <w:rsid w:val="009D6D13"/>
    <w:rPr>
      <w:rFonts w:ascii="Trebuchet MS" w:eastAsia="Times New Roman" w:hAnsi="Trebuchet MS" w:cs="Times New Roman"/>
      <w:sz w:val="20"/>
      <w:szCs w:val="24"/>
      <w:lang w:val="ro-RO"/>
    </w:rPr>
  </w:style>
  <w:style w:type="character" w:customStyle="1" w:styleId="Heading10">
    <w:name w:val="Heading #1_"/>
    <w:link w:val="Heading11"/>
    <w:rsid w:val="00341DDF"/>
    <w:rPr>
      <w:rFonts w:ascii="Times New Roman" w:eastAsia="Times New Roman" w:hAnsi="Times New Roman" w:cs="Times New Roman"/>
      <w:b/>
      <w:bCs/>
      <w:shd w:val="clear" w:color="auto" w:fill="FFFFFF"/>
    </w:rPr>
  </w:style>
  <w:style w:type="character" w:customStyle="1" w:styleId="Bodytext2">
    <w:name w:val="Body text (2)_"/>
    <w:link w:val="Bodytext20"/>
    <w:rsid w:val="00341DDF"/>
    <w:rPr>
      <w:rFonts w:ascii="Times New Roman" w:eastAsia="Times New Roman" w:hAnsi="Times New Roman" w:cs="Times New Roman"/>
      <w:shd w:val="clear" w:color="auto" w:fill="FFFFFF"/>
    </w:rPr>
  </w:style>
  <w:style w:type="character" w:customStyle="1" w:styleId="Bodytext2Bold">
    <w:name w:val="Body text (2) + Bold"/>
    <w:rsid w:val="00341DDF"/>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paragraph" w:customStyle="1" w:styleId="Heading11">
    <w:name w:val="Heading #1"/>
    <w:basedOn w:val="Normal"/>
    <w:link w:val="Heading10"/>
    <w:rsid w:val="00341DDF"/>
    <w:pPr>
      <w:widowControl w:val="0"/>
      <w:shd w:val="clear" w:color="auto" w:fill="FFFFFF"/>
      <w:spacing w:before="60" w:after="240" w:line="283" w:lineRule="exact"/>
      <w:ind w:hanging="400"/>
      <w:jc w:val="center"/>
      <w:outlineLvl w:val="0"/>
    </w:pPr>
    <w:rPr>
      <w:rFonts w:ascii="Times New Roman" w:eastAsia="Times New Roman" w:hAnsi="Times New Roman" w:cs="Times New Roman"/>
      <w:b/>
      <w:bCs/>
    </w:rPr>
  </w:style>
  <w:style w:type="paragraph" w:customStyle="1" w:styleId="Bodytext20">
    <w:name w:val="Body text (2)"/>
    <w:basedOn w:val="Normal"/>
    <w:link w:val="Bodytext2"/>
    <w:rsid w:val="00341DDF"/>
    <w:pPr>
      <w:widowControl w:val="0"/>
      <w:shd w:val="clear" w:color="auto" w:fill="FFFFFF"/>
      <w:spacing w:before="360" w:after="240" w:line="274" w:lineRule="exact"/>
      <w:ind w:hanging="500"/>
      <w:jc w:val="both"/>
    </w:pPr>
    <w:rPr>
      <w:rFonts w:ascii="Times New Roman" w:eastAsia="Times New Roman" w:hAnsi="Times New Roman" w:cs="Times New Roman"/>
    </w:rPr>
  </w:style>
  <w:style w:type="paragraph" w:styleId="Header">
    <w:name w:val="header"/>
    <w:basedOn w:val="Normal"/>
    <w:link w:val="HeaderChar"/>
    <w:uiPriority w:val="99"/>
    <w:unhideWhenUsed/>
    <w:rsid w:val="00160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29F"/>
  </w:style>
  <w:style w:type="paragraph" w:styleId="Footer">
    <w:name w:val="footer"/>
    <w:basedOn w:val="Normal"/>
    <w:link w:val="FooterChar"/>
    <w:uiPriority w:val="99"/>
    <w:unhideWhenUsed/>
    <w:rsid w:val="00160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67075">
      <w:bodyDiv w:val="1"/>
      <w:marLeft w:val="0"/>
      <w:marRight w:val="0"/>
      <w:marTop w:val="0"/>
      <w:marBottom w:val="0"/>
      <w:divBdr>
        <w:top w:val="none" w:sz="0" w:space="0" w:color="auto"/>
        <w:left w:val="none" w:sz="0" w:space="0" w:color="auto"/>
        <w:bottom w:val="none" w:sz="0" w:space="0" w:color="auto"/>
        <w:right w:val="none" w:sz="0" w:space="0" w:color="auto"/>
      </w:divBdr>
      <w:divsChild>
        <w:div w:id="1089932190">
          <w:marLeft w:val="0"/>
          <w:marRight w:val="0"/>
          <w:marTop w:val="0"/>
          <w:marBottom w:val="0"/>
          <w:divBdr>
            <w:top w:val="none" w:sz="0" w:space="0" w:color="auto"/>
            <w:left w:val="none" w:sz="0" w:space="0" w:color="auto"/>
            <w:bottom w:val="none" w:sz="0" w:space="0" w:color="auto"/>
            <w:right w:val="none" w:sz="0" w:space="0" w:color="auto"/>
          </w:divBdr>
          <w:divsChild>
            <w:div w:id="534462970">
              <w:marLeft w:val="0"/>
              <w:marRight w:val="0"/>
              <w:marTop w:val="0"/>
              <w:marBottom w:val="0"/>
              <w:divBdr>
                <w:top w:val="none" w:sz="0" w:space="0" w:color="auto"/>
                <w:left w:val="none" w:sz="0" w:space="0" w:color="auto"/>
                <w:bottom w:val="none" w:sz="0" w:space="0" w:color="auto"/>
                <w:right w:val="none" w:sz="0" w:space="0" w:color="auto"/>
              </w:divBdr>
              <w:divsChild>
                <w:div w:id="1455170723">
                  <w:marLeft w:val="0"/>
                  <w:marRight w:val="0"/>
                  <w:marTop w:val="0"/>
                  <w:marBottom w:val="0"/>
                  <w:divBdr>
                    <w:top w:val="none" w:sz="0" w:space="0" w:color="auto"/>
                    <w:left w:val="none" w:sz="0" w:space="0" w:color="auto"/>
                    <w:bottom w:val="none" w:sz="0" w:space="0" w:color="auto"/>
                    <w:right w:val="none" w:sz="0" w:space="0" w:color="auto"/>
                  </w:divBdr>
                  <w:divsChild>
                    <w:div w:id="1276402703">
                      <w:marLeft w:val="0"/>
                      <w:marRight w:val="0"/>
                      <w:marTop w:val="0"/>
                      <w:marBottom w:val="0"/>
                      <w:divBdr>
                        <w:top w:val="none" w:sz="0" w:space="0" w:color="auto"/>
                        <w:left w:val="none" w:sz="0" w:space="0" w:color="auto"/>
                        <w:bottom w:val="none" w:sz="0" w:space="0" w:color="auto"/>
                        <w:right w:val="none" w:sz="0" w:space="0" w:color="auto"/>
                      </w:divBdr>
                      <w:divsChild>
                        <w:div w:id="118501291">
                          <w:marLeft w:val="0"/>
                          <w:marRight w:val="0"/>
                          <w:marTop w:val="0"/>
                          <w:marBottom w:val="0"/>
                          <w:divBdr>
                            <w:top w:val="none" w:sz="0" w:space="0" w:color="auto"/>
                            <w:left w:val="none" w:sz="0" w:space="0" w:color="auto"/>
                            <w:bottom w:val="none" w:sz="0" w:space="0" w:color="auto"/>
                            <w:right w:val="none" w:sz="0" w:space="0" w:color="auto"/>
                          </w:divBdr>
                          <w:divsChild>
                            <w:div w:id="282738986">
                              <w:marLeft w:val="0"/>
                              <w:marRight w:val="0"/>
                              <w:marTop w:val="0"/>
                              <w:marBottom w:val="0"/>
                              <w:divBdr>
                                <w:top w:val="none" w:sz="0" w:space="0" w:color="auto"/>
                                <w:left w:val="none" w:sz="0" w:space="0" w:color="auto"/>
                                <w:bottom w:val="none" w:sz="0" w:space="0" w:color="auto"/>
                                <w:right w:val="none" w:sz="0" w:space="0" w:color="auto"/>
                              </w:divBdr>
                              <w:divsChild>
                                <w:div w:id="1042485893">
                                  <w:marLeft w:val="0"/>
                                  <w:marRight w:val="0"/>
                                  <w:marTop w:val="0"/>
                                  <w:marBottom w:val="0"/>
                                  <w:divBdr>
                                    <w:top w:val="none" w:sz="0" w:space="0" w:color="auto"/>
                                    <w:left w:val="none" w:sz="0" w:space="0" w:color="auto"/>
                                    <w:bottom w:val="none" w:sz="0" w:space="0" w:color="auto"/>
                                    <w:right w:val="none" w:sz="0" w:space="0" w:color="auto"/>
                                  </w:divBdr>
                                  <w:divsChild>
                                    <w:div w:id="1223180411">
                                      <w:marLeft w:val="0"/>
                                      <w:marRight w:val="0"/>
                                      <w:marTop w:val="0"/>
                                      <w:marBottom w:val="0"/>
                                      <w:divBdr>
                                        <w:top w:val="none" w:sz="0" w:space="0" w:color="auto"/>
                                        <w:left w:val="none" w:sz="0" w:space="0" w:color="auto"/>
                                        <w:bottom w:val="none" w:sz="0" w:space="0" w:color="auto"/>
                                        <w:right w:val="none" w:sz="0" w:space="0" w:color="auto"/>
                                      </w:divBdr>
                                      <w:divsChild>
                                        <w:div w:id="1448961313">
                                          <w:marLeft w:val="0"/>
                                          <w:marRight w:val="0"/>
                                          <w:marTop w:val="0"/>
                                          <w:marBottom w:val="0"/>
                                          <w:divBdr>
                                            <w:top w:val="none" w:sz="0" w:space="0" w:color="auto"/>
                                            <w:left w:val="none" w:sz="0" w:space="0" w:color="auto"/>
                                            <w:bottom w:val="none" w:sz="0" w:space="0" w:color="auto"/>
                                            <w:right w:val="none" w:sz="0" w:space="0" w:color="auto"/>
                                          </w:divBdr>
                                          <w:divsChild>
                                            <w:div w:id="768283578">
                                              <w:marLeft w:val="0"/>
                                              <w:marRight w:val="0"/>
                                              <w:marTop w:val="0"/>
                                              <w:marBottom w:val="0"/>
                                              <w:divBdr>
                                                <w:top w:val="none" w:sz="0" w:space="0" w:color="auto"/>
                                                <w:left w:val="none" w:sz="0" w:space="0" w:color="auto"/>
                                                <w:bottom w:val="none" w:sz="0" w:space="0" w:color="auto"/>
                                                <w:right w:val="none" w:sz="0" w:space="0" w:color="auto"/>
                                              </w:divBdr>
                                              <w:divsChild>
                                                <w:div w:id="547188631">
                                                  <w:marLeft w:val="0"/>
                                                  <w:marRight w:val="0"/>
                                                  <w:marTop w:val="0"/>
                                                  <w:marBottom w:val="0"/>
                                                  <w:divBdr>
                                                    <w:top w:val="none" w:sz="0" w:space="0" w:color="auto"/>
                                                    <w:left w:val="none" w:sz="0" w:space="0" w:color="auto"/>
                                                    <w:bottom w:val="none" w:sz="0" w:space="0" w:color="auto"/>
                                                    <w:right w:val="none" w:sz="0" w:space="0" w:color="auto"/>
                                                  </w:divBdr>
                                                  <w:divsChild>
                                                    <w:div w:id="932736999">
                                                      <w:marLeft w:val="0"/>
                                                      <w:marRight w:val="0"/>
                                                      <w:marTop w:val="0"/>
                                                      <w:marBottom w:val="0"/>
                                                      <w:divBdr>
                                                        <w:top w:val="none" w:sz="0" w:space="0" w:color="auto"/>
                                                        <w:left w:val="none" w:sz="0" w:space="0" w:color="auto"/>
                                                        <w:bottom w:val="none" w:sz="0" w:space="0" w:color="auto"/>
                                                        <w:right w:val="none" w:sz="0" w:space="0" w:color="auto"/>
                                                      </w:divBdr>
                                                      <w:divsChild>
                                                        <w:div w:id="376273563">
                                                          <w:marLeft w:val="0"/>
                                                          <w:marRight w:val="0"/>
                                                          <w:marTop w:val="0"/>
                                                          <w:marBottom w:val="0"/>
                                                          <w:divBdr>
                                                            <w:top w:val="none" w:sz="0" w:space="0" w:color="auto"/>
                                                            <w:left w:val="none" w:sz="0" w:space="0" w:color="auto"/>
                                                            <w:bottom w:val="none" w:sz="0" w:space="0" w:color="auto"/>
                                                            <w:right w:val="none" w:sz="0" w:space="0" w:color="auto"/>
                                                          </w:divBdr>
                                                          <w:divsChild>
                                                            <w:div w:id="1238978963">
                                                              <w:marLeft w:val="0"/>
                                                              <w:marRight w:val="0"/>
                                                              <w:marTop w:val="0"/>
                                                              <w:marBottom w:val="0"/>
                                                              <w:divBdr>
                                                                <w:top w:val="none" w:sz="0" w:space="0" w:color="auto"/>
                                                                <w:left w:val="none" w:sz="0" w:space="0" w:color="auto"/>
                                                                <w:bottom w:val="none" w:sz="0" w:space="0" w:color="auto"/>
                                                                <w:right w:val="none" w:sz="0" w:space="0" w:color="auto"/>
                                                              </w:divBdr>
                                                              <w:divsChild>
                                                                <w:div w:id="1733654769">
                                                                  <w:marLeft w:val="0"/>
                                                                  <w:marRight w:val="0"/>
                                                                  <w:marTop w:val="0"/>
                                                                  <w:marBottom w:val="0"/>
                                                                  <w:divBdr>
                                                                    <w:top w:val="none" w:sz="0" w:space="0" w:color="auto"/>
                                                                    <w:left w:val="none" w:sz="0" w:space="0" w:color="auto"/>
                                                                    <w:bottom w:val="none" w:sz="0" w:space="0" w:color="auto"/>
                                                                    <w:right w:val="none" w:sz="0" w:space="0" w:color="auto"/>
                                                                  </w:divBdr>
                                                                  <w:divsChild>
                                                                    <w:div w:id="1045836116">
                                                                      <w:marLeft w:val="0"/>
                                                                      <w:marRight w:val="0"/>
                                                                      <w:marTop w:val="0"/>
                                                                      <w:marBottom w:val="0"/>
                                                                      <w:divBdr>
                                                                        <w:top w:val="none" w:sz="0" w:space="0" w:color="auto"/>
                                                                        <w:left w:val="none" w:sz="0" w:space="0" w:color="auto"/>
                                                                        <w:bottom w:val="none" w:sz="0" w:space="0" w:color="auto"/>
                                                                        <w:right w:val="none" w:sz="0" w:space="0" w:color="auto"/>
                                                                      </w:divBdr>
                                                                    </w:div>
                                                                  </w:divsChild>
                                                                </w:div>
                                                                <w:div w:id="1540701243">
                                                                  <w:marLeft w:val="0"/>
                                                                  <w:marRight w:val="0"/>
                                                                  <w:marTop w:val="0"/>
                                                                  <w:marBottom w:val="0"/>
                                                                  <w:divBdr>
                                                                    <w:top w:val="none" w:sz="0" w:space="0" w:color="auto"/>
                                                                    <w:left w:val="none" w:sz="0" w:space="0" w:color="auto"/>
                                                                    <w:bottom w:val="none" w:sz="0" w:space="0" w:color="auto"/>
                                                                    <w:right w:val="none" w:sz="0" w:space="0" w:color="auto"/>
                                                                  </w:divBdr>
                                                                  <w:divsChild>
                                                                    <w:div w:id="18528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80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search.gov.ro" TargetMode="External"/><Relationship Id="rId4" Type="http://schemas.openxmlformats.org/officeDocument/2006/relationships/settings" Target="settings.xml"/><Relationship Id="rId9" Type="http://schemas.openxmlformats.org/officeDocument/2006/relationships/hyperlink" Target="http://www.research.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B49D-D8EC-456E-A84F-871C91B9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2518</TotalTime>
  <Pages>9</Pages>
  <Words>4324</Words>
  <Characters>24650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RICHELIEU</dc:creator>
  <cp:lastModifiedBy>George BALA</cp:lastModifiedBy>
  <cp:revision>426</cp:revision>
  <cp:lastPrinted>2022-10-14T12:04:00Z</cp:lastPrinted>
  <dcterms:created xsi:type="dcterms:W3CDTF">2022-07-22T05:45:00Z</dcterms:created>
  <dcterms:modified xsi:type="dcterms:W3CDTF">2022-10-17T06:28:00Z</dcterms:modified>
</cp:coreProperties>
</file>