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31D90D" w14:textId="7CF61CDB" w:rsidR="00BD45EA" w:rsidRPr="00A60954" w:rsidRDefault="00BD45EA">
      <w:pPr>
        <w:rPr>
          <w:rFonts w:ascii="Trebuchet MS" w:hAnsi="Trebuchet MS"/>
          <w:sz w:val="22"/>
          <w:szCs w:val="22"/>
        </w:rPr>
      </w:pPr>
    </w:p>
    <w:p w14:paraId="08BDF440" w14:textId="2940206E" w:rsidR="00C832EC" w:rsidRPr="00A60954" w:rsidRDefault="00C832EC" w:rsidP="00C832EC">
      <w:pPr>
        <w:jc w:val="right"/>
        <w:rPr>
          <w:rFonts w:ascii="Trebuchet MS" w:hAnsi="Trebuchet MS"/>
          <w:sz w:val="22"/>
          <w:szCs w:val="22"/>
        </w:rPr>
      </w:pPr>
      <w:r w:rsidRPr="00A60954">
        <w:rPr>
          <w:rFonts w:ascii="Trebuchet MS" w:hAnsi="Trebuchet MS"/>
          <w:sz w:val="22"/>
          <w:szCs w:val="22"/>
        </w:rPr>
        <w:t>Anexa 7</w:t>
      </w:r>
    </w:p>
    <w:p w14:paraId="2DA8AA53" w14:textId="77777777" w:rsidR="00C832EC" w:rsidRPr="00A60954" w:rsidRDefault="00C832EC">
      <w:pPr>
        <w:rPr>
          <w:rFonts w:ascii="Trebuchet MS" w:hAnsi="Trebuchet MS"/>
          <w:sz w:val="22"/>
          <w:szCs w:val="22"/>
        </w:rPr>
      </w:pPr>
    </w:p>
    <w:p w14:paraId="66448071" w14:textId="77777777" w:rsidR="00BD45EA" w:rsidRPr="00A60954" w:rsidRDefault="000F5B1B">
      <w:pPr>
        <w:tabs>
          <w:tab w:val="left" w:pos="284"/>
        </w:tabs>
        <w:spacing w:line="276" w:lineRule="auto"/>
        <w:jc w:val="both"/>
        <w:rPr>
          <w:rFonts w:ascii="Trebuchet MS" w:hAnsi="Trebuchet MS" w:cs="Arial"/>
          <w:b/>
          <w:sz w:val="22"/>
          <w:szCs w:val="22"/>
        </w:rPr>
      </w:pPr>
      <w:r w:rsidRPr="00A60954">
        <w:rPr>
          <w:rFonts w:ascii="Trebuchet MS" w:hAnsi="Trebuchet MS" w:cs="Arial"/>
          <w:b/>
          <w:sz w:val="22"/>
          <w:szCs w:val="22"/>
        </w:rPr>
        <w:tab/>
      </w:r>
      <w:r w:rsidRPr="00A60954">
        <w:rPr>
          <w:rFonts w:ascii="Trebuchet MS" w:hAnsi="Trebuchet MS" w:cs="Arial"/>
          <w:b/>
          <w:sz w:val="22"/>
          <w:szCs w:val="22"/>
        </w:rPr>
        <w:tab/>
      </w:r>
    </w:p>
    <w:p w14:paraId="6D00595F" w14:textId="77777777" w:rsidR="00BD45EA" w:rsidRPr="00A60954" w:rsidRDefault="000F5B1B">
      <w:pPr>
        <w:tabs>
          <w:tab w:val="left" w:pos="284"/>
        </w:tabs>
        <w:spacing w:line="276" w:lineRule="auto"/>
        <w:jc w:val="both"/>
        <w:rPr>
          <w:rFonts w:ascii="Trebuchet MS" w:hAnsi="Trebuchet MS" w:cs="Arial"/>
          <w:b/>
          <w:sz w:val="22"/>
          <w:szCs w:val="22"/>
        </w:rPr>
      </w:pPr>
      <w:r w:rsidRPr="00A60954">
        <w:rPr>
          <w:rFonts w:ascii="Trebuchet MS" w:hAnsi="Trebuchet MS" w:cs="Arial"/>
          <w:b/>
          <w:sz w:val="22"/>
          <w:szCs w:val="22"/>
        </w:rPr>
        <w:tab/>
      </w:r>
    </w:p>
    <w:p w14:paraId="4171880C" w14:textId="15F1A636" w:rsidR="00BD45EA" w:rsidRPr="00A60954" w:rsidRDefault="006E3EE2" w:rsidP="00A60954">
      <w:pPr>
        <w:tabs>
          <w:tab w:val="left" w:pos="284"/>
          <w:tab w:val="left" w:pos="5625"/>
        </w:tabs>
        <w:spacing w:line="276" w:lineRule="auto"/>
        <w:jc w:val="center"/>
        <w:rPr>
          <w:rFonts w:ascii="Trebuchet MS" w:hAnsi="Trebuchet MS" w:cs="Arial"/>
          <w:b/>
          <w:sz w:val="22"/>
          <w:szCs w:val="22"/>
        </w:rPr>
      </w:pPr>
      <w:r w:rsidRPr="00A60954">
        <w:rPr>
          <w:rFonts w:ascii="Trebuchet MS" w:hAnsi="Trebuchet MS" w:cs="Arial"/>
          <w:b/>
          <w:sz w:val="22"/>
          <w:szCs w:val="22"/>
        </w:rPr>
        <w:t>MODEL</w:t>
      </w:r>
    </w:p>
    <w:p w14:paraId="3B7D1BFC" w14:textId="77777777" w:rsidR="00BD45EA" w:rsidRPr="00A60954" w:rsidRDefault="000F5B1B">
      <w:pPr>
        <w:tabs>
          <w:tab w:val="left" w:pos="284"/>
          <w:tab w:val="left" w:pos="3840"/>
        </w:tabs>
        <w:spacing w:line="276" w:lineRule="auto"/>
        <w:jc w:val="center"/>
        <w:rPr>
          <w:rFonts w:ascii="Trebuchet MS" w:hAnsi="Trebuchet MS" w:cs="Arial"/>
          <w:b/>
          <w:sz w:val="22"/>
          <w:szCs w:val="22"/>
        </w:rPr>
      </w:pPr>
      <w:r w:rsidRPr="00A60954">
        <w:rPr>
          <w:rFonts w:ascii="Trebuchet MS" w:hAnsi="Trebuchet MS" w:cs="Arial"/>
          <w:b/>
          <w:sz w:val="22"/>
          <w:szCs w:val="22"/>
        </w:rPr>
        <w:t>ACORD DE PARTENERIAT</w:t>
      </w:r>
    </w:p>
    <w:p w14:paraId="49A77467" w14:textId="77777777" w:rsidR="00BD45EA" w:rsidRPr="00A60954" w:rsidRDefault="00BD45EA">
      <w:pPr>
        <w:tabs>
          <w:tab w:val="left" w:pos="284"/>
          <w:tab w:val="left" w:pos="3840"/>
        </w:tabs>
        <w:spacing w:line="276" w:lineRule="auto"/>
        <w:jc w:val="center"/>
        <w:rPr>
          <w:rFonts w:ascii="Trebuchet MS" w:hAnsi="Trebuchet MS" w:cs="Arial"/>
          <w:b/>
          <w:sz w:val="22"/>
          <w:szCs w:val="22"/>
        </w:rPr>
      </w:pPr>
    </w:p>
    <w:p w14:paraId="382975CD" w14:textId="77777777" w:rsidR="00BD45EA" w:rsidRPr="00A60954" w:rsidRDefault="00BD45EA">
      <w:pPr>
        <w:tabs>
          <w:tab w:val="left" w:pos="284"/>
        </w:tabs>
        <w:spacing w:line="276" w:lineRule="auto"/>
        <w:jc w:val="both"/>
        <w:rPr>
          <w:rFonts w:ascii="Trebuchet MS" w:hAnsi="Trebuchet MS" w:cs="Arial"/>
          <w:sz w:val="22"/>
          <w:szCs w:val="22"/>
        </w:rPr>
      </w:pPr>
    </w:p>
    <w:p w14:paraId="2998FFE8" w14:textId="3004AA45" w:rsidR="00BD45EA" w:rsidRPr="00A60954" w:rsidRDefault="000F5B1B">
      <w:pPr>
        <w:tabs>
          <w:tab w:val="left" w:pos="284"/>
        </w:tabs>
        <w:spacing w:line="276" w:lineRule="auto"/>
        <w:jc w:val="both"/>
        <w:rPr>
          <w:rFonts w:ascii="Trebuchet MS" w:hAnsi="Trebuchet MS" w:cs="Arial"/>
          <w:sz w:val="22"/>
          <w:szCs w:val="22"/>
        </w:rPr>
      </w:pPr>
      <w:r w:rsidRPr="00A60954">
        <w:rPr>
          <w:rFonts w:ascii="Trebuchet MS" w:hAnsi="Trebuchet MS" w:cs="Arial"/>
          <w:sz w:val="22"/>
          <w:szCs w:val="22"/>
        </w:rPr>
        <w:t>Având în vedere prevederile</w:t>
      </w:r>
      <w:r w:rsidR="00A00F7B" w:rsidRPr="00A60954">
        <w:rPr>
          <w:rFonts w:ascii="Trebuchet MS" w:hAnsi="Trebuchet MS" w:cs="Arial"/>
          <w:sz w:val="22"/>
          <w:szCs w:val="22"/>
        </w:rPr>
        <w:t xml:space="preserve"> din</w:t>
      </w:r>
      <w:r w:rsidRPr="00A60954">
        <w:rPr>
          <w:rFonts w:ascii="Trebuchet MS" w:hAnsi="Trebuchet MS" w:cs="Arial"/>
          <w:sz w:val="22"/>
          <w:szCs w:val="22"/>
        </w:rPr>
        <w:t>:</w:t>
      </w:r>
    </w:p>
    <w:p w14:paraId="6D9E373A" w14:textId="77777777" w:rsidR="00BD45EA" w:rsidRPr="00A60954" w:rsidRDefault="00BD45EA">
      <w:pPr>
        <w:tabs>
          <w:tab w:val="left" w:pos="284"/>
        </w:tabs>
        <w:spacing w:line="276" w:lineRule="auto"/>
        <w:jc w:val="both"/>
        <w:rPr>
          <w:rFonts w:ascii="Trebuchet MS" w:hAnsi="Trebuchet MS" w:cs="Arial"/>
          <w:sz w:val="22"/>
          <w:szCs w:val="22"/>
        </w:rPr>
      </w:pPr>
    </w:p>
    <w:p w14:paraId="13C0CDAA" w14:textId="77777777" w:rsidR="00C832EC" w:rsidRPr="00A60954" w:rsidRDefault="00C832EC" w:rsidP="00C832EC">
      <w:pPr>
        <w:widowControl w:val="0"/>
        <w:numPr>
          <w:ilvl w:val="0"/>
          <w:numId w:val="16"/>
        </w:numPr>
        <w:autoSpaceDE w:val="0"/>
        <w:jc w:val="both"/>
        <w:rPr>
          <w:rFonts w:ascii="Trebuchet MS" w:hAnsi="Trebuchet MS" w:cs="Arial"/>
          <w:sz w:val="22"/>
          <w:szCs w:val="22"/>
        </w:rPr>
      </w:pPr>
      <w:bookmarkStart w:id="0" w:name="_Hlk99558412"/>
      <w:r w:rsidRPr="00A60954">
        <w:rPr>
          <w:rFonts w:ascii="Trebuchet MS" w:hAnsi="Trebuchet MS" w:cs="Arial"/>
          <w:sz w:val="22"/>
          <w:szCs w:val="22"/>
        </w:rPr>
        <w:t xml:space="preserve">Regulamentul (UE) nr. 241/2021 </w:t>
      </w:r>
      <w:bookmarkEnd w:id="0"/>
      <w:r w:rsidRPr="00A60954">
        <w:rPr>
          <w:rFonts w:ascii="Trebuchet MS" w:hAnsi="Trebuchet MS" w:cs="Arial"/>
          <w:sz w:val="22"/>
          <w:szCs w:val="22"/>
        </w:rPr>
        <w:t>al Parlamentului European și al Consiliului din 12 februarie 2021 de instituire a Mecanismului de redresare și reziliență;</w:t>
      </w:r>
    </w:p>
    <w:p w14:paraId="669EAE19" w14:textId="77777777" w:rsidR="00C832EC" w:rsidRPr="00A60954" w:rsidRDefault="00C832EC" w:rsidP="00C832EC">
      <w:pPr>
        <w:widowControl w:val="0"/>
        <w:numPr>
          <w:ilvl w:val="0"/>
          <w:numId w:val="16"/>
        </w:numPr>
        <w:autoSpaceDE w:val="0"/>
        <w:jc w:val="both"/>
        <w:rPr>
          <w:rFonts w:ascii="Trebuchet MS" w:hAnsi="Trebuchet MS" w:cs="Arial"/>
          <w:sz w:val="22"/>
          <w:szCs w:val="22"/>
        </w:rPr>
      </w:pPr>
      <w:r w:rsidRPr="00A60954">
        <w:rPr>
          <w:rFonts w:ascii="Trebuchet MS" w:hAnsi="Trebuchet MS" w:cs="Arial"/>
          <w:sz w:val="22"/>
          <w:szCs w:val="22"/>
        </w:rPr>
        <w:t>Regulamentul Delegat (UE) 2021/2106 al Comisiei din 28 septembrie 2021 de completare a Regulamentului (UE) 2021/241 al Parlamentului European și al Consiliului de instituire a Mecanismului de redresare și reziliență prin stabilirea indicatorilor comuni și a elementelor detaliate ale tabloului de bord privind redresarea și reziliența;</w:t>
      </w:r>
    </w:p>
    <w:p w14:paraId="7089EFE3" w14:textId="77777777" w:rsidR="00C832EC" w:rsidRPr="00A60954" w:rsidRDefault="00C832EC" w:rsidP="00C832EC">
      <w:pPr>
        <w:widowControl w:val="0"/>
        <w:numPr>
          <w:ilvl w:val="0"/>
          <w:numId w:val="16"/>
        </w:numPr>
        <w:autoSpaceDE w:val="0"/>
        <w:jc w:val="both"/>
        <w:rPr>
          <w:rFonts w:ascii="Trebuchet MS" w:hAnsi="Trebuchet MS" w:cs="Arial"/>
          <w:sz w:val="22"/>
          <w:szCs w:val="22"/>
        </w:rPr>
      </w:pPr>
      <w:bookmarkStart w:id="1" w:name="_Hlk89778356"/>
      <w:r w:rsidRPr="00A60954">
        <w:rPr>
          <w:rFonts w:ascii="Trebuchet MS" w:hAnsi="Trebuchet MS" w:cs="Arial"/>
          <w:sz w:val="22"/>
          <w:szCs w:val="22"/>
        </w:rPr>
        <w:t>Decizia de punere în aplicare a Consiliului de aprobare a evaluării planului de redresare și reziliență al României  din 29 octombrie 2021 cu anexele aferente;</w:t>
      </w:r>
    </w:p>
    <w:p w14:paraId="76C4CC80" w14:textId="77777777" w:rsidR="00C832EC" w:rsidRPr="00A60954" w:rsidRDefault="00C832EC" w:rsidP="00C832EC">
      <w:pPr>
        <w:widowControl w:val="0"/>
        <w:numPr>
          <w:ilvl w:val="0"/>
          <w:numId w:val="16"/>
        </w:numPr>
        <w:autoSpaceDE w:val="0"/>
        <w:jc w:val="both"/>
        <w:rPr>
          <w:rFonts w:ascii="Trebuchet MS" w:hAnsi="Trebuchet MS" w:cs="Arial"/>
          <w:sz w:val="22"/>
          <w:szCs w:val="22"/>
        </w:rPr>
      </w:pPr>
      <w:r w:rsidRPr="00A60954">
        <w:rPr>
          <w:rFonts w:ascii="Trebuchet MS" w:hAnsi="Trebuchet MS" w:cs="Arial"/>
          <w:sz w:val="22"/>
          <w:szCs w:val="22"/>
        </w:rPr>
        <w:t>Ordonanța de urgență a Guvernului nr. 124/2021 privind stabilirea cadrului instituțional și financiar pentru gestionarea fondurilor europene alocate României prin Mecanismul de redresare și reziliență, precum și pentru modificarea și completarea Ordonanței de urgență a Guvernului nr. 155/2020 privind unele măsuri pentru elaborarea Planului național de redresare și reziliență necesar României pentru accesarea de fonduri externe rambursabile și nerambursabile în cadrul Mecanismului de redresare și reziliență;</w:t>
      </w:r>
    </w:p>
    <w:p w14:paraId="76E64036" w14:textId="55ACC0B9" w:rsidR="00C832EC" w:rsidRPr="00A60954" w:rsidRDefault="00C832EC" w:rsidP="00C832EC">
      <w:pPr>
        <w:numPr>
          <w:ilvl w:val="0"/>
          <w:numId w:val="16"/>
        </w:numPr>
        <w:tabs>
          <w:tab w:val="left" w:pos="284"/>
          <w:tab w:val="left" w:pos="709"/>
        </w:tabs>
        <w:contextualSpacing/>
        <w:jc w:val="both"/>
        <w:rPr>
          <w:rFonts w:ascii="Trebuchet MS" w:hAnsi="Trebuchet MS" w:cs="Arial"/>
          <w:sz w:val="22"/>
          <w:szCs w:val="22"/>
        </w:rPr>
      </w:pPr>
      <w:r w:rsidRPr="00A60954">
        <w:rPr>
          <w:rFonts w:ascii="Trebuchet MS" w:hAnsi="Trebuchet MS" w:cs="Arial"/>
          <w:iCs/>
          <w:sz w:val="22"/>
          <w:szCs w:val="22"/>
        </w:rPr>
        <w:t xml:space="preserve">Hotărârea Guvernului nr. 209/2022 </w:t>
      </w:r>
      <w:r w:rsidRPr="00A60954">
        <w:rPr>
          <w:rFonts w:ascii="Trebuchet MS" w:hAnsi="Trebuchet MS" w:cs="Arial"/>
          <w:i/>
          <w:iCs/>
          <w:sz w:val="22"/>
          <w:szCs w:val="22"/>
        </w:rPr>
        <w:t xml:space="preserve">pentru aprobarea Normelor metodologice de aplicare a prevederilor Ordonanţei de urgenţă a Guvernului </w:t>
      </w:r>
      <w:r w:rsidRPr="00A60954">
        <w:rPr>
          <w:rFonts w:ascii="Trebuchet MS" w:hAnsi="Trebuchet MS" w:cs="Arial"/>
          <w:i/>
          <w:iCs/>
          <w:sz w:val="22"/>
          <w:szCs w:val="22"/>
        </w:rPr>
        <w:br/>
        <w:t>nr. 124/2021 privind stabilirea cadrului instituţional şi financiar pentru gestionarea fondurilor europene alocate României prin Mecanismul de redresare şi rezilienţă, precum şi pentru modificarea şi completarea Ordonanţei de urgenţă a Guvernului nr. 155/2020 privind unele măsuri pentru elaborarea Planului naţional de redresare şi rezilienţă necesar României pentru accesarea de fonduri externe rambursabile şi nerambursabile în cadrul Mecanismului de redresare şi rezilienţă;</w:t>
      </w:r>
    </w:p>
    <w:bookmarkEnd w:id="1"/>
    <w:p w14:paraId="4A678D7E" w14:textId="2779FF90" w:rsidR="00C832EC" w:rsidRPr="00A60954" w:rsidRDefault="00B601C2" w:rsidP="00E45BD3">
      <w:pPr>
        <w:widowControl w:val="0"/>
        <w:numPr>
          <w:ilvl w:val="0"/>
          <w:numId w:val="16"/>
        </w:numPr>
        <w:autoSpaceDE w:val="0"/>
        <w:spacing w:line="276" w:lineRule="auto"/>
        <w:jc w:val="both"/>
        <w:rPr>
          <w:rFonts w:ascii="Trebuchet MS" w:hAnsi="Trebuchet MS"/>
          <w:sz w:val="22"/>
          <w:szCs w:val="22"/>
        </w:rPr>
      </w:pPr>
      <w:r>
        <w:rPr>
          <w:rFonts w:ascii="Trebuchet MS" w:hAnsi="Trebuchet MS" w:cs="Arial"/>
          <w:sz w:val="22"/>
          <w:szCs w:val="22"/>
        </w:rPr>
        <w:t>.........................................................................................</w:t>
      </w:r>
    </w:p>
    <w:p w14:paraId="113B71EA" w14:textId="77777777" w:rsidR="00BD45EA" w:rsidRPr="00A60954" w:rsidRDefault="000F5B1B">
      <w:pPr>
        <w:tabs>
          <w:tab w:val="left" w:pos="284"/>
        </w:tabs>
        <w:spacing w:line="276" w:lineRule="auto"/>
        <w:jc w:val="both"/>
        <w:rPr>
          <w:rFonts w:ascii="Trebuchet MS" w:hAnsi="Trebuchet MS" w:cs="Arial"/>
          <w:b/>
          <w:sz w:val="22"/>
          <w:szCs w:val="22"/>
        </w:rPr>
      </w:pPr>
      <w:r w:rsidRPr="00A60954">
        <w:rPr>
          <w:rFonts w:ascii="Trebuchet MS" w:hAnsi="Trebuchet MS" w:cs="Arial"/>
          <w:b/>
          <w:sz w:val="22"/>
          <w:szCs w:val="22"/>
        </w:rPr>
        <w:tab/>
      </w:r>
    </w:p>
    <w:p w14:paraId="308DE3EB" w14:textId="67402591" w:rsidR="00BD45EA" w:rsidRPr="00A60954" w:rsidRDefault="00B601C2">
      <w:pPr>
        <w:tabs>
          <w:tab w:val="left" w:pos="284"/>
        </w:tabs>
        <w:spacing w:line="276" w:lineRule="auto"/>
        <w:jc w:val="both"/>
        <w:rPr>
          <w:rFonts w:ascii="Trebuchet MS" w:hAnsi="Trebuchet MS"/>
          <w:b/>
          <w:bCs/>
          <w:sz w:val="22"/>
          <w:szCs w:val="22"/>
        </w:rPr>
      </w:pPr>
      <w:r>
        <w:rPr>
          <w:rFonts w:ascii="Trebuchet MS" w:hAnsi="Trebuchet MS"/>
          <w:b/>
          <w:caps/>
          <w:sz w:val="22"/>
          <w:szCs w:val="22"/>
        </w:rPr>
        <w:t>..............................</w:t>
      </w:r>
      <w:r w:rsidR="000F5B1B" w:rsidRPr="00A60954">
        <w:rPr>
          <w:rFonts w:ascii="Trebuchet MS" w:hAnsi="Trebuchet MS"/>
          <w:b/>
          <w:sz w:val="22"/>
          <w:szCs w:val="22"/>
        </w:rPr>
        <w:t xml:space="preserve">, </w:t>
      </w:r>
      <w:r w:rsidR="000F5B1B" w:rsidRPr="00A60954">
        <w:rPr>
          <w:rFonts w:ascii="Trebuchet MS" w:hAnsi="Trebuchet MS"/>
          <w:bCs/>
          <w:sz w:val="22"/>
          <w:szCs w:val="22"/>
        </w:rPr>
        <w:t xml:space="preserve">cu sediul în </w:t>
      </w:r>
      <w:r>
        <w:rPr>
          <w:rFonts w:ascii="Trebuchet MS" w:hAnsi="Trebuchet MS"/>
          <w:bCs/>
          <w:sz w:val="22"/>
          <w:szCs w:val="22"/>
        </w:rPr>
        <w:t>.....................</w:t>
      </w:r>
      <w:r w:rsidR="000F5B1B" w:rsidRPr="00A60954">
        <w:rPr>
          <w:rFonts w:ascii="Trebuchet MS" w:hAnsi="Trebuchet MS"/>
          <w:bCs/>
          <w:sz w:val="22"/>
          <w:szCs w:val="22"/>
        </w:rPr>
        <w:t xml:space="preserve">, cod poștal </w:t>
      </w:r>
      <w:r>
        <w:rPr>
          <w:rFonts w:ascii="Trebuchet MS" w:hAnsi="Trebuchet MS"/>
          <w:bCs/>
          <w:sz w:val="22"/>
          <w:szCs w:val="22"/>
        </w:rPr>
        <w:t>....................</w:t>
      </w:r>
      <w:r w:rsidR="000F5B1B" w:rsidRPr="00A60954">
        <w:rPr>
          <w:rFonts w:ascii="Trebuchet MS" w:hAnsi="Trebuchet MS"/>
          <w:bCs/>
          <w:sz w:val="22"/>
          <w:szCs w:val="22"/>
        </w:rPr>
        <w:t xml:space="preserve">, denumit în continuare </w:t>
      </w:r>
      <w:r>
        <w:rPr>
          <w:rFonts w:ascii="Trebuchet MS" w:hAnsi="Trebuchet MS"/>
          <w:b/>
          <w:bCs/>
          <w:sz w:val="22"/>
          <w:szCs w:val="22"/>
        </w:rPr>
        <w:t>..........</w:t>
      </w:r>
      <w:r w:rsidR="000F5B1B" w:rsidRPr="00A60954">
        <w:rPr>
          <w:rFonts w:ascii="Trebuchet MS" w:hAnsi="Trebuchet MS"/>
          <w:bCs/>
          <w:sz w:val="22"/>
          <w:szCs w:val="22"/>
        </w:rPr>
        <w:t>,</w:t>
      </w:r>
      <w:r w:rsidR="000F5B1B" w:rsidRPr="00A60954">
        <w:rPr>
          <w:rFonts w:ascii="Trebuchet MS" w:hAnsi="Trebuchet MS"/>
          <w:sz w:val="22"/>
          <w:szCs w:val="22"/>
        </w:rPr>
        <w:t xml:space="preserve"> </w:t>
      </w:r>
      <w:r w:rsidR="000F5B1B" w:rsidRPr="00A60954">
        <w:rPr>
          <w:rFonts w:ascii="Trebuchet MS" w:hAnsi="Trebuchet MS"/>
          <w:bCs/>
          <w:sz w:val="22"/>
          <w:szCs w:val="22"/>
        </w:rPr>
        <w:t>având calitatea de</w:t>
      </w:r>
      <w:r w:rsidR="000F5B1B" w:rsidRPr="00A60954">
        <w:rPr>
          <w:rFonts w:ascii="Trebuchet MS" w:hAnsi="Trebuchet MS"/>
          <w:b/>
          <w:bCs/>
          <w:sz w:val="22"/>
          <w:szCs w:val="22"/>
        </w:rPr>
        <w:t xml:space="preserve"> Lider de parteneriat (Partener 1),</w:t>
      </w:r>
      <w:r w:rsidR="000F5B1B" w:rsidRPr="00A60954">
        <w:rPr>
          <w:rFonts w:ascii="Trebuchet MS" w:hAnsi="Trebuchet MS"/>
          <w:bCs/>
          <w:sz w:val="22"/>
          <w:szCs w:val="22"/>
        </w:rPr>
        <w:t xml:space="preserve"> reprezentat legal prin </w:t>
      </w:r>
      <w:r>
        <w:rPr>
          <w:rFonts w:ascii="Trebuchet MS" w:hAnsi="Trebuchet MS"/>
          <w:bCs/>
          <w:sz w:val="22"/>
          <w:szCs w:val="22"/>
        </w:rPr>
        <w:t>.....................</w:t>
      </w:r>
      <w:r w:rsidR="000F5B1B" w:rsidRPr="00A60954">
        <w:rPr>
          <w:rFonts w:ascii="Trebuchet MS" w:hAnsi="Trebuchet MS"/>
          <w:bCs/>
          <w:sz w:val="22"/>
          <w:szCs w:val="22"/>
        </w:rPr>
        <w:t xml:space="preserve">, în calitate de </w:t>
      </w:r>
      <w:r>
        <w:rPr>
          <w:rFonts w:ascii="Trebuchet MS" w:hAnsi="Trebuchet MS"/>
          <w:b/>
          <w:bCs/>
          <w:sz w:val="22"/>
          <w:szCs w:val="22"/>
        </w:rPr>
        <w:t>.................</w:t>
      </w:r>
    </w:p>
    <w:p w14:paraId="4E6D73E7" w14:textId="77777777" w:rsidR="00BD45EA" w:rsidRPr="00A60954" w:rsidRDefault="00BD45EA">
      <w:pPr>
        <w:tabs>
          <w:tab w:val="left" w:pos="284"/>
        </w:tabs>
        <w:jc w:val="both"/>
        <w:rPr>
          <w:rFonts w:ascii="Trebuchet MS" w:hAnsi="Trebuchet MS" w:cs="Arial"/>
          <w:b/>
          <w:bCs/>
          <w:sz w:val="22"/>
          <w:szCs w:val="22"/>
        </w:rPr>
      </w:pPr>
    </w:p>
    <w:p w14:paraId="58045456" w14:textId="77777777" w:rsidR="00BD45EA" w:rsidRPr="00A60954" w:rsidRDefault="000F5B1B">
      <w:pPr>
        <w:tabs>
          <w:tab w:val="left" w:pos="284"/>
        </w:tabs>
        <w:spacing w:line="276" w:lineRule="auto"/>
        <w:jc w:val="both"/>
        <w:rPr>
          <w:rFonts w:ascii="Trebuchet MS" w:hAnsi="Trebuchet MS" w:cs="Arial"/>
          <w:b/>
          <w:sz w:val="22"/>
          <w:szCs w:val="22"/>
        </w:rPr>
      </w:pPr>
      <w:r w:rsidRPr="00A60954">
        <w:rPr>
          <w:rFonts w:ascii="Trebuchet MS" w:hAnsi="Trebuchet MS" w:cs="Arial"/>
          <w:b/>
          <w:bCs/>
          <w:sz w:val="22"/>
          <w:szCs w:val="22"/>
        </w:rPr>
        <w:t>şi</w:t>
      </w:r>
    </w:p>
    <w:p w14:paraId="392444E7" w14:textId="77777777" w:rsidR="00BD45EA" w:rsidRPr="00A60954" w:rsidRDefault="00BD45EA">
      <w:pPr>
        <w:tabs>
          <w:tab w:val="left" w:pos="284"/>
        </w:tabs>
        <w:jc w:val="both"/>
        <w:rPr>
          <w:rFonts w:ascii="Trebuchet MS" w:hAnsi="Trebuchet MS" w:cs="Arial"/>
          <w:b/>
          <w:sz w:val="22"/>
          <w:szCs w:val="22"/>
        </w:rPr>
      </w:pPr>
    </w:p>
    <w:p w14:paraId="0B0A355A" w14:textId="0273F7E2" w:rsidR="00B601C2" w:rsidRPr="007C24D7" w:rsidRDefault="00B601C2" w:rsidP="00B601C2">
      <w:pPr>
        <w:tabs>
          <w:tab w:val="left" w:pos="284"/>
        </w:tabs>
        <w:spacing w:line="276" w:lineRule="auto"/>
        <w:jc w:val="both"/>
        <w:rPr>
          <w:rFonts w:ascii="Trebuchet MS" w:hAnsi="Trebuchet MS"/>
          <w:b/>
          <w:bCs/>
          <w:sz w:val="22"/>
          <w:szCs w:val="22"/>
        </w:rPr>
      </w:pPr>
      <w:r>
        <w:rPr>
          <w:rFonts w:ascii="Trebuchet MS" w:hAnsi="Trebuchet MS"/>
          <w:b/>
          <w:caps/>
          <w:sz w:val="22"/>
          <w:szCs w:val="22"/>
        </w:rPr>
        <w:t>..............................</w:t>
      </w:r>
      <w:r w:rsidRPr="007C24D7">
        <w:rPr>
          <w:rFonts w:ascii="Trebuchet MS" w:hAnsi="Trebuchet MS"/>
          <w:b/>
          <w:sz w:val="22"/>
          <w:szCs w:val="22"/>
        </w:rPr>
        <w:t xml:space="preserve">, </w:t>
      </w:r>
      <w:r w:rsidRPr="007C24D7">
        <w:rPr>
          <w:rFonts w:ascii="Trebuchet MS" w:hAnsi="Trebuchet MS"/>
          <w:bCs/>
          <w:sz w:val="22"/>
          <w:szCs w:val="22"/>
        </w:rPr>
        <w:t xml:space="preserve">cu sediul în </w:t>
      </w:r>
      <w:r>
        <w:rPr>
          <w:rFonts w:ascii="Trebuchet MS" w:hAnsi="Trebuchet MS"/>
          <w:bCs/>
          <w:sz w:val="22"/>
          <w:szCs w:val="22"/>
        </w:rPr>
        <w:t>.....................</w:t>
      </w:r>
      <w:r w:rsidRPr="007C24D7">
        <w:rPr>
          <w:rFonts w:ascii="Trebuchet MS" w:hAnsi="Trebuchet MS"/>
          <w:bCs/>
          <w:sz w:val="22"/>
          <w:szCs w:val="22"/>
        </w:rPr>
        <w:t xml:space="preserve">, cod poștal </w:t>
      </w:r>
      <w:r>
        <w:rPr>
          <w:rFonts w:ascii="Trebuchet MS" w:hAnsi="Trebuchet MS"/>
          <w:bCs/>
          <w:sz w:val="22"/>
          <w:szCs w:val="22"/>
        </w:rPr>
        <w:t>....................</w:t>
      </w:r>
      <w:r w:rsidRPr="007C24D7">
        <w:rPr>
          <w:rFonts w:ascii="Trebuchet MS" w:hAnsi="Trebuchet MS"/>
          <w:bCs/>
          <w:sz w:val="22"/>
          <w:szCs w:val="22"/>
        </w:rPr>
        <w:t xml:space="preserve">, denumit în continuare </w:t>
      </w:r>
      <w:r>
        <w:rPr>
          <w:rFonts w:ascii="Trebuchet MS" w:hAnsi="Trebuchet MS"/>
          <w:b/>
          <w:bCs/>
          <w:sz w:val="22"/>
          <w:szCs w:val="22"/>
        </w:rPr>
        <w:t>..........</w:t>
      </w:r>
      <w:r w:rsidRPr="007C24D7">
        <w:rPr>
          <w:rFonts w:ascii="Trebuchet MS" w:hAnsi="Trebuchet MS"/>
          <w:bCs/>
          <w:sz w:val="22"/>
          <w:szCs w:val="22"/>
        </w:rPr>
        <w:t>,</w:t>
      </w:r>
      <w:r w:rsidRPr="007C24D7">
        <w:rPr>
          <w:rFonts w:ascii="Trebuchet MS" w:hAnsi="Trebuchet MS"/>
          <w:sz w:val="22"/>
          <w:szCs w:val="22"/>
        </w:rPr>
        <w:t xml:space="preserve"> </w:t>
      </w:r>
      <w:r w:rsidRPr="007C24D7">
        <w:rPr>
          <w:rFonts w:ascii="Trebuchet MS" w:hAnsi="Trebuchet MS"/>
          <w:bCs/>
          <w:sz w:val="22"/>
          <w:szCs w:val="22"/>
        </w:rPr>
        <w:t>având calitatea de</w:t>
      </w:r>
      <w:r w:rsidRPr="007C24D7">
        <w:rPr>
          <w:rFonts w:ascii="Trebuchet MS" w:hAnsi="Trebuchet MS"/>
          <w:b/>
          <w:bCs/>
          <w:sz w:val="22"/>
          <w:szCs w:val="22"/>
        </w:rPr>
        <w:t xml:space="preserve"> Partener </w:t>
      </w:r>
      <w:r>
        <w:rPr>
          <w:rFonts w:ascii="Trebuchet MS" w:hAnsi="Trebuchet MS"/>
          <w:b/>
          <w:bCs/>
          <w:sz w:val="22"/>
          <w:szCs w:val="22"/>
        </w:rPr>
        <w:t>....</w:t>
      </w:r>
      <w:r w:rsidRPr="007C24D7">
        <w:rPr>
          <w:rFonts w:ascii="Trebuchet MS" w:hAnsi="Trebuchet MS"/>
          <w:b/>
          <w:bCs/>
          <w:sz w:val="22"/>
          <w:szCs w:val="22"/>
        </w:rPr>
        <w:t>,</w:t>
      </w:r>
      <w:r w:rsidRPr="007C24D7">
        <w:rPr>
          <w:rFonts w:ascii="Trebuchet MS" w:hAnsi="Trebuchet MS"/>
          <w:bCs/>
          <w:sz w:val="22"/>
          <w:szCs w:val="22"/>
        </w:rPr>
        <w:t xml:space="preserve"> reprezentat legal prin </w:t>
      </w:r>
      <w:r>
        <w:rPr>
          <w:rFonts w:ascii="Trebuchet MS" w:hAnsi="Trebuchet MS"/>
          <w:bCs/>
          <w:sz w:val="22"/>
          <w:szCs w:val="22"/>
        </w:rPr>
        <w:t>.....................</w:t>
      </w:r>
      <w:r w:rsidRPr="007C24D7">
        <w:rPr>
          <w:rFonts w:ascii="Trebuchet MS" w:hAnsi="Trebuchet MS"/>
          <w:bCs/>
          <w:sz w:val="22"/>
          <w:szCs w:val="22"/>
        </w:rPr>
        <w:t xml:space="preserve">, în calitate de </w:t>
      </w:r>
      <w:r>
        <w:rPr>
          <w:rFonts w:ascii="Trebuchet MS" w:hAnsi="Trebuchet MS"/>
          <w:b/>
          <w:bCs/>
          <w:sz w:val="22"/>
          <w:szCs w:val="22"/>
        </w:rPr>
        <w:t>.................</w:t>
      </w:r>
    </w:p>
    <w:p w14:paraId="670A3FC9" w14:textId="77777777" w:rsidR="00BD45EA" w:rsidRPr="00A60954" w:rsidRDefault="00BD45EA">
      <w:pPr>
        <w:tabs>
          <w:tab w:val="left" w:pos="284"/>
        </w:tabs>
        <w:spacing w:line="276" w:lineRule="auto"/>
        <w:jc w:val="both"/>
        <w:rPr>
          <w:rFonts w:ascii="Trebuchet MS" w:hAnsi="Trebuchet MS" w:cs="Arial"/>
          <w:bCs/>
          <w:sz w:val="22"/>
          <w:szCs w:val="22"/>
        </w:rPr>
      </w:pPr>
    </w:p>
    <w:p w14:paraId="0F3DE35B" w14:textId="77777777" w:rsidR="00BD45EA" w:rsidRPr="00A60954" w:rsidRDefault="000F5B1B">
      <w:pPr>
        <w:tabs>
          <w:tab w:val="left" w:pos="284"/>
        </w:tabs>
        <w:spacing w:line="276" w:lineRule="auto"/>
        <w:jc w:val="both"/>
        <w:rPr>
          <w:rFonts w:ascii="Trebuchet MS" w:hAnsi="Trebuchet MS" w:cs="Arial"/>
          <w:sz w:val="22"/>
          <w:szCs w:val="22"/>
        </w:rPr>
      </w:pPr>
      <w:r w:rsidRPr="00A60954">
        <w:rPr>
          <w:rFonts w:ascii="Trebuchet MS" w:hAnsi="Trebuchet MS" w:cs="Arial"/>
          <w:sz w:val="22"/>
          <w:szCs w:val="22"/>
        </w:rPr>
        <w:t>au convenit încheierea prezentului Acord de Parteneriat.</w:t>
      </w:r>
    </w:p>
    <w:p w14:paraId="5447CBA9" w14:textId="77777777" w:rsidR="00BD45EA" w:rsidRPr="00A60954" w:rsidRDefault="00BD45EA">
      <w:pPr>
        <w:tabs>
          <w:tab w:val="left" w:pos="284"/>
        </w:tabs>
        <w:spacing w:line="276" w:lineRule="auto"/>
        <w:jc w:val="both"/>
        <w:rPr>
          <w:rFonts w:ascii="Trebuchet MS" w:hAnsi="Trebuchet MS" w:cs="Arial"/>
          <w:b/>
          <w:sz w:val="22"/>
          <w:szCs w:val="22"/>
        </w:rPr>
      </w:pPr>
    </w:p>
    <w:p w14:paraId="615CF5AC" w14:textId="77777777" w:rsidR="00BD45EA" w:rsidRPr="00A60954" w:rsidRDefault="000F5B1B">
      <w:pPr>
        <w:tabs>
          <w:tab w:val="left" w:pos="284"/>
        </w:tabs>
        <w:spacing w:line="276" w:lineRule="auto"/>
        <w:jc w:val="both"/>
        <w:rPr>
          <w:rFonts w:ascii="Trebuchet MS" w:hAnsi="Trebuchet MS" w:cs="Arial"/>
          <w:b/>
          <w:sz w:val="22"/>
          <w:szCs w:val="22"/>
        </w:rPr>
      </w:pPr>
      <w:r w:rsidRPr="00A60954">
        <w:rPr>
          <w:rFonts w:ascii="Trebuchet MS" w:hAnsi="Trebuchet MS" w:cs="Arial"/>
          <w:b/>
          <w:sz w:val="22"/>
          <w:szCs w:val="22"/>
        </w:rPr>
        <w:t>PRECIZĂRI PREALABILE</w:t>
      </w:r>
    </w:p>
    <w:p w14:paraId="4649BB2C" w14:textId="77777777" w:rsidR="00BD45EA" w:rsidRPr="00A60954" w:rsidRDefault="00BD45EA">
      <w:pPr>
        <w:tabs>
          <w:tab w:val="left" w:pos="284"/>
        </w:tabs>
        <w:spacing w:line="276" w:lineRule="auto"/>
        <w:jc w:val="both"/>
        <w:rPr>
          <w:rFonts w:ascii="Trebuchet MS" w:hAnsi="Trebuchet MS" w:cs="Arial"/>
          <w:b/>
          <w:sz w:val="22"/>
          <w:szCs w:val="22"/>
        </w:rPr>
      </w:pPr>
    </w:p>
    <w:p w14:paraId="159E7236" w14:textId="77777777" w:rsidR="00BD45EA" w:rsidRPr="00A60954" w:rsidRDefault="000F5B1B">
      <w:pPr>
        <w:numPr>
          <w:ilvl w:val="0"/>
          <w:numId w:val="3"/>
        </w:numPr>
        <w:tabs>
          <w:tab w:val="left" w:pos="284"/>
        </w:tabs>
        <w:spacing w:line="276" w:lineRule="auto"/>
        <w:ind w:left="0" w:firstLine="0"/>
        <w:jc w:val="both"/>
        <w:rPr>
          <w:rFonts w:ascii="Trebuchet MS" w:hAnsi="Trebuchet MS" w:cs="Arial"/>
          <w:sz w:val="22"/>
          <w:szCs w:val="22"/>
        </w:rPr>
      </w:pPr>
      <w:r w:rsidRPr="00A60954">
        <w:rPr>
          <w:rFonts w:ascii="Trebuchet MS" w:hAnsi="Trebuchet MS" w:cs="Arial"/>
          <w:sz w:val="22"/>
          <w:szCs w:val="22"/>
        </w:rPr>
        <w:t>În prezentul Acord de Parteneriat, cu excepţia situaţiilor când contextul cere altfel sau a unei prevederi contrare:</w:t>
      </w:r>
    </w:p>
    <w:p w14:paraId="7A903251" w14:textId="77777777" w:rsidR="00BD45EA" w:rsidRPr="00A60954" w:rsidRDefault="000F5B1B">
      <w:pPr>
        <w:numPr>
          <w:ilvl w:val="0"/>
          <w:numId w:val="5"/>
        </w:numPr>
        <w:tabs>
          <w:tab w:val="left" w:pos="284"/>
        </w:tabs>
        <w:spacing w:line="276" w:lineRule="auto"/>
        <w:ind w:firstLine="0"/>
        <w:jc w:val="both"/>
        <w:rPr>
          <w:rFonts w:ascii="Trebuchet MS" w:hAnsi="Trebuchet MS" w:cs="Arial"/>
          <w:sz w:val="22"/>
          <w:szCs w:val="22"/>
        </w:rPr>
      </w:pPr>
      <w:r w:rsidRPr="00A60954">
        <w:rPr>
          <w:rFonts w:ascii="Trebuchet MS" w:hAnsi="Trebuchet MS" w:cs="Arial"/>
          <w:sz w:val="22"/>
          <w:szCs w:val="22"/>
        </w:rPr>
        <w:lastRenderedPageBreak/>
        <w:t>cuvintele care indică singularul includ şi pluralul, iar cuvintele care indică pluralul includ şi singularul;</w:t>
      </w:r>
    </w:p>
    <w:p w14:paraId="08E7502E" w14:textId="77777777" w:rsidR="00BD45EA" w:rsidRPr="00A60954" w:rsidRDefault="000F5B1B">
      <w:pPr>
        <w:numPr>
          <w:ilvl w:val="0"/>
          <w:numId w:val="5"/>
        </w:numPr>
        <w:tabs>
          <w:tab w:val="left" w:pos="284"/>
        </w:tabs>
        <w:spacing w:line="276" w:lineRule="auto"/>
        <w:ind w:firstLine="0"/>
        <w:jc w:val="both"/>
        <w:rPr>
          <w:rFonts w:ascii="Trebuchet MS" w:hAnsi="Trebuchet MS" w:cs="Arial"/>
          <w:sz w:val="22"/>
          <w:szCs w:val="22"/>
        </w:rPr>
      </w:pPr>
      <w:r w:rsidRPr="00A60954">
        <w:rPr>
          <w:rFonts w:ascii="Trebuchet MS" w:hAnsi="Trebuchet MS" w:cs="Arial"/>
          <w:sz w:val="22"/>
          <w:szCs w:val="22"/>
        </w:rPr>
        <w:t>cuvintele care indică un gen includ toate genurile;</w:t>
      </w:r>
    </w:p>
    <w:p w14:paraId="2CFBA6D7" w14:textId="77777777" w:rsidR="00BD45EA" w:rsidRPr="00A60954" w:rsidRDefault="000F5B1B">
      <w:pPr>
        <w:numPr>
          <w:ilvl w:val="0"/>
          <w:numId w:val="5"/>
        </w:numPr>
        <w:tabs>
          <w:tab w:val="left" w:pos="284"/>
        </w:tabs>
        <w:spacing w:line="276" w:lineRule="auto"/>
        <w:ind w:firstLine="0"/>
        <w:jc w:val="both"/>
        <w:rPr>
          <w:rFonts w:ascii="Trebuchet MS" w:hAnsi="Trebuchet MS" w:cs="Arial"/>
          <w:sz w:val="22"/>
          <w:szCs w:val="22"/>
        </w:rPr>
      </w:pPr>
      <w:r w:rsidRPr="00A60954">
        <w:rPr>
          <w:rFonts w:ascii="Trebuchet MS" w:hAnsi="Trebuchet MS" w:cs="Arial"/>
          <w:sz w:val="22"/>
          <w:szCs w:val="22"/>
        </w:rPr>
        <w:t>termenul „zi” reprezintă zi calendaristică, dacă nu se specifică altfel.</w:t>
      </w:r>
    </w:p>
    <w:p w14:paraId="4D3C4D70" w14:textId="77777777" w:rsidR="00BD45EA" w:rsidRPr="00A60954" w:rsidRDefault="000F5B1B">
      <w:pPr>
        <w:numPr>
          <w:ilvl w:val="0"/>
          <w:numId w:val="3"/>
        </w:numPr>
        <w:tabs>
          <w:tab w:val="left" w:pos="284"/>
        </w:tabs>
        <w:spacing w:line="276" w:lineRule="auto"/>
        <w:ind w:left="0" w:firstLine="0"/>
        <w:jc w:val="both"/>
        <w:rPr>
          <w:rFonts w:ascii="Trebuchet MS" w:hAnsi="Trebuchet MS" w:cs="Arial"/>
          <w:sz w:val="22"/>
          <w:szCs w:val="22"/>
        </w:rPr>
      </w:pPr>
      <w:r w:rsidRPr="00A60954">
        <w:rPr>
          <w:rFonts w:ascii="Trebuchet MS" w:hAnsi="Trebuchet MS" w:cs="Arial"/>
          <w:sz w:val="22"/>
          <w:szCs w:val="22"/>
        </w:rPr>
        <w:t>Trimiterile la actele normative includ și modificările și completările ulterioare ale acestora, precum și  orice alte acte normative subsecvente.</w:t>
      </w:r>
    </w:p>
    <w:p w14:paraId="1D739888" w14:textId="01EDE026" w:rsidR="00BD45EA" w:rsidRPr="00A60954" w:rsidRDefault="000F5B1B">
      <w:pPr>
        <w:numPr>
          <w:ilvl w:val="0"/>
          <w:numId w:val="3"/>
        </w:numPr>
        <w:tabs>
          <w:tab w:val="left" w:pos="284"/>
        </w:tabs>
        <w:spacing w:line="276" w:lineRule="auto"/>
        <w:ind w:left="0" w:firstLine="0"/>
        <w:jc w:val="both"/>
        <w:rPr>
          <w:rFonts w:ascii="Trebuchet MS" w:hAnsi="Trebuchet MS" w:cs="Arial"/>
          <w:sz w:val="22"/>
          <w:szCs w:val="22"/>
        </w:rPr>
      </w:pPr>
      <w:r w:rsidRPr="00A60954">
        <w:rPr>
          <w:rFonts w:ascii="Trebuchet MS" w:hAnsi="Trebuchet MS" w:cs="Arial"/>
          <w:sz w:val="22"/>
          <w:szCs w:val="22"/>
        </w:rPr>
        <w:t xml:space="preserve">Încheierea prezentului Acord de Parteneriat se bazează pe buna-credință a părţilor în executarea obligațiilor ce decurg din prezentul Acord, </w:t>
      </w:r>
      <w:r w:rsidR="00A00F7B" w:rsidRPr="00A60954">
        <w:rPr>
          <w:rFonts w:ascii="Trebuchet MS" w:hAnsi="Trebuchet MS" w:cs="Arial"/>
          <w:sz w:val="22"/>
          <w:szCs w:val="22"/>
        </w:rPr>
        <w:t xml:space="preserve">în vederea </w:t>
      </w:r>
      <w:r w:rsidRPr="00A60954">
        <w:rPr>
          <w:rFonts w:ascii="Trebuchet MS" w:hAnsi="Trebuchet MS" w:cs="Arial"/>
          <w:sz w:val="22"/>
          <w:szCs w:val="22"/>
        </w:rPr>
        <w:t xml:space="preserve">implementării </w:t>
      </w:r>
      <w:r w:rsidRPr="00A60954">
        <w:rPr>
          <w:rFonts w:ascii="Trebuchet MS" w:hAnsi="Trebuchet MS" w:cs="Arial"/>
          <w:i/>
          <w:sz w:val="22"/>
          <w:szCs w:val="22"/>
        </w:rPr>
        <w:t>Investiției 13. Dezvoltarea de sisteme de securitate pentru protecția spectrului guvernamental (I13)</w:t>
      </w:r>
      <w:r w:rsidRPr="00A60954">
        <w:rPr>
          <w:rFonts w:ascii="Trebuchet MS" w:hAnsi="Trebuchet MS" w:cs="Arial"/>
          <w:sz w:val="22"/>
          <w:szCs w:val="22"/>
        </w:rPr>
        <w:t xml:space="preserve">, din cadrul Componentei 7. Transformare digitală (C7), din Planul </w:t>
      </w:r>
      <w:r w:rsidR="00A00F7B" w:rsidRPr="00A60954">
        <w:rPr>
          <w:rFonts w:ascii="Trebuchet MS" w:hAnsi="Trebuchet MS" w:cs="Arial"/>
          <w:sz w:val="22"/>
          <w:szCs w:val="22"/>
        </w:rPr>
        <w:t>n</w:t>
      </w:r>
      <w:r w:rsidRPr="00A60954">
        <w:rPr>
          <w:rFonts w:ascii="Trebuchet MS" w:hAnsi="Trebuchet MS" w:cs="Arial"/>
          <w:sz w:val="22"/>
          <w:szCs w:val="22"/>
        </w:rPr>
        <w:t xml:space="preserve">ațional de </w:t>
      </w:r>
      <w:r w:rsidR="00A00F7B" w:rsidRPr="00A60954">
        <w:rPr>
          <w:rFonts w:ascii="Trebuchet MS" w:hAnsi="Trebuchet MS" w:cs="Arial"/>
          <w:sz w:val="22"/>
          <w:szCs w:val="22"/>
        </w:rPr>
        <w:t>r</w:t>
      </w:r>
      <w:r w:rsidRPr="00A60954">
        <w:rPr>
          <w:rFonts w:ascii="Trebuchet MS" w:hAnsi="Trebuchet MS" w:cs="Arial"/>
          <w:sz w:val="22"/>
          <w:szCs w:val="22"/>
        </w:rPr>
        <w:t xml:space="preserve">edresare și </w:t>
      </w:r>
      <w:r w:rsidR="00A00F7B" w:rsidRPr="00A60954">
        <w:rPr>
          <w:rFonts w:ascii="Trebuchet MS" w:hAnsi="Trebuchet MS" w:cs="Arial"/>
          <w:sz w:val="22"/>
          <w:szCs w:val="22"/>
        </w:rPr>
        <w:t>r</w:t>
      </w:r>
      <w:r w:rsidRPr="00A60954">
        <w:rPr>
          <w:rFonts w:ascii="Trebuchet MS" w:hAnsi="Trebuchet MS" w:cs="Arial"/>
          <w:sz w:val="22"/>
          <w:szCs w:val="22"/>
        </w:rPr>
        <w:t>eziliență (PNRR)</w:t>
      </w:r>
      <w:r w:rsidR="00A00F7B" w:rsidRPr="00A60954">
        <w:rPr>
          <w:rFonts w:ascii="Trebuchet MS" w:hAnsi="Trebuchet MS" w:cs="Arial"/>
          <w:sz w:val="22"/>
          <w:szCs w:val="22"/>
        </w:rPr>
        <w:t xml:space="preserve">, denumită în continuare </w:t>
      </w:r>
      <w:r w:rsidR="00A00F7B" w:rsidRPr="00A60954">
        <w:rPr>
          <w:rFonts w:ascii="Trebuchet MS" w:hAnsi="Trebuchet MS" w:cs="Arial"/>
          <w:i/>
          <w:sz w:val="22"/>
          <w:szCs w:val="22"/>
          <w:lang w:val="en-US"/>
        </w:rPr>
        <w:t>“Investi</w:t>
      </w:r>
      <w:r w:rsidR="00A00F7B" w:rsidRPr="00A60954">
        <w:rPr>
          <w:rFonts w:ascii="Trebuchet MS" w:hAnsi="Trebuchet MS" w:cs="Arial"/>
          <w:i/>
          <w:sz w:val="22"/>
          <w:szCs w:val="22"/>
        </w:rPr>
        <w:t>ț</w:t>
      </w:r>
      <w:r w:rsidR="00A00F7B" w:rsidRPr="00A60954">
        <w:rPr>
          <w:rFonts w:ascii="Trebuchet MS" w:hAnsi="Trebuchet MS" w:cs="Arial"/>
          <w:i/>
          <w:sz w:val="22"/>
          <w:szCs w:val="22"/>
          <w:lang w:val="en-US"/>
        </w:rPr>
        <w:t>ia”</w:t>
      </w:r>
      <w:r w:rsidRPr="00A60954">
        <w:rPr>
          <w:rFonts w:ascii="Trebuchet MS" w:hAnsi="Trebuchet MS" w:cs="Arial"/>
          <w:i/>
          <w:sz w:val="22"/>
          <w:szCs w:val="22"/>
        </w:rPr>
        <w:t>.</w:t>
      </w:r>
    </w:p>
    <w:p w14:paraId="76AF60E3" w14:textId="77777777" w:rsidR="00BD45EA" w:rsidRPr="00A60954" w:rsidRDefault="00BD45EA">
      <w:pPr>
        <w:pStyle w:val="ListParagraph"/>
        <w:tabs>
          <w:tab w:val="left" w:pos="0"/>
        </w:tabs>
        <w:spacing w:line="276" w:lineRule="auto"/>
        <w:ind w:left="0"/>
        <w:jc w:val="both"/>
        <w:rPr>
          <w:rFonts w:ascii="Trebuchet MS" w:hAnsi="Trebuchet MS" w:cs="Arial"/>
          <w:b/>
          <w:sz w:val="22"/>
          <w:szCs w:val="22"/>
        </w:rPr>
      </w:pPr>
    </w:p>
    <w:p w14:paraId="4124C93E" w14:textId="77777777" w:rsidR="00BD45EA" w:rsidRPr="00A60954" w:rsidRDefault="000F5B1B">
      <w:pPr>
        <w:pStyle w:val="ListParagraph"/>
        <w:tabs>
          <w:tab w:val="left" w:pos="0"/>
        </w:tabs>
        <w:spacing w:line="276" w:lineRule="auto"/>
        <w:ind w:left="0"/>
        <w:jc w:val="both"/>
        <w:rPr>
          <w:rFonts w:ascii="Trebuchet MS" w:hAnsi="Trebuchet MS" w:cs="Arial"/>
          <w:b/>
          <w:sz w:val="22"/>
          <w:szCs w:val="22"/>
        </w:rPr>
      </w:pPr>
      <w:r w:rsidRPr="00A60954">
        <w:rPr>
          <w:rFonts w:ascii="Trebuchet MS" w:hAnsi="Trebuchet MS" w:cs="Arial"/>
          <w:b/>
          <w:sz w:val="22"/>
          <w:szCs w:val="22"/>
        </w:rPr>
        <w:t>Art. 1 Obiectul Acordului de Parteneriat</w:t>
      </w:r>
    </w:p>
    <w:p w14:paraId="3B493534" w14:textId="77777777" w:rsidR="00BD45EA" w:rsidRPr="00A60954" w:rsidRDefault="000F5B1B">
      <w:pPr>
        <w:pStyle w:val="ListParagraph"/>
        <w:numPr>
          <w:ilvl w:val="0"/>
          <w:numId w:val="2"/>
        </w:numPr>
        <w:tabs>
          <w:tab w:val="left" w:pos="0"/>
          <w:tab w:val="left" w:pos="426"/>
        </w:tabs>
        <w:spacing w:line="276" w:lineRule="auto"/>
        <w:ind w:left="0" w:firstLine="0"/>
        <w:jc w:val="both"/>
        <w:rPr>
          <w:rFonts w:ascii="Trebuchet MS" w:hAnsi="Trebuchet MS"/>
          <w:bCs/>
          <w:sz w:val="22"/>
          <w:szCs w:val="22"/>
        </w:rPr>
      </w:pPr>
      <w:r w:rsidRPr="00A60954">
        <w:rPr>
          <w:rFonts w:ascii="Trebuchet MS" w:hAnsi="Trebuchet MS" w:cs="Arial"/>
          <w:sz w:val="22"/>
          <w:szCs w:val="22"/>
        </w:rPr>
        <w:t xml:space="preserve">Obiectul prezentului Acord de Parteneriat </w:t>
      </w:r>
      <w:r w:rsidRPr="00A60954">
        <w:rPr>
          <w:rFonts w:ascii="Trebuchet MS" w:hAnsi="Trebuchet MS"/>
          <w:bCs/>
          <w:sz w:val="22"/>
          <w:szCs w:val="22"/>
        </w:rPr>
        <w:t xml:space="preserve">îl constituie crearea cadrului de colaborare dintre părți în vederea </w:t>
      </w:r>
      <w:r w:rsidRPr="00A60954">
        <w:rPr>
          <w:rFonts w:ascii="Trebuchet MS" w:hAnsi="Trebuchet MS" w:cs="Arial"/>
          <w:sz w:val="22"/>
          <w:szCs w:val="22"/>
        </w:rPr>
        <w:t>implementării Investiției 13. Dezvoltarea de sisteme de securitate pentru protecția spectrului guvernamental, din cadrul Componentei 7. Transformare digitală, din Planul Național de Redresare și Reziliență (PNRR), cu respectarea prevederilor legale impuse de legislația europeană și națională</w:t>
      </w:r>
      <w:r w:rsidRPr="00A60954">
        <w:rPr>
          <w:rFonts w:ascii="Trebuchet MS" w:hAnsi="Trebuchet MS"/>
          <w:bCs/>
          <w:sz w:val="22"/>
          <w:szCs w:val="22"/>
        </w:rPr>
        <w:t>.</w:t>
      </w:r>
    </w:p>
    <w:p w14:paraId="028AD207" w14:textId="77777777" w:rsidR="00BD45EA" w:rsidRPr="00A60954" w:rsidRDefault="00BD45EA">
      <w:pPr>
        <w:pStyle w:val="ListParagraph"/>
        <w:numPr>
          <w:ilvl w:val="0"/>
          <w:numId w:val="1"/>
        </w:numPr>
        <w:tabs>
          <w:tab w:val="left" w:pos="284"/>
        </w:tabs>
        <w:spacing w:line="276" w:lineRule="auto"/>
        <w:ind w:left="0" w:firstLine="0"/>
        <w:jc w:val="both"/>
        <w:rPr>
          <w:rFonts w:ascii="Trebuchet MS" w:hAnsi="Trebuchet MS"/>
          <w:b/>
          <w:bCs/>
          <w:sz w:val="22"/>
          <w:szCs w:val="22"/>
        </w:rPr>
      </w:pPr>
    </w:p>
    <w:p w14:paraId="22A80A9F" w14:textId="77777777" w:rsidR="00BD45EA" w:rsidRPr="00A60954" w:rsidRDefault="000F5B1B">
      <w:pPr>
        <w:pStyle w:val="ListParagraph"/>
        <w:tabs>
          <w:tab w:val="left" w:pos="284"/>
        </w:tabs>
        <w:spacing w:line="276" w:lineRule="auto"/>
        <w:ind w:left="0"/>
        <w:jc w:val="both"/>
        <w:rPr>
          <w:rFonts w:ascii="Trebuchet MS" w:hAnsi="Trebuchet MS" w:cs="Arial"/>
          <w:b/>
          <w:sz w:val="22"/>
          <w:szCs w:val="22"/>
        </w:rPr>
      </w:pPr>
      <w:r w:rsidRPr="00A60954">
        <w:rPr>
          <w:rFonts w:ascii="Trebuchet MS" w:hAnsi="Trebuchet MS" w:cs="Arial"/>
          <w:b/>
          <w:sz w:val="22"/>
          <w:szCs w:val="22"/>
        </w:rPr>
        <w:t>Art. 2 Principiile de bună practică ale Acordului de Parteneriat</w:t>
      </w:r>
    </w:p>
    <w:p w14:paraId="23AC3275" w14:textId="77777777" w:rsidR="00BD45EA" w:rsidRPr="00A60954" w:rsidRDefault="000F5B1B">
      <w:pPr>
        <w:tabs>
          <w:tab w:val="left" w:pos="284"/>
        </w:tabs>
        <w:spacing w:line="276" w:lineRule="auto"/>
        <w:jc w:val="both"/>
        <w:rPr>
          <w:rFonts w:ascii="Trebuchet MS" w:hAnsi="Trebuchet MS" w:cs="Arial"/>
          <w:sz w:val="22"/>
          <w:szCs w:val="22"/>
        </w:rPr>
      </w:pPr>
      <w:r w:rsidRPr="00A60954">
        <w:rPr>
          <w:rFonts w:ascii="Trebuchet MS" w:hAnsi="Trebuchet MS" w:cs="Arial"/>
          <w:b/>
          <w:sz w:val="22"/>
          <w:szCs w:val="22"/>
        </w:rPr>
        <w:t>2.1</w:t>
      </w:r>
      <w:r w:rsidRPr="00A60954">
        <w:rPr>
          <w:rFonts w:ascii="Trebuchet MS" w:hAnsi="Trebuchet MS" w:cs="Arial"/>
          <w:sz w:val="22"/>
          <w:szCs w:val="22"/>
        </w:rPr>
        <w:t xml:space="preserve"> Părțile se angajează să ia parte la implementarea investiției în conformitate cu cerințele specifice Planului Național de Redresare și Reziliență și să își asume rolul lor în cadrul acesteia, așa cum aceasta este definită în cadrul prezentului Acord de Parteneriat.</w:t>
      </w:r>
    </w:p>
    <w:p w14:paraId="201881EE" w14:textId="77777777" w:rsidR="00BD45EA" w:rsidRPr="00A60954" w:rsidRDefault="000F5B1B">
      <w:pPr>
        <w:tabs>
          <w:tab w:val="left" w:pos="284"/>
        </w:tabs>
        <w:spacing w:line="276" w:lineRule="auto"/>
        <w:jc w:val="both"/>
        <w:rPr>
          <w:rFonts w:ascii="Trebuchet MS" w:hAnsi="Trebuchet MS" w:cs="Arial"/>
          <w:sz w:val="22"/>
          <w:szCs w:val="22"/>
        </w:rPr>
      </w:pPr>
      <w:r w:rsidRPr="00A60954">
        <w:rPr>
          <w:rFonts w:ascii="Trebuchet MS" w:hAnsi="Trebuchet MS" w:cs="Arial"/>
          <w:b/>
          <w:sz w:val="22"/>
          <w:szCs w:val="22"/>
        </w:rPr>
        <w:t xml:space="preserve">2.2 </w:t>
      </w:r>
      <w:r w:rsidRPr="00A60954">
        <w:rPr>
          <w:rFonts w:ascii="Trebuchet MS" w:hAnsi="Trebuchet MS" w:cs="Arial"/>
          <w:sz w:val="22"/>
          <w:szCs w:val="22"/>
        </w:rPr>
        <w:t>Părțile se angajează să notifice prompt, în scris, orice informație, fapt, problemă sau întârziere susceptibilă de a afecta investiția.</w:t>
      </w:r>
    </w:p>
    <w:p w14:paraId="673D4F9D" w14:textId="77777777" w:rsidR="00BD45EA" w:rsidRPr="00A60954" w:rsidRDefault="000F5B1B">
      <w:pPr>
        <w:tabs>
          <w:tab w:val="left" w:pos="284"/>
        </w:tabs>
        <w:spacing w:line="276" w:lineRule="auto"/>
        <w:jc w:val="both"/>
        <w:rPr>
          <w:rFonts w:ascii="Trebuchet MS" w:hAnsi="Trebuchet MS" w:cs="Arial"/>
          <w:sz w:val="22"/>
          <w:szCs w:val="22"/>
        </w:rPr>
      </w:pPr>
      <w:r w:rsidRPr="00A60954">
        <w:rPr>
          <w:rFonts w:ascii="Trebuchet MS" w:hAnsi="Trebuchet MS" w:cs="Arial"/>
          <w:b/>
          <w:sz w:val="22"/>
          <w:szCs w:val="22"/>
        </w:rPr>
        <w:t xml:space="preserve">2.3 </w:t>
      </w:r>
      <w:r w:rsidRPr="00A60954">
        <w:rPr>
          <w:rFonts w:ascii="Trebuchet MS" w:hAnsi="Trebuchet MS" w:cs="Arial"/>
          <w:sz w:val="22"/>
          <w:szCs w:val="22"/>
        </w:rPr>
        <w:t>Părțile se angajează să furnizeze toate informațiile solicitate în mod rezonabil de către celălalt partener pentru a-și îndeplini sarcinile.</w:t>
      </w:r>
    </w:p>
    <w:p w14:paraId="3624372B" w14:textId="77777777" w:rsidR="00BD45EA" w:rsidRPr="00A60954" w:rsidRDefault="000F5B1B">
      <w:pPr>
        <w:tabs>
          <w:tab w:val="left" w:pos="284"/>
        </w:tabs>
        <w:spacing w:line="276" w:lineRule="auto"/>
        <w:jc w:val="both"/>
        <w:rPr>
          <w:rFonts w:ascii="Trebuchet MS" w:hAnsi="Trebuchet MS" w:cs="Arial"/>
          <w:sz w:val="22"/>
          <w:szCs w:val="22"/>
        </w:rPr>
      </w:pPr>
      <w:r w:rsidRPr="00A60954">
        <w:rPr>
          <w:rFonts w:ascii="Trebuchet MS" w:hAnsi="Trebuchet MS" w:cs="Arial"/>
          <w:b/>
          <w:sz w:val="22"/>
          <w:szCs w:val="22"/>
        </w:rPr>
        <w:t xml:space="preserve">2.4 </w:t>
      </w:r>
      <w:r w:rsidRPr="00A60954">
        <w:rPr>
          <w:rFonts w:ascii="Trebuchet MS" w:hAnsi="Trebuchet MS" w:cs="Arial"/>
          <w:sz w:val="22"/>
          <w:szCs w:val="22"/>
        </w:rPr>
        <w:t>Părțile trebuie să se consulte în mod regulat și să se informeze asupra tuturor aspectelor privind evoluția implementării investiției.</w:t>
      </w:r>
    </w:p>
    <w:p w14:paraId="26652D23" w14:textId="77777777" w:rsidR="00BD45EA" w:rsidRPr="00A60954" w:rsidRDefault="000F5B1B">
      <w:pPr>
        <w:tabs>
          <w:tab w:val="left" w:pos="284"/>
        </w:tabs>
        <w:spacing w:line="276" w:lineRule="auto"/>
        <w:jc w:val="both"/>
        <w:rPr>
          <w:rFonts w:ascii="Trebuchet MS" w:hAnsi="Trebuchet MS" w:cs="Arial"/>
          <w:sz w:val="22"/>
          <w:szCs w:val="22"/>
        </w:rPr>
      </w:pPr>
      <w:r w:rsidRPr="00A60954">
        <w:rPr>
          <w:rFonts w:ascii="Trebuchet MS" w:hAnsi="Trebuchet MS" w:cs="Arial"/>
          <w:b/>
          <w:sz w:val="22"/>
          <w:szCs w:val="22"/>
        </w:rPr>
        <w:t xml:space="preserve">2.5 </w:t>
      </w:r>
      <w:r w:rsidRPr="00A60954">
        <w:rPr>
          <w:rFonts w:ascii="Trebuchet MS" w:hAnsi="Trebuchet MS" w:cs="Arial"/>
          <w:sz w:val="22"/>
          <w:szCs w:val="22"/>
        </w:rPr>
        <w:t>Părțile trebuie să implementeze activitățile cu respectarea standardelor profesionale și de etică.</w:t>
      </w:r>
    </w:p>
    <w:p w14:paraId="12815A41" w14:textId="77777777" w:rsidR="00BD45EA" w:rsidRPr="00A60954" w:rsidRDefault="000F5B1B">
      <w:pPr>
        <w:tabs>
          <w:tab w:val="left" w:pos="284"/>
        </w:tabs>
        <w:spacing w:line="276" w:lineRule="auto"/>
        <w:jc w:val="both"/>
        <w:rPr>
          <w:rFonts w:ascii="Trebuchet MS" w:hAnsi="Trebuchet MS" w:cs="Arial"/>
          <w:sz w:val="22"/>
          <w:szCs w:val="22"/>
        </w:rPr>
      </w:pPr>
      <w:r w:rsidRPr="00A60954">
        <w:rPr>
          <w:rFonts w:ascii="Trebuchet MS" w:hAnsi="Trebuchet MS" w:cs="Arial"/>
          <w:b/>
          <w:sz w:val="22"/>
          <w:szCs w:val="22"/>
        </w:rPr>
        <w:t xml:space="preserve">2.6 </w:t>
      </w:r>
      <w:r w:rsidRPr="00A60954">
        <w:rPr>
          <w:rFonts w:ascii="Trebuchet MS" w:hAnsi="Trebuchet MS" w:cs="Arial"/>
          <w:sz w:val="22"/>
          <w:szCs w:val="22"/>
        </w:rPr>
        <w:t>Părțile se obligă să respecte regulile privitoare la conflictul de interese și regimul incompatibilităților, iar, în cazul apariției unui asemenea conflict, să dispună luarea măsurilor ce conduc la evitarea, respectiv stingerea lui.</w:t>
      </w:r>
    </w:p>
    <w:p w14:paraId="4122CAB8" w14:textId="55CED71E" w:rsidR="00343BF3" w:rsidRPr="00A60954" w:rsidRDefault="00343BF3">
      <w:pPr>
        <w:tabs>
          <w:tab w:val="left" w:pos="284"/>
        </w:tabs>
        <w:spacing w:line="276" w:lineRule="auto"/>
        <w:jc w:val="both"/>
        <w:rPr>
          <w:rFonts w:ascii="Trebuchet MS" w:hAnsi="Trebuchet MS" w:cs="Arial"/>
          <w:sz w:val="22"/>
          <w:szCs w:val="22"/>
        </w:rPr>
      </w:pPr>
    </w:p>
    <w:p w14:paraId="7B1F8CFC" w14:textId="77777777" w:rsidR="00343BF3" w:rsidRPr="00A60954" w:rsidRDefault="00343BF3">
      <w:pPr>
        <w:tabs>
          <w:tab w:val="left" w:pos="284"/>
        </w:tabs>
        <w:spacing w:line="276" w:lineRule="auto"/>
        <w:jc w:val="both"/>
        <w:rPr>
          <w:rFonts w:ascii="Trebuchet MS" w:hAnsi="Trebuchet MS" w:cs="Arial"/>
          <w:sz w:val="22"/>
          <w:szCs w:val="22"/>
        </w:rPr>
      </w:pPr>
    </w:p>
    <w:p w14:paraId="75B3E75E" w14:textId="3886FA3C" w:rsidR="00BD45EA" w:rsidRPr="00A60954" w:rsidRDefault="000F5B1B">
      <w:pPr>
        <w:tabs>
          <w:tab w:val="left" w:pos="284"/>
        </w:tabs>
        <w:spacing w:line="276" w:lineRule="auto"/>
        <w:jc w:val="both"/>
        <w:rPr>
          <w:rFonts w:ascii="Trebuchet MS" w:hAnsi="Trebuchet MS" w:cs="Arial"/>
          <w:b/>
          <w:bCs/>
          <w:sz w:val="22"/>
          <w:szCs w:val="22"/>
        </w:rPr>
      </w:pPr>
      <w:r w:rsidRPr="00A60954">
        <w:rPr>
          <w:rFonts w:ascii="Trebuchet MS" w:hAnsi="Trebuchet MS" w:cs="Arial"/>
          <w:b/>
          <w:bCs/>
          <w:sz w:val="22"/>
          <w:szCs w:val="22"/>
        </w:rPr>
        <w:t>Art. 3 Roluri şi responsabilităţi în implementarea investiției</w:t>
      </w:r>
    </w:p>
    <w:p w14:paraId="2D3A9F39" w14:textId="77777777" w:rsidR="00F4155E" w:rsidRPr="00A60954" w:rsidRDefault="00F4155E">
      <w:pPr>
        <w:tabs>
          <w:tab w:val="left" w:pos="284"/>
        </w:tabs>
        <w:spacing w:line="276" w:lineRule="auto"/>
        <w:jc w:val="both"/>
        <w:rPr>
          <w:rFonts w:ascii="Trebuchet MS" w:hAnsi="Trebuchet MS" w:cs="Arial"/>
          <w:b/>
          <w:bCs/>
          <w:sz w:val="22"/>
          <w:szCs w:val="22"/>
        </w:rPr>
      </w:pPr>
    </w:p>
    <w:p w14:paraId="11BFF451" w14:textId="77777777" w:rsidR="00BD45EA" w:rsidRPr="00A60954" w:rsidRDefault="000F5B1B">
      <w:pPr>
        <w:tabs>
          <w:tab w:val="left" w:pos="284"/>
        </w:tabs>
        <w:spacing w:line="276" w:lineRule="auto"/>
        <w:jc w:val="both"/>
        <w:rPr>
          <w:rFonts w:ascii="Trebuchet MS" w:hAnsi="Trebuchet MS" w:cs="Arial"/>
          <w:sz w:val="22"/>
          <w:szCs w:val="22"/>
        </w:rPr>
      </w:pPr>
      <w:r w:rsidRPr="00A60954">
        <w:rPr>
          <w:rFonts w:ascii="Trebuchet MS" w:hAnsi="Trebuchet MS" w:cs="Arial"/>
          <w:b/>
          <w:sz w:val="22"/>
          <w:szCs w:val="22"/>
        </w:rPr>
        <w:t>3.1 Rolurile şi responsabilităţile partenerilor sunt descrise în tabelul de mai jos</w:t>
      </w:r>
      <w:r w:rsidRPr="00A60954">
        <w:rPr>
          <w:rFonts w:ascii="Trebuchet MS" w:hAnsi="Trebuchet MS" w:cs="Arial"/>
          <w:sz w:val="22"/>
          <w:szCs w:val="22"/>
        </w:rPr>
        <w:t xml:space="preserve">: </w:t>
      </w:r>
    </w:p>
    <w:p w14:paraId="0C0C81F3" w14:textId="77777777" w:rsidR="00BD45EA" w:rsidRPr="00A60954" w:rsidRDefault="00BD45EA">
      <w:pPr>
        <w:tabs>
          <w:tab w:val="left" w:pos="284"/>
        </w:tabs>
        <w:spacing w:line="276" w:lineRule="auto"/>
        <w:jc w:val="both"/>
        <w:rPr>
          <w:rFonts w:ascii="Trebuchet MS" w:hAnsi="Trebuchet MS"/>
          <w:sz w:val="22"/>
          <w:szCs w:val="22"/>
          <w:lang w:eastAsia="en-US"/>
        </w:rPr>
      </w:pPr>
    </w:p>
    <w:tbl>
      <w:tblPr>
        <w:tblW w:w="9356" w:type="dxa"/>
        <w:tblBorders>
          <w:top w:val="single" w:sz="4" w:space="0" w:color="808080"/>
          <w:bottom w:val="single" w:sz="4" w:space="0" w:color="808080"/>
          <w:insideH w:val="single" w:sz="4" w:space="0" w:color="808080"/>
        </w:tblBorders>
        <w:tblLook w:val="04A0" w:firstRow="1" w:lastRow="0" w:firstColumn="1" w:lastColumn="0" w:noHBand="0" w:noVBand="1"/>
      </w:tblPr>
      <w:tblGrid>
        <w:gridCol w:w="2541"/>
        <w:gridCol w:w="6815"/>
      </w:tblGrid>
      <w:tr w:rsidR="00BD45EA" w:rsidRPr="006E3EE2" w14:paraId="28DA8D2C" w14:textId="77777777">
        <w:trPr>
          <w:trHeight w:val="441"/>
        </w:trPr>
        <w:tc>
          <w:tcPr>
            <w:tcW w:w="2541" w:type="dxa"/>
            <w:tcBorders>
              <w:top w:val="single" w:sz="4" w:space="0" w:color="808080"/>
              <w:bottom w:val="single" w:sz="4" w:space="0" w:color="808080"/>
            </w:tcBorders>
            <w:shd w:val="clear" w:color="auto" w:fill="auto"/>
          </w:tcPr>
          <w:p w14:paraId="56E1F56F" w14:textId="77777777" w:rsidR="00BD45EA" w:rsidRPr="00A60954" w:rsidRDefault="000F5B1B">
            <w:pPr>
              <w:tabs>
                <w:tab w:val="left" w:pos="284"/>
                <w:tab w:val="left" w:pos="1800"/>
              </w:tabs>
              <w:spacing w:line="276" w:lineRule="auto"/>
              <w:jc w:val="both"/>
              <w:rPr>
                <w:rFonts w:ascii="Trebuchet MS" w:hAnsi="Trebuchet MS" w:cs="Arial"/>
                <w:b/>
                <w:sz w:val="22"/>
                <w:szCs w:val="22"/>
              </w:rPr>
            </w:pPr>
            <w:r w:rsidRPr="00A60954">
              <w:rPr>
                <w:rFonts w:ascii="Trebuchet MS" w:hAnsi="Trebuchet MS" w:cs="Arial"/>
                <w:b/>
                <w:sz w:val="22"/>
                <w:szCs w:val="22"/>
              </w:rPr>
              <w:t>Instituția</w:t>
            </w:r>
            <w:r w:rsidRPr="00A60954">
              <w:rPr>
                <w:rFonts w:ascii="Trebuchet MS" w:hAnsi="Trebuchet MS" w:cs="Arial"/>
                <w:b/>
                <w:sz w:val="22"/>
                <w:szCs w:val="22"/>
              </w:rPr>
              <w:tab/>
            </w:r>
          </w:p>
        </w:tc>
        <w:tc>
          <w:tcPr>
            <w:tcW w:w="6814" w:type="dxa"/>
            <w:tcBorders>
              <w:top w:val="single" w:sz="4" w:space="0" w:color="808080"/>
              <w:bottom w:val="single" w:sz="4" w:space="0" w:color="808080"/>
            </w:tcBorders>
            <w:shd w:val="clear" w:color="auto" w:fill="auto"/>
          </w:tcPr>
          <w:p w14:paraId="359178F8" w14:textId="77777777" w:rsidR="00BD45EA" w:rsidRPr="00A60954" w:rsidRDefault="000F5B1B">
            <w:pPr>
              <w:tabs>
                <w:tab w:val="left" w:pos="284"/>
              </w:tabs>
              <w:spacing w:line="276" w:lineRule="auto"/>
              <w:jc w:val="both"/>
              <w:rPr>
                <w:rFonts w:ascii="Trebuchet MS" w:hAnsi="Trebuchet MS" w:cs="Arial"/>
                <w:b/>
                <w:sz w:val="22"/>
                <w:szCs w:val="22"/>
              </w:rPr>
            </w:pPr>
            <w:r w:rsidRPr="00A60954">
              <w:rPr>
                <w:rFonts w:ascii="Trebuchet MS" w:hAnsi="Trebuchet MS" w:cs="Arial"/>
                <w:b/>
                <w:sz w:val="22"/>
                <w:szCs w:val="22"/>
              </w:rPr>
              <w:t>Roluri şi responsabilități</w:t>
            </w:r>
          </w:p>
        </w:tc>
      </w:tr>
      <w:tr w:rsidR="00BD45EA" w:rsidRPr="006E3EE2" w14:paraId="3DDD913C" w14:textId="77777777">
        <w:trPr>
          <w:trHeight w:val="1379"/>
        </w:trPr>
        <w:tc>
          <w:tcPr>
            <w:tcW w:w="2541" w:type="dxa"/>
            <w:tcBorders>
              <w:top w:val="single" w:sz="4" w:space="0" w:color="808080"/>
              <w:bottom w:val="single" w:sz="4" w:space="0" w:color="808080"/>
            </w:tcBorders>
            <w:shd w:val="clear" w:color="auto" w:fill="auto"/>
          </w:tcPr>
          <w:p w14:paraId="6366AAF9" w14:textId="77777777" w:rsidR="00BD45EA" w:rsidRPr="00A60954" w:rsidRDefault="000F5B1B">
            <w:pPr>
              <w:tabs>
                <w:tab w:val="left" w:pos="284"/>
              </w:tabs>
              <w:spacing w:line="276" w:lineRule="auto"/>
              <w:jc w:val="both"/>
              <w:rPr>
                <w:rFonts w:ascii="Trebuchet MS" w:hAnsi="Trebuchet MS" w:cs="Arial"/>
                <w:b/>
                <w:sz w:val="22"/>
                <w:szCs w:val="22"/>
              </w:rPr>
            </w:pPr>
            <w:r w:rsidRPr="00A60954">
              <w:rPr>
                <w:rFonts w:ascii="Trebuchet MS" w:hAnsi="Trebuchet MS" w:cs="Arial"/>
                <w:b/>
                <w:sz w:val="22"/>
                <w:szCs w:val="22"/>
              </w:rPr>
              <w:t xml:space="preserve">Lider de parteneriat </w:t>
            </w:r>
          </w:p>
        </w:tc>
        <w:tc>
          <w:tcPr>
            <w:tcW w:w="6814" w:type="dxa"/>
            <w:tcBorders>
              <w:top w:val="single" w:sz="4" w:space="0" w:color="808080"/>
              <w:bottom w:val="single" w:sz="4" w:space="0" w:color="808080"/>
            </w:tcBorders>
            <w:shd w:val="clear" w:color="auto" w:fill="auto"/>
          </w:tcPr>
          <w:p w14:paraId="74B9F210" w14:textId="5AFE09CA" w:rsidR="00BD45EA" w:rsidRPr="00A60954" w:rsidRDefault="000F5B1B" w:rsidP="00343BF3">
            <w:pPr>
              <w:pStyle w:val="ListParagraph"/>
              <w:widowControl w:val="0"/>
              <w:numPr>
                <w:ilvl w:val="0"/>
                <w:numId w:val="4"/>
              </w:numPr>
              <w:tabs>
                <w:tab w:val="left" w:pos="284"/>
              </w:tabs>
              <w:spacing w:line="276" w:lineRule="auto"/>
              <w:ind w:left="40" w:firstLine="0"/>
              <w:jc w:val="both"/>
              <w:rPr>
                <w:rFonts w:ascii="Trebuchet MS" w:hAnsi="Trebuchet MS"/>
                <w:sz w:val="22"/>
                <w:szCs w:val="22"/>
              </w:rPr>
            </w:pPr>
            <w:r w:rsidRPr="00A60954">
              <w:rPr>
                <w:rFonts w:ascii="Trebuchet MS" w:hAnsi="Trebuchet MS"/>
                <w:sz w:val="22"/>
                <w:szCs w:val="22"/>
              </w:rPr>
              <w:t>Semnarea Acordului de Parteneriat</w:t>
            </w:r>
            <w:r w:rsidR="00343BF3" w:rsidRPr="00A60954">
              <w:rPr>
                <w:rFonts w:ascii="Trebuchet MS" w:hAnsi="Trebuchet MS"/>
                <w:sz w:val="22"/>
                <w:szCs w:val="22"/>
              </w:rPr>
              <w:t>;</w:t>
            </w:r>
            <w:r w:rsidRPr="00A60954">
              <w:rPr>
                <w:rFonts w:ascii="Trebuchet MS" w:hAnsi="Trebuchet MS"/>
                <w:sz w:val="22"/>
                <w:szCs w:val="22"/>
              </w:rPr>
              <w:t xml:space="preserve"> </w:t>
            </w:r>
          </w:p>
          <w:p w14:paraId="1C884753" w14:textId="48FB8CD7" w:rsidR="00BD45EA" w:rsidRPr="00A60954" w:rsidRDefault="000F5B1B" w:rsidP="00343BF3">
            <w:pPr>
              <w:pStyle w:val="ListParagraph"/>
              <w:widowControl w:val="0"/>
              <w:numPr>
                <w:ilvl w:val="0"/>
                <w:numId w:val="4"/>
              </w:numPr>
              <w:tabs>
                <w:tab w:val="left" w:pos="284"/>
              </w:tabs>
              <w:spacing w:line="276" w:lineRule="auto"/>
              <w:ind w:left="40" w:firstLine="0"/>
              <w:jc w:val="both"/>
              <w:rPr>
                <w:rFonts w:ascii="Trebuchet MS" w:hAnsi="Trebuchet MS"/>
                <w:sz w:val="22"/>
                <w:szCs w:val="22"/>
              </w:rPr>
            </w:pPr>
            <w:r w:rsidRPr="00A60954">
              <w:rPr>
                <w:rFonts w:ascii="Trebuchet MS" w:hAnsi="Trebuchet MS"/>
                <w:sz w:val="22"/>
                <w:szCs w:val="22"/>
              </w:rPr>
              <w:t xml:space="preserve">Semnarea </w:t>
            </w:r>
            <w:r w:rsidR="00D73827" w:rsidRPr="00A60954">
              <w:rPr>
                <w:rFonts w:ascii="Trebuchet MS" w:hAnsi="Trebuchet MS"/>
                <w:sz w:val="22"/>
                <w:szCs w:val="22"/>
              </w:rPr>
              <w:t>C</w:t>
            </w:r>
            <w:r w:rsidRPr="00A60954">
              <w:rPr>
                <w:rFonts w:ascii="Trebuchet MS" w:hAnsi="Trebuchet MS"/>
                <w:sz w:val="22"/>
                <w:szCs w:val="22"/>
              </w:rPr>
              <w:t>ontractului de finanțare</w:t>
            </w:r>
            <w:r w:rsidR="00343BF3" w:rsidRPr="00A60954">
              <w:rPr>
                <w:rFonts w:ascii="Trebuchet MS" w:hAnsi="Trebuchet MS"/>
                <w:sz w:val="22"/>
                <w:szCs w:val="22"/>
              </w:rPr>
              <w:t>;</w:t>
            </w:r>
          </w:p>
          <w:p w14:paraId="33250A34" w14:textId="138E2FC3" w:rsidR="00BD45EA" w:rsidRPr="00A60954" w:rsidRDefault="000F5B1B" w:rsidP="00343BF3">
            <w:pPr>
              <w:pStyle w:val="ListParagraph"/>
              <w:widowControl w:val="0"/>
              <w:numPr>
                <w:ilvl w:val="0"/>
                <w:numId w:val="4"/>
              </w:numPr>
              <w:tabs>
                <w:tab w:val="left" w:pos="284"/>
              </w:tabs>
              <w:spacing w:line="276" w:lineRule="auto"/>
              <w:ind w:left="40" w:firstLine="0"/>
              <w:jc w:val="both"/>
              <w:rPr>
                <w:rFonts w:ascii="Trebuchet MS" w:hAnsi="Trebuchet MS"/>
                <w:sz w:val="22"/>
                <w:szCs w:val="22"/>
              </w:rPr>
            </w:pPr>
            <w:r w:rsidRPr="00A60954">
              <w:rPr>
                <w:rFonts w:ascii="Trebuchet MS" w:hAnsi="Trebuchet MS"/>
                <w:sz w:val="22"/>
                <w:szCs w:val="22"/>
              </w:rPr>
              <w:t>Semnarea Acordurilor de asociere necesare pentru demararea achizițiilor care vor fi realizate în comun</w:t>
            </w:r>
            <w:r w:rsidR="00343BF3" w:rsidRPr="00A60954">
              <w:rPr>
                <w:rFonts w:ascii="Trebuchet MS" w:hAnsi="Trebuchet MS"/>
                <w:sz w:val="22"/>
                <w:szCs w:val="22"/>
              </w:rPr>
              <w:t>;</w:t>
            </w:r>
          </w:p>
          <w:p w14:paraId="7657FE0C" w14:textId="79FED26D" w:rsidR="00BD45EA" w:rsidRPr="00A60954" w:rsidRDefault="00443E2D" w:rsidP="00A60954">
            <w:pPr>
              <w:pStyle w:val="ListParagraph"/>
              <w:widowControl w:val="0"/>
              <w:numPr>
                <w:ilvl w:val="0"/>
                <w:numId w:val="4"/>
              </w:numPr>
              <w:tabs>
                <w:tab w:val="left" w:pos="284"/>
              </w:tabs>
              <w:spacing w:line="276" w:lineRule="auto"/>
              <w:ind w:left="332" w:hanging="283"/>
              <w:jc w:val="both"/>
              <w:rPr>
                <w:rFonts w:ascii="Trebuchet MS" w:hAnsi="Trebuchet MS"/>
                <w:sz w:val="22"/>
                <w:szCs w:val="22"/>
              </w:rPr>
            </w:pPr>
            <w:r w:rsidRPr="00A60954">
              <w:rPr>
                <w:rFonts w:ascii="Trebuchet MS" w:hAnsi="Trebuchet MS"/>
                <w:sz w:val="22"/>
                <w:szCs w:val="22"/>
              </w:rPr>
              <w:t>Participarea la e</w:t>
            </w:r>
            <w:r w:rsidR="006C4643" w:rsidRPr="00A60954">
              <w:rPr>
                <w:rFonts w:ascii="Trebuchet MS" w:hAnsi="Trebuchet MS"/>
                <w:sz w:val="22"/>
                <w:szCs w:val="22"/>
              </w:rPr>
              <w:t>laborarea și p</w:t>
            </w:r>
            <w:r w:rsidR="00617B30" w:rsidRPr="00A60954">
              <w:rPr>
                <w:rFonts w:ascii="Trebuchet MS" w:hAnsi="Trebuchet MS"/>
                <w:sz w:val="22"/>
                <w:szCs w:val="22"/>
              </w:rPr>
              <w:t xml:space="preserve">romovarea </w:t>
            </w:r>
            <w:r w:rsidR="006C4643" w:rsidRPr="00A60954">
              <w:rPr>
                <w:rFonts w:ascii="Trebuchet MS" w:hAnsi="Trebuchet MS"/>
                <w:sz w:val="22"/>
                <w:szCs w:val="22"/>
              </w:rPr>
              <w:t>hotărârii de guvern pentru aprobarea</w:t>
            </w:r>
            <w:r w:rsidR="00D73827" w:rsidRPr="00A60954">
              <w:rPr>
                <w:rFonts w:ascii="Trebuchet MS" w:hAnsi="Trebuchet MS"/>
                <w:sz w:val="22"/>
                <w:szCs w:val="22"/>
              </w:rPr>
              <w:t xml:space="preserve"> </w:t>
            </w:r>
            <w:r w:rsidR="000F5B1B" w:rsidRPr="00A60954">
              <w:rPr>
                <w:rFonts w:ascii="Trebuchet MS" w:hAnsi="Trebuchet MS"/>
                <w:sz w:val="22"/>
                <w:szCs w:val="22"/>
              </w:rPr>
              <w:t>indicatori</w:t>
            </w:r>
            <w:r w:rsidR="006C4643" w:rsidRPr="00A60954">
              <w:rPr>
                <w:rFonts w:ascii="Trebuchet MS" w:hAnsi="Trebuchet MS"/>
                <w:sz w:val="22"/>
                <w:szCs w:val="22"/>
              </w:rPr>
              <w:t>lor</w:t>
            </w:r>
            <w:r w:rsidR="000F5B1B" w:rsidRPr="00A60954">
              <w:rPr>
                <w:rFonts w:ascii="Trebuchet MS" w:hAnsi="Trebuchet MS"/>
                <w:sz w:val="22"/>
                <w:szCs w:val="22"/>
              </w:rPr>
              <w:t xml:space="preserve"> tehnico-economici ai investiției</w:t>
            </w:r>
            <w:r w:rsidR="00343BF3" w:rsidRPr="00A60954">
              <w:rPr>
                <w:rFonts w:ascii="Trebuchet MS" w:hAnsi="Trebuchet MS"/>
                <w:sz w:val="22"/>
                <w:szCs w:val="22"/>
              </w:rPr>
              <w:t>;</w:t>
            </w:r>
          </w:p>
          <w:p w14:paraId="28B9F75D" w14:textId="4C1BD1C0" w:rsidR="00BD45EA" w:rsidRPr="00A60954" w:rsidRDefault="000F5B1B" w:rsidP="00343BF3">
            <w:pPr>
              <w:pStyle w:val="ListParagraph"/>
              <w:widowControl w:val="0"/>
              <w:numPr>
                <w:ilvl w:val="0"/>
                <w:numId w:val="4"/>
              </w:numPr>
              <w:tabs>
                <w:tab w:val="left" w:pos="284"/>
              </w:tabs>
              <w:spacing w:line="276" w:lineRule="auto"/>
              <w:ind w:left="40" w:firstLine="0"/>
              <w:jc w:val="both"/>
              <w:rPr>
                <w:rFonts w:ascii="Trebuchet MS" w:hAnsi="Trebuchet MS"/>
                <w:sz w:val="22"/>
                <w:szCs w:val="22"/>
              </w:rPr>
            </w:pPr>
            <w:r w:rsidRPr="00A60954">
              <w:rPr>
                <w:rFonts w:ascii="Trebuchet MS" w:hAnsi="Trebuchet MS"/>
                <w:sz w:val="22"/>
                <w:szCs w:val="22"/>
              </w:rPr>
              <w:t>Asigurarea managementului general al investiției</w:t>
            </w:r>
            <w:r w:rsidR="00343BF3" w:rsidRPr="00A60954">
              <w:rPr>
                <w:rFonts w:ascii="Trebuchet MS" w:hAnsi="Trebuchet MS"/>
                <w:sz w:val="22"/>
                <w:szCs w:val="22"/>
              </w:rPr>
              <w:t>;</w:t>
            </w:r>
          </w:p>
          <w:p w14:paraId="0AF6044D" w14:textId="77777777" w:rsidR="00343BF3" w:rsidRPr="00A60954" w:rsidRDefault="00343BF3" w:rsidP="00343BF3">
            <w:pPr>
              <w:pStyle w:val="ListParagraph"/>
              <w:widowControl w:val="0"/>
              <w:numPr>
                <w:ilvl w:val="0"/>
                <w:numId w:val="4"/>
              </w:numPr>
              <w:tabs>
                <w:tab w:val="left" w:pos="284"/>
              </w:tabs>
              <w:spacing w:line="276" w:lineRule="auto"/>
              <w:ind w:left="40" w:firstLine="0"/>
              <w:jc w:val="both"/>
              <w:rPr>
                <w:rFonts w:ascii="Trebuchet MS" w:hAnsi="Trebuchet MS"/>
                <w:sz w:val="22"/>
                <w:szCs w:val="22"/>
              </w:rPr>
            </w:pPr>
            <w:r w:rsidRPr="00A60954">
              <w:rPr>
                <w:rFonts w:ascii="Trebuchet MS" w:hAnsi="Trebuchet MS"/>
                <w:sz w:val="22"/>
                <w:szCs w:val="22"/>
              </w:rPr>
              <w:t>Desfășurarea activităților proprii de informare și publicitate, conform prevederilor legale aplicabile;</w:t>
            </w:r>
          </w:p>
          <w:p w14:paraId="01537EEF" w14:textId="59B3EFC3" w:rsidR="00BD45EA" w:rsidRPr="00A60954" w:rsidRDefault="000F5B1B" w:rsidP="00343BF3">
            <w:pPr>
              <w:pStyle w:val="ListParagraph"/>
              <w:widowControl w:val="0"/>
              <w:numPr>
                <w:ilvl w:val="0"/>
                <w:numId w:val="4"/>
              </w:numPr>
              <w:tabs>
                <w:tab w:val="left" w:pos="284"/>
              </w:tabs>
              <w:spacing w:line="276" w:lineRule="auto"/>
              <w:ind w:left="40" w:firstLine="0"/>
              <w:jc w:val="both"/>
              <w:rPr>
                <w:rFonts w:ascii="Trebuchet MS" w:hAnsi="Trebuchet MS"/>
                <w:sz w:val="22"/>
                <w:szCs w:val="22"/>
              </w:rPr>
            </w:pPr>
            <w:r w:rsidRPr="00A60954">
              <w:rPr>
                <w:rFonts w:ascii="Trebuchet MS" w:hAnsi="Trebuchet MS"/>
                <w:sz w:val="22"/>
                <w:szCs w:val="22"/>
              </w:rPr>
              <w:lastRenderedPageBreak/>
              <w:t>Achiziția echipamentelor IT&amp;C, aplicațiilor și licențelor, serviciilor și autospecialelor ce fac obiectul I13</w:t>
            </w:r>
            <w:r w:rsidR="00B636D2" w:rsidRPr="00A60954">
              <w:rPr>
                <w:rFonts w:ascii="Trebuchet MS" w:hAnsi="Trebuchet MS"/>
                <w:sz w:val="22"/>
                <w:szCs w:val="22"/>
              </w:rPr>
              <w:t>, în baza unor proceduri de achiziție proprii sau în asociere cu partenerul</w:t>
            </w:r>
            <w:r w:rsidR="00343BF3" w:rsidRPr="00A60954">
              <w:rPr>
                <w:rFonts w:ascii="Trebuchet MS" w:hAnsi="Trebuchet MS"/>
                <w:sz w:val="22"/>
                <w:szCs w:val="22"/>
              </w:rPr>
              <w:t>;</w:t>
            </w:r>
          </w:p>
          <w:p w14:paraId="6F7127CD" w14:textId="77AAEC6F" w:rsidR="00343BF3" w:rsidRPr="00A60954" w:rsidRDefault="00343BF3" w:rsidP="00343BF3">
            <w:pPr>
              <w:pStyle w:val="ListParagraph"/>
              <w:widowControl w:val="0"/>
              <w:numPr>
                <w:ilvl w:val="0"/>
                <w:numId w:val="4"/>
              </w:numPr>
              <w:tabs>
                <w:tab w:val="left" w:pos="465"/>
              </w:tabs>
              <w:spacing w:line="276" w:lineRule="auto"/>
              <w:ind w:left="40" w:firstLine="0"/>
              <w:jc w:val="both"/>
              <w:rPr>
                <w:rFonts w:ascii="Trebuchet MS" w:hAnsi="Trebuchet MS"/>
                <w:sz w:val="22"/>
                <w:szCs w:val="22"/>
              </w:rPr>
            </w:pPr>
            <w:r w:rsidRPr="00A60954">
              <w:rPr>
                <w:rFonts w:ascii="Trebuchet MS" w:hAnsi="Trebuchet MS" w:cs="Arial"/>
                <w:sz w:val="22"/>
                <w:szCs w:val="22"/>
              </w:rPr>
              <w:t xml:space="preserve">Efectuarea plăților </w:t>
            </w:r>
            <w:r w:rsidRPr="00A60954">
              <w:rPr>
                <w:rFonts w:ascii="Trebuchet MS" w:hAnsi="Trebuchet MS"/>
                <w:sz w:val="22"/>
                <w:szCs w:val="22"/>
              </w:rPr>
              <w:t xml:space="preserve">în cadrul contractelor având ca obiect achiziția </w:t>
            </w:r>
            <w:r w:rsidR="00B636D2" w:rsidRPr="00A60954">
              <w:rPr>
                <w:rFonts w:ascii="Trebuchet MS" w:hAnsi="Trebuchet MS"/>
                <w:sz w:val="22"/>
                <w:szCs w:val="22"/>
              </w:rPr>
              <w:t>echipamentelor IT&amp;C, aplicațiilor, licențelor, serviciilor și autospecialelor achiziționate în baza unor proceduri de achiziție proprii sau în asociere cu partenerul, produse ce au ca beneficiar Liderul de parteneriat</w:t>
            </w:r>
            <w:r w:rsidRPr="00A60954">
              <w:rPr>
                <w:rFonts w:ascii="Trebuchet MS" w:hAnsi="Trebuchet MS"/>
                <w:sz w:val="22"/>
                <w:szCs w:val="22"/>
              </w:rPr>
              <w:t>;</w:t>
            </w:r>
          </w:p>
          <w:p w14:paraId="6D2F7552" w14:textId="23B8FA21" w:rsidR="00343BF3" w:rsidRPr="00A60954" w:rsidRDefault="00343BF3" w:rsidP="00343BF3">
            <w:pPr>
              <w:pStyle w:val="ListParagraph"/>
              <w:widowControl w:val="0"/>
              <w:numPr>
                <w:ilvl w:val="0"/>
                <w:numId w:val="4"/>
              </w:numPr>
              <w:tabs>
                <w:tab w:val="left" w:pos="465"/>
              </w:tabs>
              <w:spacing w:line="276" w:lineRule="auto"/>
              <w:ind w:left="40" w:firstLine="0"/>
              <w:jc w:val="both"/>
              <w:rPr>
                <w:rFonts w:ascii="Trebuchet MS" w:hAnsi="Trebuchet MS"/>
                <w:sz w:val="22"/>
                <w:szCs w:val="22"/>
              </w:rPr>
            </w:pPr>
            <w:r w:rsidRPr="00A60954">
              <w:rPr>
                <w:rFonts w:ascii="Trebuchet MS" w:hAnsi="Trebuchet MS"/>
                <w:sz w:val="22"/>
                <w:szCs w:val="22"/>
              </w:rPr>
              <w:t xml:space="preserve">Asigurarea evidenței contabile a produselor achiziționate în cadrul investiției I13 </w:t>
            </w:r>
            <w:r w:rsidR="00B636D2" w:rsidRPr="00A60954">
              <w:rPr>
                <w:rFonts w:ascii="Trebuchet MS" w:hAnsi="Trebuchet MS"/>
                <w:sz w:val="22"/>
                <w:szCs w:val="22"/>
              </w:rPr>
              <w:t>ce au ca beneficiar Liderul de parteneriat</w:t>
            </w:r>
            <w:r w:rsidRPr="00A60954">
              <w:rPr>
                <w:rFonts w:ascii="Trebuchet MS" w:hAnsi="Trebuchet MS"/>
                <w:sz w:val="22"/>
                <w:szCs w:val="22"/>
              </w:rPr>
              <w:t>;</w:t>
            </w:r>
          </w:p>
          <w:p w14:paraId="71A40EED" w14:textId="6EEF3E9B" w:rsidR="00BD45EA" w:rsidRPr="00A60954" w:rsidRDefault="000F5B1B" w:rsidP="00343BF3">
            <w:pPr>
              <w:pStyle w:val="ListParagraph"/>
              <w:widowControl w:val="0"/>
              <w:tabs>
                <w:tab w:val="left" w:pos="0"/>
                <w:tab w:val="left" w:pos="465"/>
                <w:tab w:val="left" w:pos="525"/>
              </w:tabs>
              <w:spacing w:line="276" w:lineRule="auto"/>
              <w:ind w:left="40"/>
              <w:jc w:val="both"/>
              <w:rPr>
                <w:rFonts w:ascii="Trebuchet MS" w:hAnsi="Trebuchet MS"/>
                <w:sz w:val="22"/>
                <w:szCs w:val="22"/>
                <w:highlight w:val="yellow"/>
              </w:rPr>
            </w:pPr>
            <w:r w:rsidRPr="00A60954">
              <w:rPr>
                <w:rFonts w:ascii="Trebuchet MS" w:hAnsi="Trebuchet MS"/>
                <w:sz w:val="22"/>
                <w:szCs w:val="22"/>
              </w:rPr>
              <w:t>10. Elaborarea rapoartelor de progres, a estimărilor trimestriale de solicitări de fonduri, a solicitărilor de fonduri și a celorlalte documente impuse de contractul de finanțare și transmiterea acestora către coordonatorul investiției și/sau coordonatorul național pentru implementarea PNRR</w:t>
            </w:r>
            <w:r w:rsidR="00343BF3" w:rsidRPr="00A60954">
              <w:rPr>
                <w:rFonts w:ascii="Trebuchet MS" w:hAnsi="Trebuchet MS"/>
                <w:sz w:val="22"/>
                <w:szCs w:val="22"/>
              </w:rPr>
              <w:t>;</w:t>
            </w:r>
          </w:p>
        </w:tc>
      </w:tr>
      <w:tr w:rsidR="00BD45EA" w:rsidRPr="006E3EE2" w14:paraId="15488C8D" w14:textId="77777777">
        <w:trPr>
          <w:trHeight w:val="427"/>
        </w:trPr>
        <w:tc>
          <w:tcPr>
            <w:tcW w:w="2541" w:type="dxa"/>
            <w:tcBorders>
              <w:top w:val="single" w:sz="4" w:space="0" w:color="808080"/>
              <w:bottom w:val="single" w:sz="4" w:space="0" w:color="808080"/>
            </w:tcBorders>
            <w:shd w:val="clear" w:color="auto" w:fill="auto"/>
          </w:tcPr>
          <w:p w14:paraId="78197D71" w14:textId="77777777" w:rsidR="00BD45EA" w:rsidRPr="00A60954" w:rsidRDefault="000F5B1B">
            <w:pPr>
              <w:tabs>
                <w:tab w:val="left" w:pos="284"/>
              </w:tabs>
              <w:spacing w:line="276" w:lineRule="auto"/>
              <w:jc w:val="both"/>
              <w:rPr>
                <w:rFonts w:ascii="Trebuchet MS" w:hAnsi="Trebuchet MS" w:cs="Arial"/>
                <w:b/>
                <w:sz w:val="22"/>
                <w:szCs w:val="22"/>
              </w:rPr>
            </w:pPr>
            <w:r w:rsidRPr="00A60954">
              <w:rPr>
                <w:rFonts w:ascii="Trebuchet MS" w:hAnsi="Trebuchet MS" w:cs="Arial"/>
                <w:b/>
                <w:sz w:val="22"/>
                <w:szCs w:val="22"/>
              </w:rPr>
              <w:lastRenderedPageBreak/>
              <w:t xml:space="preserve">Partener </w:t>
            </w:r>
          </w:p>
        </w:tc>
        <w:tc>
          <w:tcPr>
            <w:tcW w:w="6814" w:type="dxa"/>
            <w:tcBorders>
              <w:top w:val="single" w:sz="4" w:space="0" w:color="808080"/>
              <w:bottom w:val="single" w:sz="4" w:space="0" w:color="808080"/>
            </w:tcBorders>
            <w:shd w:val="clear" w:color="auto" w:fill="auto"/>
          </w:tcPr>
          <w:p w14:paraId="04EE3F4E" w14:textId="365EF2B9" w:rsidR="00BD45EA" w:rsidRPr="00A60954" w:rsidRDefault="000F5B1B" w:rsidP="00B636D2">
            <w:pPr>
              <w:pStyle w:val="ListParagraph"/>
              <w:widowControl w:val="0"/>
              <w:numPr>
                <w:ilvl w:val="0"/>
                <w:numId w:val="10"/>
              </w:numPr>
              <w:tabs>
                <w:tab w:val="left" w:pos="0"/>
                <w:tab w:val="left" w:pos="39"/>
                <w:tab w:val="left" w:pos="322"/>
              </w:tabs>
              <w:spacing w:line="276" w:lineRule="auto"/>
              <w:jc w:val="both"/>
              <w:rPr>
                <w:rFonts w:ascii="Trebuchet MS" w:hAnsi="Trebuchet MS"/>
                <w:sz w:val="22"/>
                <w:szCs w:val="22"/>
              </w:rPr>
            </w:pPr>
            <w:r w:rsidRPr="00A60954">
              <w:rPr>
                <w:rFonts w:ascii="Trebuchet MS" w:hAnsi="Trebuchet MS"/>
                <w:sz w:val="22"/>
                <w:szCs w:val="22"/>
              </w:rPr>
              <w:t>Semnarea Acordului de Parteneriat</w:t>
            </w:r>
            <w:r w:rsidR="00343BF3" w:rsidRPr="00A60954">
              <w:rPr>
                <w:rFonts w:ascii="Trebuchet MS" w:hAnsi="Trebuchet MS"/>
                <w:sz w:val="22"/>
                <w:szCs w:val="22"/>
              </w:rPr>
              <w:t>;</w:t>
            </w:r>
          </w:p>
          <w:p w14:paraId="40D2BCC3" w14:textId="3BCBD4FD" w:rsidR="00343BF3" w:rsidRPr="00A60954" w:rsidRDefault="00B601C2" w:rsidP="00B636D2">
            <w:pPr>
              <w:pStyle w:val="ListParagraph"/>
              <w:widowControl w:val="0"/>
              <w:numPr>
                <w:ilvl w:val="0"/>
                <w:numId w:val="10"/>
              </w:numPr>
              <w:tabs>
                <w:tab w:val="left" w:pos="284"/>
              </w:tabs>
              <w:spacing w:line="276" w:lineRule="auto"/>
              <w:jc w:val="both"/>
              <w:rPr>
                <w:rFonts w:ascii="Trebuchet MS" w:hAnsi="Trebuchet MS"/>
                <w:sz w:val="22"/>
                <w:szCs w:val="22"/>
              </w:rPr>
            </w:pPr>
            <w:r>
              <w:rPr>
                <w:rFonts w:ascii="Trebuchet MS" w:hAnsi="Trebuchet MS"/>
                <w:sz w:val="22"/>
                <w:szCs w:val="22"/>
              </w:rPr>
              <w:t xml:space="preserve"> </w:t>
            </w:r>
            <w:r w:rsidR="00343BF3" w:rsidRPr="00A60954">
              <w:rPr>
                <w:rFonts w:ascii="Trebuchet MS" w:hAnsi="Trebuchet MS"/>
                <w:sz w:val="22"/>
                <w:szCs w:val="22"/>
              </w:rPr>
              <w:t>Semnarea Contractului de finanțare;</w:t>
            </w:r>
          </w:p>
          <w:p w14:paraId="15417C7B" w14:textId="77777777" w:rsidR="00343BF3" w:rsidRPr="00A60954" w:rsidRDefault="00343BF3" w:rsidP="00B636D2">
            <w:pPr>
              <w:pStyle w:val="ListParagraph"/>
              <w:widowControl w:val="0"/>
              <w:numPr>
                <w:ilvl w:val="0"/>
                <w:numId w:val="10"/>
              </w:numPr>
              <w:tabs>
                <w:tab w:val="left" w:pos="0"/>
                <w:tab w:val="left" w:pos="39"/>
                <w:tab w:val="left" w:pos="322"/>
              </w:tabs>
              <w:spacing w:line="276" w:lineRule="auto"/>
              <w:jc w:val="both"/>
              <w:rPr>
                <w:rFonts w:ascii="Trebuchet MS" w:hAnsi="Trebuchet MS"/>
                <w:sz w:val="22"/>
                <w:szCs w:val="22"/>
              </w:rPr>
            </w:pPr>
            <w:r w:rsidRPr="00A60954">
              <w:rPr>
                <w:rFonts w:ascii="Trebuchet MS" w:hAnsi="Trebuchet MS"/>
                <w:sz w:val="22"/>
                <w:szCs w:val="22"/>
              </w:rPr>
              <w:t>Semnarea Acordurilor de asociere necesare pentru demararea achizițiilor care vor fi realizate în comun;</w:t>
            </w:r>
          </w:p>
          <w:p w14:paraId="337C5A19" w14:textId="3D4B274E" w:rsidR="00D70DCC" w:rsidRPr="00A60954" w:rsidRDefault="00D70DCC" w:rsidP="00B636D2">
            <w:pPr>
              <w:pStyle w:val="ListParagraph"/>
              <w:widowControl w:val="0"/>
              <w:numPr>
                <w:ilvl w:val="0"/>
                <w:numId w:val="10"/>
              </w:numPr>
              <w:tabs>
                <w:tab w:val="left" w:pos="0"/>
                <w:tab w:val="left" w:pos="39"/>
                <w:tab w:val="left" w:pos="322"/>
              </w:tabs>
              <w:spacing w:line="276" w:lineRule="auto"/>
              <w:jc w:val="both"/>
              <w:rPr>
                <w:rFonts w:ascii="Trebuchet MS" w:hAnsi="Trebuchet MS"/>
                <w:sz w:val="22"/>
                <w:szCs w:val="22"/>
              </w:rPr>
            </w:pPr>
            <w:r w:rsidRPr="00A60954">
              <w:rPr>
                <w:rFonts w:ascii="Trebuchet MS" w:hAnsi="Trebuchet MS"/>
                <w:sz w:val="22"/>
                <w:szCs w:val="22"/>
              </w:rPr>
              <w:t>Participare</w:t>
            </w:r>
            <w:r w:rsidR="00443E2D" w:rsidRPr="00A60954">
              <w:rPr>
                <w:rFonts w:ascii="Trebuchet MS" w:hAnsi="Trebuchet MS"/>
                <w:sz w:val="22"/>
                <w:szCs w:val="22"/>
              </w:rPr>
              <w:t>a</w:t>
            </w:r>
            <w:r w:rsidRPr="00A60954">
              <w:rPr>
                <w:rFonts w:ascii="Trebuchet MS" w:hAnsi="Trebuchet MS"/>
                <w:sz w:val="22"/>
                <w:szCs w:val="22"/>
              </w:rPr>
              <w:t xml:space="preserve"> la elaborarea și promovarea hotărârii de guvern pentru aprobarea indicatorilor tehnico-economici ai investiției</w:t>
            </w:r>
            <w:r w:rsidR="00343BF3" w:rsidRPr="00A60954">
              <w:rPr>
                <w:rFonts w:ascii="Trebuchet MS" w:hAnsi="Trebuchet MS"/>
                <w:sz w:val="22"/>
                <w:szCs w:val="22"/>
              </w:rPr>
              <w:t>;</w:t>
            </w:r>
          </w:p>
          <w:p w14:paraId="7FA33D20" w14:textId="533CA299" w:rsidR="00BD45EA" w:rsidRPr="00A60954" w:rsidRDefault="000F5B1B" w:rsidP="00B636D2">
            <w:pPr>
              <w:pStyle w:val="ListParagraph"/>
              <w:widowControl w:val="0"/>
              <w:numPr>
                <w:ilvl w:val="0"/>
                <w:numId w:val="10"/>
              </w:numPr>
              <w:tabs>
                <w:tab w:val="left" w:pos="0"/>
                <w:tab w:val="left" w:pos="39"/>
                <w:tab w:val="left" w:pos="322"/>
              </w:tabs>
              <w:spacing w:line="276" w:lineRule="auto"/>
              <w:jc w:val="both"/>
              <w:rPr>
                <w:rFonts w:ascii="Trebuchet MS" w:hAnsi="Trebuchet MS"/>
                <w:sz w:val="22"/>
                <w:szCs w:val="22"/>
              </w:rPr>
            </w:pPr>
            <w:r w:rsidRPr="00A60954">
              <w:rPr>
                <w:rFonts w:ascii="Trebuchet MS" w:hAnsi="Trebuchet MS"/>
                <w:sz w:val="22"/>
                <w:szCs w:val="22"/>
              </w:rPr>
              <w:t>Managementul activităților proprii</w:t>
            </w:r>
            <w:r w:rsidR="00343BF3" w:rsidRPr="00A60954">
              <w:rPr>
                <w:rFonts w:ascii="Trebuchet MS" w:hAnsi="Trebuchet MS"/>
                <w:sz w:val="22"/>
                <w:szCs w:val="22"/>
              </w:rPr>
              <w:t>;</w:t>
            </w:r>
          </w:p>
          <w:p w14:paraId="543E0C13" w14:textId="59627167" w:rsidR="00BD45EA" w:rsidRPr="00A60954" w:rsidRDefault="000F5B1B" w:rsidP="00B636D2">
            <w:pPr>
              <w:pStyle w:val="ListParagraph"/>
              <w:widowControl w:val="0"/>
              <w:numPr>
                <w:ilvl w:val="0"/>
                <w:numId w:val="10"/>
              </w:numPr>
              <w:tabs>
                <w:tab w:val="left" w:pos="0"/>
                <w:tab w:val="left" w:pos="39"/>
                <w:tab w:val="left" w:pos="322"/>
              </w:tabs>
              <w:spacing w:line="276" w:lineRule="auto"/>
              <w:jc w:val="both"/>
              <w:rPr>
                <w:rFonts w:ascii="Trebuchet MS" w:hAnsi="Trebuchet MS"/>
                <w:sz w:val="22"/>
                <w:szCs w:val="22"/>
              </w:rPr>
            </w:pPr>
            <w:r w:rsidRPr="00A60954">
              <w:rPr>
                <w:rFonts w:ascii="Trebuchet MS" w:hAnsi="Trebuchet MS"/>
                <w:sz w:val="22"/>
                <w:szCs w:val="22"/>
              </w:rPr>
              <w:t>Desfășurarea activităților proprii de informare și publicitate conform prevederilor legale aplicabile</w:t>
            </w:r>
            <w:r w:rsidR="00343BF3" w:rsidRPr="00A60954">
              <w:rPr>
                <w:rFonts w:ascii="Trebuchet MS" w:hAnsi="Trebuchet MS"/>
                <w:sz w:val="22"/>
                <w:szCs w:val="22"/>
              </w:rPr>
              <w:t>;</w:t>
            </w:r>
          </w:p>
          <w:p w14:paraId="4C8928CC" w14:textId="60FC6D05" w:rsidR="00B636D2" w:rsidRPr="00A60954" w:rsidRDefault="00B636D2" w:rsidP="00B636D2">
            <w:pPr>
              <w:pStyle w:val="ListParagraph"/>
              <w:widowControl w:val="0"/>
              <w:numPr>
                <w:ilvl w:val="0"/>
                <w:numId w:val="10"/>
              </w:numPr>
              <w:tabs>
                <w:tab w:val="left" w:pos="0"/>
                <w:tab w:val="left" w:pos="39"/>
                <w:tab w:val="left" w:pos="322"/>
              </w:tabs>
              <w:spacing w:line="276" w:lineRule="auto"/>
              <w:jc w:val="both"/>
              <w:rPr>
                <w:rFonts w:ascii="Trebuchet MS" w:hAnsi="Trebuchet MS"/>
                <w:sz w:val="22"/>
                <w:szCs w:val="22"/>
              </w:rPr>
            </w:pPr>
            <w:r w:rsidRPr="00A60954">
              <w:rPr>
                <w:rFonts w:ascii="Trebuchet MS" w:hAnsi="Trebuchet MS"/>
                <w:sz w:val="22"/>
                <w:szCs w:val="22"/>
              </w:rPr>
              <w:t>Achiziția echipamentelor IT&amp;C, aplicațiilor, licențelor și  serviciilor ce fac obiectul I13, în baza unor proceduri de achiziție proprii sau în asociere cu partenerul;</w:t>
            </w:r>
          </w:p>
          <w:p w14:paraId="231B2523" w14:textId="48489B84" w:rsidR="00B636D2" w:rsidRPr="00A60954" w:rsidRDefault="00B636D2" w:rsidP="00B636D2">
            <w:pPr>
              <w:pStyle w:val="ListParagraph"/>
              <w:widowControl w:val="0"/>
              <w:numPr>
                <w:ilvl w:val="0"/>
                <w:numId w:val="10"/>
              </w:numPr>
              <w:tabs>
                <w:tab w:val="left" w:pos="465"/>
              </w:tabs>
              <w:spacing w:line="276" w:lineRule="auto"/>
              <w:jc w:val="both"/>
              <w:rPr>
                <w:rFonts w:ascii="Trebuchet MS" w:hAnsi="Trebuchet MS"/>
                <w:sz w:val="22"/>
                <w:szCs w:val="22"/>
              </w:rPr>
            </w:pPr>
            <w:r w:rsidRPr="00A60954">
              <w:rPr>
                <w:rFonts w:ascii="Trebuchet MS" w:hAnsi="Trebuchet MS" w:cs="Arial"/>
                <w:sz w:val="22"/>
                <w:szCs w:val="22"/>
              </w:rPr>
              <w:t xml:space="preserve">Efectuarea plăților </w:t>
            </w:r>
            <w:r w:rsidRPr="00A60954">
              <w:rPr>
                <w:rFonts w:ascii="Trebuchet MS" w:hAnsi="Trebuchet MS"/>
                <w:sz w:val="22"/>
                <w:szCs w:val="22"/>
              </w:rPr>
              <w:t>în cadrul contractelor având ca obiect achiziția echipamentelor IT&amp;C, aplicațiilor, licențelor și  serviciilor achiziționate în baza unor proceduri de achiziție proprii sau în asociere cu partenerul, produse ce au ca beneficiar partenerul;</w:t>
            </w:r>
          </w:p>
          <w:p w14:paraId="45E13888" w14:textId="29D26709" w:rsidR="00B636D2" w:rsidRPr="00A60954" w:rsidRDefault="00B636D2" w:rsidP="00B636D2">
            <w:pPr>
              <w:pStyle w:val="ListParagraph"/>
              <w:widowControl w:val="0"/>
              <w:numPr>
                <w:ilvl w:val="0"/>
                <w:numId w:val="10"/>
              </w:numPr>
              <w:tabs>
                <w:tab w:val="left" w:pos="0"/>
                <w:tab w:val="left" w:pos="39"/>
                <w:tab w:val="left" w:pos="322"/>
              </w:tabs>
              <w:spacing w:line="276" w:lineRule="auto"/>
              <w:jc w:val="both"/>
              <w:rPr>
                <w:rFonts w:ascii="Trebuchet MS" w:hAnsi="Trebuchet MS"/>
                <w:sz w:val="22"/>
                <w:szCs w:val="22"/>
              </w:rPr>
            </w:pPr>
            <w:r w:rsidRPr="00A60954">
              <w:rPr>
                <w:rFonts w:ascii="Trebuchet MS" w:hAnsi="Trebuchet MS"/>
                <w:sz w:val="22"/>
                <w:szCs w:val="22"/>
              </w:rPr>
              <w:t>Asigurarea evidenței contabile a produselor achiziționate în cadrul investiției I13 ce au ca beneficiar partenerul;</w:t>
            </w:r>
          </w:p>
          <w:p w14:paraId="2AFF0AA8" w14:textId="762DFB53" w:rsidR="00BD45EA" w:rsidRPr="00A60954" w:rsidRDefault="000F5B1B" w:rsidP="00B636D2">
            <w:pPr>
              <w:pStyle w:val="ListParagraph"/>
              <w:widowControl w:val="0"/>
              <w:numPr>
                <w:ilvl w:val="0"/>
                <w:numId w:val="10"/>
              </w:numPr>
              <w:tabs>
                <w:tab w:val="left" w:pos="0"/>
                <w:tab w:val="left" w:pos="39"/>
                <w:tab w:val="left" w:pos="322"/>
              </w:tabs>
              <w:spacing w:line="276" w:lineRule="auto"/>
              <w:jc w:val="both"/>
              <w:rPr>
                <w:rFonts w:ascii="Trebuchet MS" w:hAnsi="Trebuchet MS"/>
                <w:sz w:val="22"/>
                <w:szCs w:val="22"/>
              </w:rPr>
            </w:pPr>
            <w:r w:rsidRPr="00A60954">
              <w:rPr>
                <w:rFonts w:ascii="Trebuchet MS" w:hAnsi="Trebuchet MS"/>
                <w:sz w:val="22"/>
                <w:szCs w:val="22"/>
              </w:rPr>
              <w:t xml:space="preserve">Participarea la elaborarea rapoartelor de progres, a estimărilor trimestriale de solicitări de fonduri, a solicitărilor de fonduri și a tuturor documentelor necesare pentru implementarea I13 (prin transmiterea către </w:t>
            </w:r>
            <w:r w:rsidR="00902566" w:rsidRPr="00A60954">
              <w:rPr>
                <w:rFonts w:ascii="Trebuchet MS" w:hAnsi="Trebuchet MS"/>
                <w:sz w:val="22"/>
                <w:szCs w:val="22"/>
              </w:rPr>
              <w:t>L</w:t>
            </w:r>
            <w:r w:rsidRPr="00A60954">
              <w:rPr>
                <w:rFonts w:ascii="Trebuchet MS" w:hAnsi="Trebuchet MS"/>
                <w:sz w:val="22"/>
                <w:szCs w:val="22"/>
              </w:rPr>
              <w:t>iderul de parteneriat a documentelor/informațiilor necesare în acest scop)</w:t>
            </w:r>
          </w:p>
        </w:tc>
      </w:tr>
    </w:tbl>
    <w:p w14:paraId="49A5534F" w14:textId="77777777" w:rsidR="00F06307" w:rsidRPr="00A60954" w:rsidRDefault="00F06307" w:rsidP="00F06307">
      <w:pPr>
        <w:contextualSpacing/>
        <w:jc w:val="both"/>
        <w:rPr>
          <w:rFonts w:ascii="Trebuchet MS" w:hAnsi="Trebuchet MS" w:cs="Arial"/>
          <w:b/>
          <w:sz w:val="22"/>
          <w:szCs w:val="22"/>
        </w:rPr>
      </w:pPr>
    </w:p>
    <w:p w14:paraId="6679E446" w14:textId="77777777" w:rsidR="00F06307" w:rsidRPr="00A60954" w:rsidRDefault="00F06307" w:rsidP="0038233F">
      <w:pPr>
        <w:pStyle w:val="ListParagraph"/>
        <w:numPr>
          <w:ilvl w:val="1"/>
          <w:numId w:val="14"/>
        </w:numPr>
        <w:jc w:val="both"/>
        <w:rPr>
          <w:rFonts w:ascii="Trebuchet MS" w:hAnsi="Trebuchet MS" w:cs="Arial"/>
          <w:b/>
          <w:sz w:val="22"/>
          <w:szCs w:val="22"/>
        </w:rPr>
      </w:pPr>
      <w:r w:rsidRPr="00A60954">
        <w:rPr>
          <w:rFonts w:ascii="Trebuchet MS" w:hAnsi="Trebuchet MS" w:cs="Arial"/>
          <w:b/>
          <w:sz w:val="22"/>
          <w:szCs w:val="22"/>
        </w:rPr>
        <w:t>Responsabilități și angajamente financiare între parteneri</w:t>
      </w:r>
    </w:p>
    <w:p w14:paraId="6D3744D1" w14:textId="77777777" w:rsidR="00F06307" w:rsidRPr="00A60954" w:rsidRDefault="00F06307" w:rsidP="00F06307">
      <w:pPr>
        <w:pStyle w:val="Heading5"/>
        <w:keepLines w:val="0"/>
        <w:numPr>
          <w:ilvl w:val="2"/>
          <w:numId w:val="12"/>
        </w:numPr>
        <w:spacing w:before="0" w:after="0"/>
        <w:contextualSpacing/>
        <w:jc w:val="both"/>
        <w:rPr>
          <w:rFonts w:ascii="Trebuchet MS" w:hAnsi="Trebuchet MS"/>
          <w:b w:val="0"/>
          <w:bCs w:val="0"/>
          <w:sz w:val="22"/>
          <w:szCs w:val="22"/>
        </w:rPr>
      </w:pPr>
    </w:p>
    <w:p w14:paraId="7C57FBA3" w14:textId="3E84E32B" w:rsidR="00F06307" w:rsidRPr="00A60954" w:rsidRDefault="00F06307" w:rsidP="00A60954">
      <w:pPr>
        <w:pStyle w:val="Heading5"/>
        <w:keepLines w:val="0"/>
        <w:spacing w:before="0" w:after="0"/>
        <w:contextualSpacing/>
        <w:jc w:val="both"/>
        <w:rPr>
          <w:rFonts w:ascii="Trebuchet MS" w:hAnsi="Trebuchet MS"/>
          <w:b w:val="0"/>
          <w:bCs w:val="0"/>
          <w:sz w:val="22"/>
          <w:szCs w:val="22"/>
        </w:rPr>
      </w:pPr>
      <w:r w:rsidRPr="00A60954">
        <w:rPr>
          <w:rFonts w:ascii="Trebuchet MS" w:hAnsi="Trebuchet MS"/>
          <w:b w:val="0"/>
          <w:bCs w:val="0"/>
          <w:sz w:val="22"/>
          <w:szCs w:val="22"/>
        </w:rPr>
        <w:t xml:space="preserve">Partenerii vor asigura </w:t>
      </w:r>
      <w:r w:rsidR="00F4155E" w:rsidRPr="00A60954">
        <w:rPr>
          <w:rFonts w:ascii="Trebuchet MS" w:hAnsi="Trebuchet MS"/>
          <w:b w:val="0"/>
          <w:bCs w:val="0"/>
          <w:sz w:val="22"/>
          <w:szCs w:val="22"/>
        </w:rPr>
        <w:t xml:space="preserve">în bugetele proprii fondurile necesare pentru implementarea </w:t>
      </w:r>
      <w:r w:rsidRPr="00A60954">
        <w:rPr>
          <w:rFonts w:ascii="Trebuchet MS" w:hAnsi="Trebuchet MS"/>
          <w:b w:val="0"/>
          <w:bCs w:val="0"/>
          <w:sz w:val="22"/>
          <w:szCs w:val="22"/>
        </w:rPr>
        <w:t xml:space="preserve">proiectului </w:t>
      </w:r>
      <w:r w:rsidR="00F4155E" w:rsidRPr="00A60954">
        <w:rPr>
          <w:rFonts w:ascii="Trebuchet MS" w:hAnsi="Trebuchet MS"/>
          <w:b w:val="0"/>
          <w:bCs w:val="0"/>
          <w:sz w:val="22"/>
          <w:szCs w:val="22"/>
        </w:rPr>
        <w:t>astfel:</w:t>
      </w:r>
    </w:p>
    <w:p w14:paraId="565D83D7" w14:textId="77777777" w:rsidR="00F06307" w:rsidRPr="00A60954" w:rsidRDefault="00F06307" w:rsidP="00F06307">
      <w:pPr>
        <w:jc w:val="both"/>
        <w:rPr>
          <w:rFonts w:ascii="Trebuchet MS" w:hAnsi="Trebuchet MS" w:cs="Arial"/>
          <w:sz w:val="22"/>
          <w:szCs w:val="22"/>
        </w:rPr>
      </w:pPr>
    </w:p>
    <w:tbl>
      <w:tblPr>
        <w:tblW w:w="8856" w:type="dxa"/>
        <w:tblInd w:w="648" w:type="dxa"/>
        <w:tblBorders>
          <w:bottom w:val="single" w:sz="4" w:space="0" w:color="808080"/>
          <w:insideH w:val="single" w:sz="4" w:space="0" w:color="808080"/>
        </w:tblBorders>
        <w:tblLook w:val="0000" w:firstRow="0" w:lastRow="0" w:firstColumn="0" w:lastColumn="0" w:noHBand="0" w:noVBand="0"/>
      </w:tblPr>
      <w:tblGrid>
        <w:gridCol w:w="2808"/>
        <w:gridCol w:w="6048"/>
      </w:tblGrid>
      <w:tr w:rsidR="00F06307" w:rsidRPr="006E3EE2" w14:paraId="4CE58913" w14:textId="77777777" w:rsidTr="00783228">
        <w:tc>
          <w:tcPr>
            <w:tcW w:w="2808" w:type="dxa"/>
            <w:tcBorders>
              <w:top w:val="single" w:sz="4" w:space="0" w:color="808080"/>
            </w:tcBorders>
          </w:tcPr>
          <w:p w14:paraId="5C97B109" w14:textId="0B0BB1FB" w:rsidR="00F06307" w:rsidRPr="00A60954" w:rsidRDefault="00F4155E" w:rsidP="00783228">
            <w:pPr>
              <w:tabs>
                <w:tab w:val="left" w:pos="1800"/>
              </w:tabs>
              <w:contextualSpacing/>
              <w:jc w:val="both"/>
              <w:rPr>
                <w:rFonts w:ascii="Trebuchet MS" w:hAnsi="Trebuchet MS" w:cs="Arial"/>
                <w:b/>
                <w:bCs/>
                <w:sz w:val="22"/>
                <w:szCs w:val="22"/>
              </w:rPr>
            </w:pPr>
            <w:r w:rsidRPr="00A60954">
              <w:rPr>
                <w:rFonts w:ascii="Trebuchet MS" w:hAnsi="Trebuchet MS" w:cs="Arial"/>
                <w:b/>
                <w:bCs/>
                <w:sz w:val="22"/>
                <w:szCs w:val="22"/>
              </w:rPr>
              <w:t>Instituția</w:t>
            </w:r>
            <w:r w:rsidR="00F06307" w:rsidRPr="00A60954">
              <w:rPr>
                <w:rFonts w:ascii="Trebuchet MS" w:hAnsi="Trebuchet MS" w:cs="Arial"/>
                <w:b/>
                <w:bCs/>
                <w:sz w:val="22"/>
                <w:szCs w:val="22"/>
              </w:rPr>
              <w:tab/>
            </w:r>
          </w:p>
        </w:tc>
        <w:tc>
          <w:tcPr>
            <w:tcW w:w="6048" w:type="dxa"/>
            <w:tcBorders>
              <w:top w:val="single" w:sz="4" w:space="0" w:color="808080"/>
            </w:tcBorders>
          </w:tcPr>
          <w:p w14:paraId="426F8F9E" w14:textId="0270F002" w:rsidR="00F06307" w:rsidRPr="00A60954" w:rsidRDefault="00F4155E" w:rsidP="00783228">
            <w:pPr>
              <w:contextualSpacing/>
              <w:jc w:val="both"/>
              <w:rPr>
                <w:rFonts w:ascii="Trebuchet MS" w:hAnsi="Trebuchet MS" w:cs="Arial"/>
                <w:b/>
                <w:bCs/>
                <w:sz w:val="22"/>
                <w:szCs w:val="22"/>
              </w:rPr>
            </w:pPr>
            <w:r w:rsidRPr="00A60954">
              <w:rPr>
                <w:rFonts w:ascii="Trebuchet MS" w:hAnsi="Trebuchet MS" w:cs="Arial"/>
                <w:b/>
                <w:bCs/>
                <w:sz w:val="22"/>
                <w:szCs w:val="22"/>
              </w:rPr>
              <w:t>Buget</w:t>
            </w:r>
            <w:r w:rsidR="00F06307" w:rsidRPr="00A60954">
              <w:rPr>
                <w:rFonts w:ascii="Trebuchet MS" w:hAnsi="Trebuchet MS" w:cs="Arial"/>
                <w:b/>
                <w:bCs/>
                <w:sz w:val="22"/>
                <w:szCs w:val="22"/>
              </w:rPr>
              <w:t xml:space="preserve"> co</w:t>
            </w:r>
            <w:r w:rsidRPr="00A60954">
              <w:rPr>
                <w:rFonts w:ascii="Trebuchet MS" w:hAnsi="Trebuchet MS" w:cs="Arial"/>
                <w:b/>
                <w:bCs/>
                <w:sz w:val="22"/>
                <w:szCs w:val="22"/>
              </w:rPr>
              <w:t xml:space="preserve">nform rolurilor și responsabilităților descrise </w:t>
            </w:r>
            <w:r w:rsidR="00F06307" w:rsidRPr="00A60954">
              <w:rPr>
                <w:rFonts w:ascii="Trebuchet MS" w:hAnsi="Trebuchet MS" w:cs="Arial"/>
                <w:b/>
                <w:sz w:val="22"/>
                <w:szCs w:val="22"/>
              </w:rPr>
              <w:t xml:space="preserve">la </w:t>
            </w:r>
            <w:r w:rsidR="00443E2D" w:rsidRPr="00A60954">
              <w:rPr>
                <w:rFonts w:ascii="Trebuchet MS" w:hAnsi="Trebuchet MS" w:cs="Arial"/>
                <w:b/>
                <w:sz w:val="22"/>
                <w:szCs w:val="22"/>
              </w:rPr>
              <w:t>art. 3.1</w:t>
            </w:r>
            <w:r w:rsidR="00F06307" w:rsidRPr="00A60954">
              <w:rPr>
                <w:rFonts w:ascii="Trebuchet MS" w:hAnsi="Trebuchet MS" w:cs="Arial"/>
                <w:sz w:val="22"/>
                <w:szCs w:val="22"/>
              </w:rPr>
              <w:t xml:space="preserve"> </w:t>
            </w:r>
          </w:p>
        </w:tc>
      </w:tr>
      <w:tr w:rsidR="00F06307" w:rsidRPr="006E3EE2" w14:paraId="7A62388E" w14:textId="77777777" w:rsidTr="00783228">
        <w:tc>
          <w:tcPr>
            <w:tcW w:w="2808" w:type="dxa"/>
          </w:tcPr>
          <w:p w14:paraId="1CC86E3A" w14:textId="77777777" w:rsidR="00F06307" w:rsidRPr="00A60954" w:rsidRDefault="00F06307" w:rsidP="00783228">
            <w:pPr>
              <w:pStyle w:val="TOC1"/>
              <w:contextualSpacing/>
              <w:jc w:val="both"/>
              <w:rPr>
                <w:rFonts w:ascii="Trebuchet MS" w:hAnsi="Trebuchet MS" w:cs="Arial"/>
                <w:sz w:val="22"/>
                <w:szCs w:val="22"/>
              </w:rPr>
            </w:pPr>
            <w:r w:rsidRPr="00A60954">
              <w:rPr>
                <w:rFonts w:ascii="Trebuchet MS" w:hAnsi="Trebuchet MS" w:cs="Arial"/>
                <w:sz w:val="22"/>
                <w:szCs w:val="22"/>
              </w:rPr>
              <w:t>Lider de proiect (Partener 1)</w:t>
            </w:r>
          </w:p>
        </w:tc>
        <w:tc>
          <w:tcPr>
            <w:tcW w:w="6048" w:type="dxa"/>
          </w:tcPr>
          <w:p w14:paraId="5039761E" w14:textId="41B4251D" w:rsidR="00F06307" w:rsidRPr="00A60954" w:rsidRDefault="00F06307" w:rsidP="00783228">
            <w:pPr>
              <w:pStyle w:val="instruct"/>
              <w:contextualSpacing/>
              <w:jc w:val="both"/>
              <w:rPr>
                <w:sz w:val="22"/>
                <w:szCs w:val="22"/>
              </w:rPr>
            </w:pPr>
            <w:r w:rsidRPr="00A60954">
              <w:rPr>
                <w:sz w:val="22"/>
                <w:szCs w:val="22"/>
              </w:rPr>
              <w:t xml:space="preserve">Valoarea </w:t>
            </w:r>
            <w:r w:rsidR="00F4155E" w:rsidRPr="00A60954">
              <w:rPr>
                <w:sz w:val="22"/>
                <w:szCs w:val="22"/>
              </w:rPr>
              <w:t xml:space="preserve">bugetului </w:t>
            </w:r>
            <w:r w:rsidRPr="00A60954">
              <w:rPr>
                <w:sz w:val="22"/>
                <w:szCs w:val="22"/>
              </w:rPr>
              <w:t xml:space="preserve">(în lei) </w:t>
            </w:r>
          </w:p>
          <w:p w14:paraId="47754EF0" w14:textId="37009FB5" w:rsidR="00F06307" w:rsidRPr="00A60954" w:rsidRDefault="00F06307" w:rsidP="00783228">
            <w:pPr>
              <w:pStyle w:val="instruct"/>
              <w:contextualSpacing/>
              <w:jc w:val="both"/>
              <w:rPr>
                <w:sz w:val="22"/>
                <w:szCs w:val="22"/>
              </w:rPr>
            </w:pPr>
          </w:p>
        </w:tc>
      </w:tr>
      <w:tr w:rsidR="00F06307" w:rsidRPr="006E3EE2" w14:paraId="238ED8E9" w14:textId="77777777" w:rsidTr="00783228">
        <w:tc>
          <w:tcPr>
            <w:tcW w:w="2808" w:type="dxa"/>
          </w:tcPr>
          <w:p w14:paraId="2520AAF4" w14:textId="77777777" w:rsidR="00F06307" w:rsidRPr="00A60954" w:rsidRDefault="00F06307" w:rsidP="00783228">
            <w:pPr>
              <w:contextualSpacing/>
              <w:jc w:val="both"/>
              <w:rPr>
                <w:rFonts w:ascii="Trebuchet MS" w:hAnsi="Trebuchet MS" w:cs="Arial"/>
                <w:sz w:val="22"/>
                <w:szCs w:val="22"/>
              </w:rPr>
            </w:pPr>
            <w:r w:rsidRPr="00A60954">
              <w:rPr>
                <w:rFonts w:ascii="Trebuchet MS" w:hAnsi="Trebuchet MS" w:cs="Arial"/>
                <w:sz w:val="22"/>
                <w:szCs w:val="22"/>
              </w:rPr>
              <w:t>Partener 2</w:t>
            </w:r>
          </w:p>
        </w:tc>
        <w:tc>
          <w:tcPr>
            <w:tcW w:w="6048" w:type="dxa"/>
          </w:tcPr>
          <w:p w14:paraId="6B1BC62F" w14:textId="1550453F" w:rsidR="00F06307" w:rsidRPr="00A60954" w:rsidRDefault="00F06307" w:rsidP="00A60954">
            <w:pPr>
              <w:pStyle w:val="instruct"/>
              <w:contextualSpacing/>
              <w:jc w:val="both"/>
              <w:rPr>
                <w:sz w:val="22"/>
                <w:szCs w:val="22"/>
              </w:rPr>
            </w:pPr>
            <w:r w:rsidRPr="00A60954">
              <w:rPr>
                <w:i w:val="0"/>
                <w:iCs w:val="0"/>
                <w:sz w:val="22"/>
                <w:szCs w:val="22"/>
              </w:rPr>
              <w:t xml:space="preserve">Valoarea </w:t>
            </w:r>
            <w:r w:rsidR="00F4155E" w:rsidRPr="00A60954">
              <w:rPr>
                <w:i w:val="0"/>
                <w:iCs w:val="0"/>
                <w:sz w:val="22"/>
                <w:szCs w:val="22"/>
              </w:rPr>
              <w:t xml:space="preserve">bugetului </w:t>
            </w:r>
            <w:r w:rsidRPr="00A60954">
              <w:rPr>
                <w:i w:val="0"/>
                <w:iCs w:val="0"/>
                <w:sz w:val="22"/>
                <w:szCs w:val="22"/>
              </w:rPr>
              <w:t xml:space="preserve">(în lei) </w:t>
            </w:r>
          </w:p>
        </w:tc>
      </w:tr>
    </w:tbl>
    <w:p w14:paraId="3A242269" w14:textId="77777777" w:rsidR="00F06307" w:rsidRPr="00A60954" w:rsidRDefault="00F06307" w:rsidP="00F06307">
      <w:pPr>
        <w:pStyle w:val="Heading5"/>
        <w:spacing w:before="0" w:after="0"/>
        <w:ind w:left="432" w:hanging="432"/>
        <w:contextualSpacing/>
        <w:jc w:val="both"/>
        <w:rPr>
          <w:rFonts w:ascii="Trebuchet MS" w:hAnsi="Trebuchet MS"/>
          <w:b w:val="0"/>
          <w:bCs w:val="0"/>
          <w:sz w:val="22"/>
          <w:szCs w:val="22"/>
        </w:rPr>
      </w:pPr>
    </w:p>
    <w:p w14:paraId="1748DFBA" w14:textId="342A7155" w:rsidR="00F06307" w:rsidRPr="00A60954" w:rsidRDefault="00F06307" w:rsidP="00F06307">
      <w:pPr>
        <w:contextualSpacing/>
        <w:jc w:val="both"/>
        <w:rPr>
          <w:rFonts w:ascii="Trebuchet MS" w:hAnsi="Trebuchet MS" w:cs="Arial"/>
          <w:sz w:val="22"/>
          <w:szCs w:val="22"/>
        </w:rPr>
      </w:pPr>
      <w:r w:rsidRPr="00A60954">
        <w:rPr>
          <w:rFonts w:ascii="Trebuchet MS" w:hAnsi="Trebuchet MS" w:cs="Arial"/>
          <w:sz w:val="22"/>
          <w:szCs w:val="22"/>
        </w:rPr>
        <w:t xml:space="preserve">Responsabilitățile </w:t>
      </w:r>
      <w:r w:rsidR="00F4155E" w:rsidRPr="00A60954">
        <w:rPr>
          <w:rFonts w:ascii="Trebuchet MS" w:hAnsi="Trebuchet MS" w:cs="Arial"/>
          <w:sz w:val="22"/>
          <w:szCs w:val="22"/>
        </w:rPr>
        <w:t xml:space="preserve">partenerilor </w:t>
      </w:r>
      <w:r w:rsidRPr="00A60954">
        <w:rPr>
          <w:rFonts w:ascii="Trebuchet MS" w:hAnsi="Trebuchet MS" w:cs="Arial"/>
          <w:sz w:val="22"/>
          <w:szCs w:val="22"/>
        </w:rPr>
        <w:t xml:space="preserve">privind derularea fluxurilor financiare sunt </w:t>
      </w:r>
      <w:r w:rsidR="00F4155E" w:rsidRPr="00A60954">
        <w:rPr>
          <w:rFonts w:ascii="Trebuchet MS" w:hAnsi="Trebuchet MS" w:cs="Arial"/>
          <w:sz w:val="22"/>
          <w:szCs w:val="22"/>
        </w:rPr>
        <w:t xml:space="preserve">în conformitate </w:t>
      </w:r>
      <w:r w:rsidRPr="00A60954">
        <w:rPr>
          <w:rFonts w:ascii="Trebuchet MS" w:hAnsi="Trebuchet MS" w:cs="Arial"/>
          <w:sz w:val="22"/>
          <w:szCs w:val="22"/>
        </w:rPr>
        <w:t xml:space="preserve">cu prevederile </w:t>
      </w:r>
      <w:r w:rsidR="00F4155E" w:rsidRPr="00A60954">
        <w:rPr>
          <w:rFonts w:ascii="Trebuchet MS" w:hAnsi="Trebuchet MS" w:cs="Arial"/>
          <w:sz w:val="22"/>
          <w:szCs w:val="22"/>
        </w:rPr>
        <w:t xml:space="preserve">Ordonanței de urgență a Guvernului nr. 124/2021 și </w:t>
      </w:r>
      <w:r w:rsidR="00F4155E" w:rsidRPr="00A60954">
        <w:rPr>
          <w:rFonts w:ascii="Trebuchet MS" w:hAnsi="Trebuchet MS" w:cs="Arial"/>
          <w:iCs/>
          <w:sz w:val="22"/>
          <w:szCs w:val="22"/>
        </w:rPr>
        <w:t xml:space="preserve">Hotărârii Guvernului nr. 209/2022. </w:t>
      </w:r>
    </w:p>
    <w:p w14:paraId="7D3DE072" w14:textId="622292E0" w:rsidR="00BD45EA" w:rsidRPr="00A60954" w:rsidRDefault="000F5B1B">
      <w:pPr>
        <w:tabs>
          <w:tab w:val="left" w:pos="284"/>
        </w:tabs>
        <w:spacing w:line="276" w:lineRule="auto"/>
        <w:jc w:val="both"/>
        <w:rPr>
          <w:rFonts w:ascii="Trebuchet MS" w:hAnsi="Trebuchet MS" w:cs="Arial"/>
          <w:sz w:val="22"/>
          <w:szCs w:val="22"/>
        </w:rPr>
      </w:pPr>
      <w:r w:rsidRPr="00A60954">
        <w:rPr>
          <w:rFonts w:ascii="Trebuchet MS" w:hAnsi="Trebuchet MS" w:cs="Arial"/>
          <w:b/>
          <w:sz w:val="22"/>
          <w:szCs w:val="22"/>
        </w:rPr>
        <w:t>3.</w:t>
      </w:r>
      <w:r w:rsidR="00F4155E" w:rsidRPr="00A60954">
        <w:rPr>
          <w:rFonts w:ascii="Trebuchet MS" w:hAnsi="Trebuchet MS" w:cs="Arial"/>
          <w:b/>
          <w:sz w:val="22"/>
          <w:szCs w:val="22"/>
        </w:rPr>
        <w:t>3</w:t>
      </w:r>
      <w:r w:rsidRPr="00A60954">
        <w:rPr>
          <w:rFonts w:ascii="Trebuchet MS" w:hAnsi="Trebuchet MS" w:cs="Arial"/>
          <w:sz w:val="22"/>
          <w:szCs w:val="22"/>
        </w:rPr>
        <w:t xml:space="preserve"> Rolurile și responsabilitățile partenerilor prevăzute la art. 3.1 se pot modifica prin act adițional la prezentul acord în situația în care acest lucru devine necesar pentru a respecta cerințele impuse de modificări legislative, </w:t>
      </w:r>
      <w:r w:rsidR="00F4155E" w:rsidRPr="00A60954">
        <w:rPr>
          <w:rFonts w:ascii="Trebuchet MS" w:hAnsi="Trebuchet MS" w:cs="Arial"/>
          <w:sz w:val="22"/>
          <w:szCs w:val="22"/>
        </w:rPr>
        <w:t xml:space="preserve">de </w:t>
      </w:r>
      <w:r w:rsidRPr="00A60954">
        <w:rPr>
          <w:rFonts w:ascii="Trebuchet MS" w:hAnsi="Trebuchet MS" w:cs="Arial"/>
          <w:sz w:val="22"/>
          <w:szCs w:val="22"/>
        </w:rPr>
        <w:t xml:space="preserve">norme/proceduri viitoare </w:t>
      </w:r>
      <w:r w:rsidR="00F4155E" w:rsidRPr="00A60954">
        <w:rPr>
          <w:rFonts w:ascii="Trebuchet MS" w:hAnsi="Trebuchet MS" w:cs="Arial"/>
          <w:sz w:val="22"/>
          <w:szCs w:val="22"/>
        </w:rPr>
        <w:t xml:space="preserve">privind </w:t>
      </w:r>
      <w:r w:rsidRPr="00A60954">
        <w:rPr>
          <w:rFonts w:ascii="Trebuchet MS" w:hAnsi="Trebuchet MS" w:cs="Arial"/>
          <w:sz w:val="22"/>
          <w:szCs w:val="22"/>
        </w:rPr>
        <w:t>implementarea PNRR și de contractul de finanțare.</w:t>
      </w:r>
    </w:p>
    <w:p w14:paraId="49D87BE9" w14:textId="77777777" w:rsidR="00BD45EA" w:rsidRPr="00A60954" w:rsidRDefault="00BD45EA">
      <w:pPr>
        <w:tabs>
          <w:tab w:val="left" w:pos="284"/>
        </w:tabs>
        <w:spacing w:line="276" w:lineRule="auto"/>
        <w:jc w:val="both"/>
        <w:rPr>
          <w:rFonts w:ascii="Trebuchet MS" w:hAnsi="Trebuchet MS" w:cs="Arial"/>
          <w:sz w:val="22"/>
          <w:szCs w:val="22"/>
        </w:rPr>
      </w:pPr>
    </w:p>
    <w:p w14:paraId="11167549" w14:textId="77777777" w:rsidR="00BD45EA" w:rsidRPr="00A60954" w:rsidRDefault="000F5B1B">
      <w:pPr>
        <w:tabs>
          <w:tab w:val="left" w:pos="284"/>
        </w:tabs>
        <w:spacing w:line="276" w:lineRule="auto"/>
        <w:jc w:val="both"/>
        <w:rPr>
          <w:rFonts w:ascii="Trebuchet MS" w:hAnsi="Trebuchet MS" w:cs="Arial"/>
          <w:b/>
          <w:sz w:val="22"/>
          <w:szCs w:val="22"/>
        </w:rPr>
      </w:pPr>
      <w:r w:rsidRPr="00A60954">
        <w:rPr>
          <w:rFonts w:ascii="Trebuchet MS" w:hAnsi="Trebuchet MS" w:cs="Arial"/>
          <w:b/>
          <w:sz w:val="22"/>
          <w:szCs w:val="22"/>
        </w:rPr>
        <w:t xml:space="preserve">Art. 4 Drepturile și obligațiile </w:t>
      </w:r>
      <w:r w:rsidRPr="00A60954">
        <w:rPr>
          <w:rFonts w:ascii="Trebuchet MS" w:hAnsi="Trebuchet MS"/>
          <w:b/>
          <w:bCs/>
          <w:sz w:val="22"/>
          <w:szCs w:val="22"/>
        </w:rPr>
        <w:t xml:space="preserve">Liderului de parteneriat </w:t>
      </w:r>
    </w:p>
    <w:p w14:paraId="259E2A9E" w14:textId="77777777" w:rsidR="00BD45EA" w:rsidRPr="00A60954" w:rsidRDefault="000F5B1B">
      <w:pPr>
        <w:tabs>
          <w:tab w:val="left" w:pos="284"/>
          <w:tab w:val="left" w:pos="525"/>
        </w:tabs>
        <w:spacing w:line="276" w:lineRule="auto"/>
        <w:jc w:val="both"/>
        <w:rPr>
          <w:rFonts w:ascii="Trebuchet MS" w:hAnsi="Trebuchet MS" w:cs="Arial"/>
          <w:sz w:val="22"/>
          <w:szCs w:val="22"/>
        </w:rPr>
      </w:pPr>
      <w:r w:rsidRPr="00A60954">
        <w:rPr>
          <w:rFonts w:ascii="Trebuchet MS" w:hAnsi="Trebuchet MS" w:cs="Arial"/>
          <w:b/>
          <w:sz w:val="22"/>
          <w:szCs w:val="22"/>
        </w:rPr>
        <w:t>4.1</w:t>
      </w:r>
      <w:r w:rsidRPr="00A60954">
        <w:rPr>
          <w:rFonts w:ascii="Trebuchet MS" w:hAnsi="Trebuchet MS" w:cs="Arial"/>
          <w:sz w:val="22"/>
          <w:szCs w:val="22"/>
        </w:rPr>
        <w:t xml:space="preserve"> Liderul de parteneriat are dreptul să solicite partenerului furnizarea informațiilor necesare pentru semnarea </w:t>
      </w:r>
      <w:r w:rsidRPr="00A60954">
        <w:rPr>
          <w:rFonts w:ascii="Trebuchet MS" w:hAnsi="Trebuchet MS"/>
          <w:sz w:val="22"/>
          <w:szCs w:val="22"/>
        </w:rPr>
        <w:t>contractului de finanțare</w:t>
      </w:r>
      <w:r w:rsidRPr="00A60954">
        <w:rPr>
          <w:rFonts w:ascii="Trebuchet MS" w:hAnsi="Trebuchet MS" w:cs="Arial"/>
          <w:sz w:val="22"/>
          <w:szCs w:val="22"/>
        </w:rPr>
        <w:t>.</w:t>
      </w:r>
    </w:p>
    <w:p w14:paraId="3FD5B29C" w14:textId="77777777" w:rsidR="00BD45EA" w:rsidRPr="00A60954" w:rsidRDefault="000F5B1B">
      <w:pPr>
        <w:tabs>
          <w:tab w:val="left" w:pos="142"/>
          <w:tab w:val="left" w:pos="284"/>
        </w:tabs>
        <w:spacing w:line="276" w:lineRule="auto"/>
        <w:jc w:val="both"/>
        <w:rPr>
          <w:rFonts w:ascii="Trebuchet MS" w:hAnsi="Trebuchet MS" w:cs="Arial"/>
          <w:sz w:val="22"/>
          <w:szCs w:val="22"/>
        </w:rPr>
      </w:pPr>
      <w:r w:rsidRPr="00A60954">
        <w:rPr>
          <w:rFonts w:ascii="Trebuchet MS" w:hAnsi="Trebuchet MS" w:cs="Arial"/>
          <w:b/>
          <w:sz w:val="22"/>
          <w:szCs w:val="22"/>
        </w:rPr>
        <w:t>4.2</w:t>
      </w:r>
      <w:r w:rsidRPr="00A60954">
        <w:rPr>
          <w:rFonts w:ascii="Trebuchet MS" w:hAnsi="Trebuchet MS" w:cs="Arial"/>
          <w:sz w:val="22"/>
          <w:szCs w:val="22"/>
        </w:rPr>
        <w:t xml:space="preserve"> Liderul de parteneriat are dreptul să solicite partenerului furnizarea oricăror informații şi documente legate de investiție, în scopul elaborării rapoartelor de progres, a estimărilor trimestriale de solicitări de fonduri,</w:t>
      </w:r>
      <w:r w:rsidRPr="00A60954">
        <w:rPr>
          <w:rFonts w:ascii="Trebuchet MS" w:hAnsi="Trebuchet MS"/>
          <w:sz w:val="22"/>
          <w:szCs w:val="22"/>
        </w:rPr>
        <w:t xml:space="preserve"> a solicitărilor de fonduri și a celorlalte documente impuse de contractul de finanțare</w:t>
      </w:r>
      <w:r w:rsidRPr="00A60954">
        <w:rPr>
          <w:rFonts w:ascii="Trebuchet MS" w:hAnsi="Trebuchet MS" w:cs="Arial"/>
          <w:sz w:val="22"/>
          <w:szCs w:val="22"/>
        </w:rPr>
        <w:t xml:space="preserve"> sau a verificării respectării normelor în vigoare privind atribuirea contractelor de achiziţie publică.</w:t>
      </w:r>
    </w:p>
    <w:p w14:paraId="0431E1E4" w14:textId="77777777" w:rsidR="00BD45EA" w:rsidRPr="00A60954" w:rsidRDefault="000F5B1B">
      <w:pPr>
        <w:tabs>
          <w:tab w:val="left" w:pos="142"/>
          <w:tab w:val="left" w:pos="284"/>
        </w:tabs>
        <w:spacing w:line="276" w:lineRule="auto"/>
        <w:jc w:val="both"/>
        <w:rPr>
          <w:rFonts w:ascii="Trebuchet MS" w:hAnsi="Trebuchet MS"/>
          <w:b/>
          <w:bCs/>
          <w:sz w:val="22"/>
          <w:szCs w:val="22"/>
        </w:rPr>
      </w:pPr>
      <w:r w:rsidRPr="00A60954">
        <w:rPr>
          <w:rFonts w:ascii="Trebuchet MS" w:hAnsi="Trebuchet MS" w:cs="Arial"/>
          <w:b/>
          <w:sz w:val="22"/>
          <w:szCs w:val="22"/>
        </w:rPr>
        <w:t xml:space="preserve">4.3 </w:t>
      </w:r>
      <w:r w:rsidRPr="00A60954">
        <w:rPr>
          <w:rFonts w:ascii="Trebuchet MS" w:hAnsi="Trebuchet MS" w:cs="Arial"/>
          <w:sz w:val="22"/>
          <w:szCs w:val="22"/>
        </w:rPr>
        <w:t>Liderul de parteneriat coordonează activitatea de implementare a I13.</w:t>
      </w:r>
    </w:p>
    <w:p w14:paraId="08B3ABCB" w14:textId="77777777" w:rsidR="00BD45EA" w:rsidRPr="00A60954" w:rsidRDefault="000F5B1B">
      <w:pPr>
        <w:pStyle w:val="ListParagraph"/>
        <w:tabs>
          <w:tab w:val="left" w:pos="284"/>
        </w:tabs>
        <w:spacing w:line="276" w:lineRule="auto"/>
        <w:ind w:left="0"/>
        <w:jc w:val="both"/>
        <w:rPr>
          <w:rFonts w:ascii="Trebuchet MS" w:hAnsi="Trebuchet MS" w:cs="Arial"/>
          <w:sz w:val="22"/>
          <w:szCs w:val="22"/>
        </w:rPr>
      </w:pPr>
      <w:r w:rsidRPr="00A60954">
        <w:rPr>
          <w:rFonts w:ascii="Trebuchet MS" w:hAnsi="Trebuchet MS" w:cs="Arial"/>
          <w:b/>
          <w:sz w:val="22"/>
          <w:szCs w:val="22"/>
        </w:rPr>
        <w:t>4.4</w:t>
      </w:r>
      <w:r w:rsidRPr="00A60954">
        <w:rPr>
          <w:rFonts w:ascii="Trebuchet MS" w:hAnsi="Trebuchet MS" w:cs="Arial"/>
          <w:sz w:val="22"/>
          <w:szCs w:val="22"/>
        </w:rPr>
        <w:t xml:space="preserve"> Liderul de parteneriat va consulta partenerul cu regularitate, îi va informa despre progresul în implementarea investiției şi îi va furniza copii ale rapoartelor de progres şi financiare.</w:t>
      </w:r>
    </w:p>
    <w:p w14:paraId="6FD2348E" w14:textId="4D256738" w:rsidR="00BD45EA" w:rsidRPr="00A60954" w:rsidRDefault="000F5B1B">
      <w:pPr>
        <w:tabs>
          <w:tab w:val="left" w:pos="142"/>
          <w:tab w:val="left" w:pos="284"/>
        </w:tabs>
        <w:spacing w:line="276" w:lineRule="auto"/>
        <w:jc w:val="both"/>
        <w:rPr>
          <w:rFonts w:ascii="Trebuchet MS" w:hAnsi="Trebuchet MS" w:cs="Arial"/>
          <w:sz w:val="22"/>
          <w:szCs w:val="22"/>
        </w:rPr>
      </w:pPr>
      <w:r w:rsidRPr="00A60954">
        <w:rPr>
          <w:rFonts w:ascii="Trebuchet MS" w:hAnsi="Trebuchet MS" w:cs="Arial"/>
          <w:b/>
          <w:sz w:val="22"/>
          <w:szCs w:val="22"/>
        </w:rPr>
        <w:t>4.5</w:t>
      </w:r>
      <w:r w:rsidRPr="00A60954">
        <w:rPr>
          <w:rFonts w:ascii="Trebuchet MS" w:hAnsi="Trebuchet MS" w:cs="Arial"/>
          <w:sz w:val="22"/>
          <w:szCs w:val="22"/>
        </w:rPr>
        <w:t xml:space="preserve"> </w:t>
      </w:r>
      <w:r w:rsidRPr="00A60954">
        <w:rPr>
          <w:rFonts w:ascii="Calibri" w:hAnsi="Calibri" w:cs="Calibri"/>
          <w:sz w:val="22"/>
          <w:szCs w:val="22"/>
        </w:rPr>
        <w:t>Ȋ</w:t>
      </w:r>
      <w:r w:rsidRPr="00A60954">
        <w:rPr>
          <w:rFonts w:ascii="Trebuchet MS" w:hAnsi="Trebuchet MS" w:cs="Arial"/>
          <w:sz w:val="22"/>
          <w:szCs w:val="22"/>
        </w:rPr>
        <w:t xml:space="preserve">n cazul </w:t>
      </w:r>
      <w:r w:rsidRPr="00A60954">
        <w:rPr>
          <w:rFonts w:ascii="Trebuchet MS" w:hAnsi="Trebuchet MS" w:cs="Trebuchet MS"/>
          <w:sz w:val="22"/>
          <w:szCs w:val="22"/>
        </w:rPr>
        <w:t>î</w:t>
      </w:r>
      <w:r w:rsidRPr="00A60954">
        <w:rPr>
          <w:rFonts w:ascii="Trebuchet MS" w:hAnsi="Trebuchet MS" w:cs="Arial"/>
          <w:sz w:val="22"/>
          <w:szCs w:val="22"/>
        </w:rPr>
        <w:t>n care autorit</w:t>
      </w:r>
      <w:r w:rsidRPr="00A60954">
        <w:rPr>
          <w:rFonts w:ascii="Trebuchet MS" w:hAnsi="Trebuchet MS" w:cs="Trebuchet MS"/>
          <w:sz w:val="22"/>
          <w:szCs w:val="22"/>
        </w:rPr>
        <w:t>ăţ</w:t>
      </w:r>
      <w:r w:rsidRPr="00A60954">
        <w:rPr>
          <w:rFonts w:ascii="Trebuchet MS" w:hAnsi="Trebuchet MS" w:cs="Arial"/>
          <w:sz w:val="22"/>
          <w:szCs w:val="22"/>
        </w:rPr>
        <w:t>ile cu competen</w:t>
      </w:r>
      <w:r w:rsidRPr="00A60954">
        <w:rPr>
          <w:rFonts w:ascii="Trebuchet MS" w:hAnsi="Trebuchet MS" w:cs="Trebuchet MS"/>
          <w:sz w:val="22"/>
          <w:szCs w:val="22"/>
        </w:rPr>
        <w:t>ţ</w:t>
      </w:r>
      <w:r w:rsidRPr="00A60954">
        <w:rPr>
          <w:rFonts w:ascii="Trebuchet MS" w:hAnsi="Trebuchet MS" w:cs="Arial"/>
          <w:sz w:val="22"/>
          <w:szCs w:val="22"/>
        </w:rPr>
        <w:t xml:space="preserve">e </w:t>
      </w:r>
      <w:r w:rsidRPr="00A60954">
        <w:rPr>
          <w:rFonts w:ascii="Trebuchet MS" w:hAnsi="Trebuchet MS" w:cs="Trebuchet MS"/>
          <w:sz w:val="22"/>
          <w:szCs w:val="22"/>
        </w:rPr>
        <w:t>î</w:t>
      </w:r>
      <w:r w:rsidRPr="00A60954">
        <w:rPr>
          <w:rFonts w:ascii="Trebuchet MS" w:hAnsi="Trebuchet MS" w:cs="Arial"/>
          <w:sz w:val="22"/>
          <w:szCs w:val="22"/>
        </w:rPr>
        <w:t xml:space="preserve">n gestionarea fondurilor europene constată neîndeplinirea sau îndeplinirea parţială a țintei și/sau țintei intermediare aferente I13, în conformitate cu prevederile art. 6 din O.U.G. nr. 66/2011 </w:t>
      </w:r>
      <w:r w:rsidRPr="00A60954">
        <w:rPr>
          <w:rFonts w:ascii="Trebuchet MS" w:hAnsi="Trebuchet MS" w:cs="Arial"/>
          <w:i/>
          <w:sz w:val="22"/>
          <w:szCs w:val="22"/>
        </w:rPr>
        <w:t>privind prevenirea, constatarea și sancționarea neregulilor apărute în obținerea și utilizarea fondurilor europene și/sau a fondurilor publice naționale aferente acestora</w:t>
      </w:r>
      <w:r w:rsidRPr="00A60954">
        <w:rPr>
          <w:rFonts w:ascii="Trebuchet MS" w:hAnsi="Trebuchet MS" w:cs="Arial"/>
          <w:sz w:val="22"/>
          <w:szCs w:val="22"/>
        </w:rPr>
        <w:t xml:space="preserve">, cu modificările și completările ulterioare, în funcţie de gradul de realizare a țintei și/sau țintei intermediare aferente I13, raportat la activitățile proprii, liderul de parteneriat și partenerul răspund proporțional.  </w:t>
      </w:r>
    </w:p>
    <w:p w14:paraId="6E37130F" w14:textId="21CFFBEE" w:rsidR="00BD45EA" w:rsidRPr="00A60954" w:rsidRDefault="000F5B1B">
      <w:pPr>
        <w:tabs>
          <w:tab w:val="left" w:pos="142"/>
          <w:tab w:val="left" w:pos="284"/>
        </w:tabs>
        <w:spacing w:line="276" w:lineRule="auto"/>
        <w:jc w:val="both"/>
        <w:rPr>
          <w:rFonts w:ascii="Trebuchet MS" w:hAnsi="Trebuchet MS" w:cs="Arial"/>
          <w:sz w:val="22"/>
          <w:szCs w:val="22"/>
        </w:rPr>
      </w:pPr>
      <w:r w:rsidRPr="00A60954">
        <w:rPr>
          <w:rFonts w:ascii="Trebuchet MS" w:hAnsi="Trebuchet MS" w:cs="Arial"/>
          <w:b/>
          <w:sz w:val="22"/>
          <w:szCs w:val="22"/>
        </w:rPr>
        <w:t>4.6</w:t>
      </w:r>
      <w:r w:rsidRPr="00A60954">
        <w:rPr>
          <w:rFonts w:ascii="Trebuchet MS" w:hAnsi="Trebuchet MS" w:cs="Arial"/>
          <w:sz w:val="22"/>
          <w:szCs w:val="22"/>
        </w:rPr>
        <w:t xml:space="preserve"> </w:t>
      </w:r>
      <w:r w:rsidR="00C3458D" w:rsidRPr="00A60954">
        <w:rPr>
          <w:rFonts w:ascii="Trebuchet MS" w:hAnsi="Trebuchet MS" w:cs="Arial"/>
          <w:sz w:val="22"/>
          <w:szCs w:val="22"/>
        </w:rPr>
        <w:t>În cazul unui prejudiciu, liderul de parteneriat răspunde proporțional cu partenerul.</w:t>
      </w:r>
    </w:p>
    <w:p w14:paraId="51E320CE" w14:textId="77777777" w:rsidR="00BD45EA" w:rsidRPr="00A60954" w:rsidRDefault="000F5B1B">
      <w:pPr>
        <w:tabs>
          <w:tab w:val="left" w:pos="142"/>
          <w:tab w:val="left" w:pos="284"/>
        </w:tabs>
        <w:spacing w:line="276" w:lineRule="auto"/>
        <w:jc w:val="both"/>
        <w:rPr>
          <w:rFonts w:ascii="Trebuchet MS" w:hAnsi="Trebuchet MS" w:cs="Arial"/>
          <w:color w:val="FF0000"/>
          <w:sz w:val="22"/>
          <w:szCs w:val="22"/>
        </w:rPr>
      </w:pPr>
      <w:r w:rsidRPr="00A60954">
        <w:rPr>
          <w:rFonts w:ascii="Trebuchet MS" w:hAnsi="Trebuchet MS" w:cs="Arial"/>
          <w:b/>
          <w:sz w:val="22"/>
          <w:szCs w:val="22"/>
        </w:rPr>
        <w:t>4.7</w:t>
      </w:r>
      <w:r w:rsidRPr="00A60954">
        <w:rPr>
          <w:rFonts w:ascii="Trebuchet MS" w:hAnsi="Trebuchet MS" w:cs="Arial"/>
          <w:sz w:val="22"/>
          <w:szCs w:val="22"/>
        </w:rPr>
        <w:t xml:space="preserve"> În cazul rezilierii/revocării </w:t>
      </w:r>
      <w:r w:rsidRPr="00A60954">
        <w:rPr>
          <w:rFonts w:ascii="Trebuchet MS" w:hAnsi="Trebuchet MS"/>
          <w:sz w:val="22"/>
          <w:szCs w:val="22"/>
        </w:rPr>
        <w:t>contractului de finanțare</w:t>
      </w:r>
      <w:r w:rsidRPr="00A60954">
        <w:rPr>
          <w:rFonts w:ascii="Trebuchet MS" w:hAnsi="Trebuchet MS" w:cs="Arial"/>
          <w:sz w:val="22"/>
          <w:szCs w:val="22"/>
        </w:rPr>
        <w:t>, liderul de parteneriat și partenerul răspund în solidar pentru restituirea sumelor acordate pentru implementarea I13, în limita sumelor gestionate de fiecare partener în parte.</w:t>
      </w:r>
    </w:p>
    <w:p w14:paraId="116E7081" w14:textId="77777777" w:rsidR="00BD45EA" w:rsidRPr="00A60954" w:rsidRDefault="000F5B1B">
      <w:pPr>
        <w:tabs>
          <w:tab w:val="left" w:pos="142"/>
          <w:tab w:val="left" w:pos="284"/>
        </w:tabs>
        <w:spacing w:line="276" w:lineRule="auto"/>
        <w:jc w:val="both"/>
        <w:rPr>
          <w:rFonts w:ascii="Trebuchet MS" w:hAnsi="Trebuchet MS" w:cs="Arial"/>
          <w:sz w:val="22"/>
          <w:szCs w:val="22"/>
        </w:rPr>
      </w:pPr>
      <w:r w:rsidRPr="00A60954">
        <w:rPr>
          <w:rFonts w:ascii="Trebuchet MS" w:hAnsi="Trebuchet MS" w:cs="Arial"/>
          <w:b/>
          <w:sz w:val="22"/>
          <w:szCs w:val="22"/>
        </w:rPr>
        <w:t>4.8</w:t>
      </w:r>
      <w:r w:rsidRPr="00A60954">
        <w:rPr>
          <w:rFonts w:ascii="Trebuchet MS" w:hAnsi="Trebuchet MS" w:cs="Arial"/>
          <w:sz w:val="22"/>
          <w:szCs w:val="22"/>
        </w:rPr>
        <w:t xml:space="preserve"> Liderul de parteneriat este responsabil pentru neregulile identificate în cadrul investiției aferente cheltuielilor proprii conform notificărilor și titlurilor de creanță emise pe numele său de către </w:t>
      </w:r>
      <w:r w:rsidRPr="00A60954">
        <w:rPr>
          <w:rFonts w:ascii="Trebuchet MS" w:hAnsi="Trebuchet MS"/>
          <w:sz w:val="22"/>
          <w:szCs w:val="22"/>
        </w:rPr>
        <w:t>coordonatorul investiției și/sau coordonatorul național pentru implementarea PNRR</w:t>
      </w:r>
      <w:r w:rsidRPr="00A60954">
        <w:rPr>
          <w:rFonts w:ascii="Trebuchet MS" w:hAnsi="Trebuchet MS" w:cs="Arial"/>
          <w:sz w:val="22"/>
          <w:szCs w:val="22"/>
        </w:rPr>
        <w:t>.</w:t>
      </w:r>
    </w:p>
    <w:p w14:paraId="54DECD65" w14:textId="77777777" w:rsidR="00BD45EA" w:rsidRPr="00A60954" w:rsidRDefault="000F5B1B">
      <w:pPr>
        <w:pStyle w:val="ListParagraph"/>
        <w:tabs>
          <w:tab w:val="left" w:pos="142"/>
          <w:tab w:val="left" w:pos="284"/>
          <w:tab w:val="left" w:pos="525"/>
          <w:tab w:val="left" w:pos="1722"/>
        </w:tabs>
        <w:spacing w:line="276" w:lineRule="auto"/>
        <w:ind w:left="0"/>
        <w:jc w:val="both"/>
        <w:rPr>
          <w:rFonts w:ascii="Trebuchet MS" w:hAnsi="Trebuchet MS" w:cs="Arial"/>
          <w:sz w:val="22"/>
          <w:szCs w:val="22"/>
        </w:rPr>
      </w:pPr>
      <w:r w:rsidRPr="00A60954">
        <w:rPr>
          <w:rFonts w:ascii="Trebuchet MS" w:hAnsi="Trebuchet MS" w:cs="Arial"/>
          <w:b/>
          <w:sz w:val="22"/>
          <w:szCs w:val="22"/>
        </w:rPr>
        <w:t>4.9</w:t>
      </w:r>
      <w:r w:rsidRPr="00A60954">
        <w:rPr>
          <w:rFonts w:ascii="Trebuchet MS" w:hAnsi="Trebuchet MS" w:cs="Arial"/>
          <w:sz w:val="22"/>
          <w:szCs w:val="22"/>
        </w:rPr>
        <w:t xml:space="preserve"> Liderul de parteneriat are obligaţia de a respecta prevederile legislaţiei naţionale și comunitare în vigoare în domeniul achiziţiilor publice,</w:t>
      </w:r>
      <w:r w:rsidRPr="00A60954">
        <w:rPr>
          <w:rFonts w:ascii="Trebuchet MS" w:hAnsi="Trebuchet MS" w:cs="Arial"/>
          <w:b/>
          <w:bCs/>
          <w:sz w:val="22"/>
          <w:szCs w:val="22"/>
        </w:rPr>
        <w:t xml:space="preserve"> </w:t>
      </w:r>
      <w:r w:rsidRPr="00A60954">
        <w:rPr>
          <w:rFonts w:ascii="Trebuchet MS" w:hAnsi="Trebuchet MS" w:cs="Arial"/>
          <w:sz w:val="22"/>
          <w:szCs w:val="22"/>
        </w:rPr>
        <w:t xml:space="preserve">ajutorului de stat, egalității de şanse, dezvoltării durabile, informării şi publicității în implementarea activităților proprii. </w:t>
      </w:r>
    </w:p>
    <w:p w14:paraId="027A6EF1" w14:textId="77777777" w:rsidR="00BD45EA" w:rsidRPr="00A60954" w:rsidRDefault="000F5B1B">
      <w:pPr>
        <w:pStyle w:val="ListParagraph"/>
        <w:tabs>
          <w:tab w:val="left" w:pos="142"/>
          <w:tab w:val="left" w:pos="284"/>
          <w:tab w:val="left" w:pos="525"/>
          <w:tab w:val="left" w:pos="1722"/>
        </w:tabs>
        <w:spacing w:line="276" w:lineRule="auto"/>
        <w:ind w:left="0"/>
        <w:jc w:val="both"/>
        <w:rPr>
          <w:rFonts w:ascii="Trebuchet MS" w:hAnsi="Trebuchet MS" w:cs="Arial"/>
          <w:sz w:val="22"/>
          <w:szCs w:val="22"/>
        </w:rPr>
      </w:pPr>
      <w:r w:rsidRPr="00A60954">
        <w:rPr>
          <w:rFonts w:ascii="Trebuchet MS" w:hAnsi="Trebuchet MS" w:cs="Arial"/>
          <w:b/>
          <w:sz w:val="22"/>
          <w:szCs w:val="22"/>
        </w:rPr>
        <w:t>4.10</w:t>
      </w:r>
      <w:r w:rsidRPr="00A60954">
        <w:rPr>
          <w:rFonts w:ascii="Trebuchet MS" w:hAnsi="Trebuchet MS" w:cs="Arial"/>
          <w:sz w:val="22"/>
          <w:szCs w:val="22"/>
        </w:rPr>
        <w:t xml:space="preserve"> Liderul de parteneriat are obligația să țină o evidență contabilă distinctă a investiției, utilizând conturi analitice dedicate pentru reflectarea tuturor operațiunilor referitoare la implementarea investiției, în conformitate cu dispozițiile legale.</w:t>
      </w:r>
    </w:p>
    <w:p w14:paraId="2DFEBF76" w14:textId="77777777" w:rsidR="00BD45EA" w:rsidRPr="00A60954" w:rsidRDefault="000F5B1B">
      <w:pPr>
        <w:pStyle w:val="ListParagraph"/>
        <w:tabs>
          <w:tab w:val="left" w:pos="142"/>
          <w:tab w:val="left" w:pos="284"/>
          <w:tab w:val="left" w:pos="525"/>
          <w:tab w:val="left" w:pos="1722"/>
        </w:tabs>
        <w:spacing w:line="276" w:lineRule="auto"/>
        <w:ind w:left="0"/>
        <w:jc w:val="both"/>
        <w:rPr>
          <w:rFonts w:ascii="Trebuchet MS" w:hAnsi="Trebuchet MS" w:cs="Arial"/>
          <w:sz w:val="22"/>
          <w:szCs w:val="22"/>
        </w:rPr>
      </w:pPr>
      <w:r w:rsidRPr="00A60954">
        <w:rPr>
          <w:rFonts w:ascii="Trebuchet MS" w:hAnsi="Trebuchet MS" w:cs="Arial"/>
          <w:b/>
          <w:sz w:val="22"/>
          <w:szCs w:val="22"/>
        </w:rPr>
        <w:t>4.1</w:t>
      </w:r>
      <w:r w:rsidR="0038233F" w:rsidRPr="00A60954">
        <w:rPr>
          <w:rFonts w:ascii="Trebuchet MS" w:hAnsi="Trebuchet MS" w:cs="Arial"/>
          <w:b/>
          <w:sz w:val="22"/>
          <w:szCs w:val="22"/>
        </w:rPr>
        <w:t>1</w:t>
      </w:r>
      <w:r w:rsidRPr="00A60954">
        <w:rPr>
          <w:rFonts w:ascii="Trebuchet MS" w:hAnsi="Trebuchet MS" w:cs="Arial"/>
          <w:sz w:val="22"/>
          <w:szCs w:val="22"/>
        </w:rPr>
        <w:t xml:space="preserve"> Liderul de parteneriat are obligația să păstreze toate documentele originale, inclusiv documentele contabile, privind activitățile și cheltuielile eligibile în vederea asigurării unei piste de audit adecvate, în conformitate cu regulamentele comunitare și naționale. Toate documentele vor fi păstrate cel puțin 5 ani după expirarea perioadei de valabilitate a contractului de finanțare. </w:t>
      </w:r>
    </w:p>
    <w:p w14:paraId="2103D648" w14:textId="77777777" w:rsidR="00BD45EA" w:rsidRPr="00A60954" w:rsidRDefault="00BD45EA">
      <w:pPr>
        <w:tabs>
          <w:tab w:val="left" w:pos="142"/>
          <w:tab w:val="left" w:pos="284"/>
        </w:tabs>
        <w:spacing w:line="276" w:lineRule="auto"/>
        <w:jc w:val="both"/>
        <w:rPr>
          <w:rFonts w:ascii="Trebuchet MS" w:hAnsi="Trebuchet MS" w:cs="Arial"/>
          <w:sz w:val="22"/>
          <w:szCs w:val="22"/>
        </w:rPr>
      </w:pPr>
    </w:p>
    <w:p w14:paraId="2B404C6B" w14:textId="77777777" w:rsidR="00BD45EA" w:rsidRPr="00A60954" w:rsidRDefault="000F5B1B">
      <w:pPr>
        <w:tabs>
          <w:tab w:val="left" w:pos="284"/>
        </w:tabs>
        <w:spacing w:line="276" w:lineRule="auto"/>
        <w:jc w:val="both"/>
        <w:rPr>
          <w:rFonts w:ascii="Trebuchet MS" w:hAnsi="Trebuchet MS" w:cs="Arial"/>
          <w:b/>
          <w:sz w:val="22"/>
          <w:szCs w:val="22"/>
        </w:rPr>
      </w:pPr>
      <w:r w:rsidRPr="00A60954">
        <w:rPr>
          <w:rFonts w:ascii="Trebuchet MS" w:hAnsi="Trebuchet MS" w:cs="Arial"/>
          <w:b/>
          <w:sz w:val="22"/>
          <w:szCs w:val="22"/>
        </w:rPr>
        <w:t>Art. 5 Drepturile şi obligaţiile Partenerului</w:t>
      </w:r>
    </w:p>
    <w:p w14:paraId="5CC06A8E" w14:textId="77777777" w:rsidR="00BD45EA" w:rsidRPr="00A60954" w:rsidRDefault="000F5B1B">
      <w:pPr>
        <w:pStyle w:val="Heading5"/>
        <w:keepLines w:val="0"/>
        <w:tabs>
          <w:tab w:val="left" w:pos="284"/>
        </w:tabs>
        <w:spacing w:before="0" w:after="0" w:line="276" w:lineRule="auto"/>
        <w:jc w:val="both"/>
        <w:rPr>
          <w:rFonts w:ascii="Trebuchet MS" w:hAnsi="Trebuchet MS"/>
          <w:b w:val="0"/>
          <w:bCs w:val="0"/>
          <w:sz w:val="22"/>
          <w:szCs w:val="22"/>
        </w:rPr>
      </w:pPr>
      <w:r w:rsidRPr="00A60954">
        <w:rPr>
          <w:rFonts w:ascii="Trebuchet MS" w:hAnsi="Trebuchet MS"/>
          <w:sz w:val="22"/>
          <w:szCs w:val="22"/>
        </w:rPr>
        <w:t>5.1</w:t>
      </w:r>
      <w:r w:rsidRPr="00A60954">
        <w:rPr>
          <w:rFonts w:ascii="Trebuchet MS" w:hAnsi="Trebuchet MS"/>
          <w:b w:val="0"/>
          <w:bCs w:val="0"/>
          <w:sz w:val="22"/>
          <w:szCs w:val="22"/>
        </w:rPr>
        <w:t xml:space="preserve"> Cheltuielile angajate de partener sunt eligibile în acelaşi fel ca şi cheltuielile angajate de către liderul de parteneriat, corespunzător activității/activităților proprii din ca</w:t>
      </w:r>
      <w:r w:rsidR="007672BA" w:rsidRPr="00A60954">
        <w:rPr>
          <w:rFonts w:ascii="Trebuchet MS" w:hAnsi="Trebuchet MS"/>
          <w:b w:val="0"/>
          <w:bCs w:val="0"/>
          <w:sz w:val="22"/>
          <w:szCs w:val="22"/>
        </w:rPr>
        <w:t>d</w:t>
      </w:r>
      <w:r w:rsidRPr="00A60954">
        <w:rPr>
          <w:rFonts w:ascii="Trebuchet MS" w:hAnsi="Trebuchet MS"/>
          <w:b w:val="0"/>
          <w:bCs w:val="0"/>
          <w:sz w:val="22"/>
          <w:szCs w:val="22"/>
        </w:rPr>
        <w:t>rul I13.</w:t>
      </w:r>
    </w:p>
    <w:p w14:paraId="5CC4A094" w14:textId="77777777" w:rsidR="00BD45EA" w:rsidRPr="00A60954" w:rsidRDefault="000F5B1B">
      <w:pPr>
        <w:jc w:val="both"/>
        <w:rPr>
          <w:rFonts w:ascii="Trebuchet MS" w:eastAsia="Arial" w:hAnsi="Trebuchet MS" w:cs="Arial"/>
          <w:sz w:val="22"/>
          <w:szCs w:val="22"/>
        </w:rPr>
      </w:pPr>
      <w:r w:rsidRPr="00A60954">
        <w:rPr>
          <w:rFonts w:ascii="Trebuchet MS" w:eastAsia="Arial" w:hAnsi="Trebuchet MS" w:cs="Arial"/>
          <w:b/>
          <w:bCs/>
          <w:sz w:val="22"/>
          <w:szCs w:val="22"/>
        </w:rPr>
        <w:t>5.2</w:t>
      </w:r>
      <w:r w:rsidRPr="00A60954">
        <w:rPr>
          <w:rFonts w:ascii="Trebuchet MS" w:hAnsi="Trebuchet MS"/>
          <w:sz w:val="22"/>
          <w:szCs w:val="22"/>
        </w:rPr>
        <w:t xml:space="preserve"> </w:t>
      </w:r>
      <w:r w:rsidRPr="00A60954">
        <w:rPr>
          <w:rFonts w:ascii="Trebuchet MS" w:eastAsia="Arial" w:hAnsi="Trebuchet MS" w:cs="Arial"/>
          <w:sz w:val="22"/>
          <w:szCs w:val="22"/>
        </w:rPr>
        <w:t xml:space="preserve">Partenerul are dreptul, prin transfer de către </w:t>
      </w:r>
      <w:r w:rsidRPr="00A60954">
        <w:rPr>
          <w:rFonts w:ascii="Trebuchet MS" w:hAnsi="Trebuchet MS" w:cs="Arial"/>
          <w:sz w:val="22"/>
          <w:szCs w:val="22"/>
        </w:rPr>
        <w:t>coordonatorul investiției</w:t>
      </w:r>
      <w:r w:rsidRPr="00A60954">
        <w:rPr>
          <w:rFonts w:ascii="Trebuchet MS" w:eastAsia="Arial" w:hAnsi="Trebuchet MS" w:cs="Arial"/>
          <w:sz w:val="22"/>
          <w:szCs w:val="22"/>
        </w:rPr>
        <w:t xml:space="preserve">, la fondurile obţinute din procesul de rambursare pentru cheltuielile angajate de către aceştia, care au fost certificate ca eligibile.  </w:t>
      </w:r>
    </w:p>
    <w:p w14:paraId="7E51232E" w14:textId="77777777" w:rsidR="00BD45EA" w:rsidRPr="00A60954" w:rsidRDefault="000F5B1B">
      <w:pPr>
        <w:pStyle w:val="Heading5"/>
        <w:keepLines w:val="0"/>
        <w:tabs>
          <w:tab w:val="left" w:pos="284"/>
        </w:tabs>
        <w:spacing w:before="0" w:after="0" w:line="276" w:lineRule="auto"/>
        <w:jc w:val="both"/>
        <w:rPr>
          <w:rFonts w:ascii="Trebuchet MS" w:hAnsi="Trebuchet MS"/>
          <w:b w:val="0"/>
          <w:bCs w:val="0"/>
          <w:sz w:val="22"/>
          <w:szCs w:val="22"/>
        </w:rPr>
      </w:pPr>
      <w:r w:rsidRPr="00A60954">
        <w:rPr>
          <w:rFonts w:ascii="Trebuchet MS" w:hAnsi="Trebuchet MS"/>
          <w:bCs w:val="0"/>
          <w:sz w:val="22"/>
          <w:szCs w:val="22"/>
        </w:rPr>
        <w:lastRenderedPageBreak/>
        <w:t>5.3</w:t>
      </w:r>
      <w:r w:rsidRPr="00A60954">
        <w:rPr>
          <w:rFonts w:ascii="Trebuchet MS" w:hAnsi="Trebuchet MS"/>
          <w:b w:val="0"/>
          <w:bCs w:val="0"/>
          <w:sz w:val="22"/>
          <w:szCs w:val="22"/>
        </w:rPr>
        <w:t xml:space="preserve"> Partenerul are dreptul să solicite cu regularitate informații liderului de parteneriat despre implementarea investiției și să fie informat despre progresul înregistrat în procesul de implementare a acesteia.</w:t>
      </w:r>
    </w:p>
    <w:p w14:paraId="09BF9E9D" w14:textId="77777777" w:rsidR="00BD45EA" w:rsidRPr="00A60954" w:rsidRDefault="000F5B1B">
      <w:pPr>
        <w:pStyle w:val="ListParagraph"/>
        <w:tabs>
          <w:tab w:val="left" w:pos="142"/>
          <w:tab w:val="left" w:pos="284"/>
          <w:tab w:val="left" w:pos="1722"/>
        </w:tabs>
        <w:spacing w:line="276" w:lineRule="auto"/>
        <w:ind w:left="0"/>
        <w:jc w:val="both"/>
        <w:rPr>
          <w:rFonts w:ascii="Trebuchet MS" w:hAnsi="Trebuchet MS" w:cs="Arial"/>
          <w:bCs/>
          <w:sz w:val="22"/>
          <w:szCs w:val="22"/>
        </w:rPr>
      </w:pPr>
      <w:r w:rsidRPr="00A60954">
        <w:rPr>
          <w:rFonts w:ascii="Trebuchet MS" w:hAnsi="Trebuchet MS"/>
          <w:b/>
          <w:sz w:val="22"/>
          <w:szCs w:val="22"/>
        </w:rPr>
        <w:t xml:space="preserve">5.4 </w:t>
      </w:r>
      <w:r w:rsidRPr="00A60954">
        <w:rPr>
          <w:rFonts w:ascii="Trebuchet MS" w:hAnsi="Trebuchet MS" w:cs="Arial"/>
          <w:bCs/>
          <w:sz w:val="22"/>
          <w:szCs w:val="22"/>
        </w:rPr>
        <w:t xml:space="preserve">Partenerul are responsabilitatea implementării activităților proprii, conform </w:t>
      </w:r>
      <w:r w:rsidRPr="00A60954">
        <w:rPr>
          <w:rFonts w:ascii="Trebuchet MS" w:hAnsi="Trebuchet MS" w:cs="Arial"/>
          <w:sz w:val="22"/>
          <w:szCs w:val="22"/>
        </w:rPr>
        <w:t>contractului de finanțare</w:t>
      </w:r>
      <w:r w:rsidRPr="00A60954">
        <w:rPr>
          <w:rFonts w:ascii="Trebuchet MS" w:hAnsi="Trebuchet MS" w:cs="Arial"/>
          <w:bCs/>
          <w:sz w:val="22"/>
          <w:szCs w:val="22"/>
        </w:rPr>
        <w:t>.</w:t>
      </w:r>
    </w:p>
    <w:p w14:paraId="1734AD1A" w14:textId="77777777" w:rsidR="00BD45EA" w:rsidRPr="00A60954" w:rsidRDefault="000F5B1B">
      <w:pPr>
        <w:pStyle w:val="ListParagraph"/>
        <w:tabs>
          <w:tab w:val="left" w:pos="142"/>
          <w:tab w:val="left" w:pos="284"/>
          <w:tab w:val="left" w:pos="525"/>
          <w:tab w:val="left" w:pos="1722"/>
        </w:tabs>
        <w:spacing w:line="276" w:lineRule="auto"/>
        <w:ind w:left="0"/>
        <w:jc w:val="both"/>
        <w:rPr>
          <w:rFonts w:ascii="Trebuchet MS" w:hAnsi="Trebuchet MS" w:cs="Arial"/>
          <w:sz w:val="22"/>
          <w:szCs w:val="22"/>
        </w:rPr>
      </w:pPr>
      <w:r w:rsidRPr="00A60954">
        <w:rPr>
          <w:rFonts w:ascii="Trebuchet MS" w:hAnsi="Trebuchet MS" w:cs="Arial"/>
          <w:b/>
          <w:sz w:val="22"/>
          <w:szCs w:val="22"/>
        </w:rPr>
        <w:t>5.5</w:t>
      </w:r>
      <w:r w:rsidRPr="00A60954">
        <w:rPr>
          <w:rFonts w:ascii="Trebuchet MS" w:hAnsi="Trebuchet MS" w:cs="Arial"/>
          <w:sz w:val="22"/>
          <w:szCs w:val="22"/>
        </w:rPr>
        <w:t xml:space="preserve"> Partenerul are obligaţia de a respecta prevederile legislaţiei naţionale și comunitare în vigoare în domeniul achiziţiilor publice,</w:t>
      </w:r>
      <w:r w:rsidRPr="00A60954">
        <w:rPr>
          <w:rFonts w:ascii="Trebuchet MS" w:hAnsi="Trebuchet MS" w:cs="Arial"/>
          <w:b/>
          <w:bCs/>
          <w:sz w:val="22"/>
          <w:szCs w:val="22"/>
        </w:rPr>
        <w:t xml:space="preserve"> </w:t>
      </w:r>
      <w:r w:rsidRPr="00A60954">
        <w:rPr>
          <w:rFonts w:ascii="Trebuchet MS" w:hAnsi="Trebuchet MS" w:cs="Arial"/>
          <w:sz w:val="22"/>
          <w:szCs w:val="22"/>
        </w:rPr>
        <w:t>ajutorului de stat, egalității de şanse, dezvoltării durabile, informării şi publicității în implementarea activităților proprii.</w:t>
      </w:r>
    </w:p>
    <w:p w14:paraId="5AE17D89" w14:textId="77777777" w:rsidR="00BD45EA" w:rsidRPr="00A60954" w:rsidRDefault="000F5B1B">
      <w:pPr>
        <w:pStyle w:val="ListParagraph"/>
        <w:tabs>
          <w:tab w:val="left" w:pos="142"/>
          <w:tab w:val="left" w:pos="284"/>
          <w:tab w:val="left" w:pos="1722"/>
        </w:tabs>
        <w:spacing w:line="276" w:lineRule="auto"/>
        <w:ind w:left="0"/>
        <w:jc w:val="both"/>
        <w:rPr>
          <w:rFonts w:ascii="Trebuchet MS" w:hAnsi="Trebuchet MS"/>
          <w:sz w:val="22"/>
          <w:szCs w:val="22"/>
        </w:rPr>
      </w:pPr>
      <w:r w:rsidRPr="00A60954">
        <w:rPr>
          <w:rFonts w:ascii="Trebuchet MS" w:hAnsi="Trebuchet MS"/>
          <w:b/>
          <w:sz w:val="22"/>
          <w:szCs w:val="22"/>
        </w:rPr>
        <w:t xml:space="preserve">5.6 </w:t>
      </w:r>
      <w:r w:rsidRPr="00A60954">
        <w:rPr>
          <w:rFonts w:ascii="Trebuchet MS" w:hAnsi="Trebuchet MS"/>
          <w:sz w:val="22"/>
          <w:szCs w:val="22"/>
        </w:rPr>
        <w:t>Partenerul este obligat să transmită copii conforme cu originalul după documentaţiile complete de achiziție aferente contractelor de achiziţie publică atribuite, în scopul elaborării documentelor aferente solicitărilor de fonduri.</w:t>
      </w:r>
    </w:p>
    <w:p w14:paraId="1799C85D" w14:textId="77777777" w:rsidR="00BD45EA" w:rsidRPr="00A60954" w:rsidRDefault="000F5B1B">
      <w:pPr>
        <w:pStyle w:val="ListParagraph"/>
        <w:tabs>
          <w:tab w:val="left" w:pos="142"/>
          <w:tab w:val="left" w:pos="284"/>
          <w:tab w:val="left" w:pos="1722"/>
        </w:tabs>
        <w:spacing w:line="276" w:lineRule="auto"/>
        <w:ind w:left="0"/>
        <w:jc w:val="both"/>
        <w:rPr>
          <w:rFonts w:ascii="Trebuchet MS" w:hAnsi="Trebuchet MS"/>
          <w:sz w:val="22"/>
          <w:szCs w:val="22"/>
        </w:rPr>
      </w:pPr>
      <w:r w:rsidRPr="00A60954">
        <w:rPr>
          <w:rFonts w:ascii="Trebuchet MS" w:hAnsi="Trebuchet MS"/>
          <w:b/>
          <w:sz w:val="22"/>
          <w:szCs w:val="22"/>
        </w:rPr>
        <w:t>5.7</w:t>
      </w:r>
      <w:r w:rsidRPr="00A60954">
        <w:rPr>
          <w:rFonts w:ascii="Trebuchet MS" w:hAnsi="Trebuchet MS"/>
          <w:sz w:val="22"/>
          <w:szCs w:val="22"/>
        </w:rPr>
        <w:t xml:space="preserve"> Partenerul este obligat să transmită copii conforme cu originalul după documentele justificative, în scopul elaborării documentelor aferente </w:t>
      </w:r>
      <w:r w:rsidRPr="00A60954">
        <w:rPr>
          <w:rFonts w:ascii="Trebuchet MS" w:hAnsi="Trebuchet MS" w:cs="Arial"/>
          <w:sz w:val="22"/>
          <w:szCs w:val="22"/>
        </w:rPr>
        <w:t xml:space="preserve">estimărilor trimestriale de solicitări de fonduri și </w:t>
      </w:r>
      <w:r w:rsidRPr="00A60954">
        <w:rPr>
          <w:rFonts w:ascii="Trebuchet MS" w:hAnsi="Trebuchet MS"/>
          <w:sz w:val="22"/>
          <w:szCs w:val="22"/>
        </w:rPr>
        <w:t>solicitărilor de fonduri.</w:t>
      </w:r>
    </w:p>
    <w:p w14:paraId="01A8583A" w14:textId="77777777" w:rsidR="00BD45EA" w:rsidRPr="00A60954" w:rsidRDefault="000F5B1B">
      <w:pPr>
        <w:pStyle w:val="ListParagraph"/>
        <w:tabs>
          <w:tab w:val="left" w:pos="142"/>
          <w:tab w:val="left" w:pos="284"/>
          <w:tab w:val="left" w:pos="1722"/>
        </w:tabs>
        <w:spacing w:line="276" w:lineRule="auto"/>
        <w:ind w:left="0"/>
        <w:jc w:val="both"/>
        <w:rPr>
          <w:rFonts w:ascii="Trebuchet MS" w:hAnsi="Trebuchet MS"/>
          <w:sz w:val="22"/>
          <w:szCs w:val="22"/>
        </w:rPr>
      </w:pPr>
      <w:r w:rsidRPr="00A60954">
        <w:rPr>
          <w:rFonts w:ascii="Trebuchet MS" w:hAnsi="Trebuchet MS"/>
          <w:b/>
          <w:sz w:val="22"/>
          <w:szCs w:val="22"/>
        </w:rPr>
        <w:t>5.8</w:t>
      </w:r>
      <w:r w:rsidRPr="00A60954">
        <w:rPr>
          <w:rFonts w:ascii="Trebuchet MS" w:hAnsi="Trebuchet MS"/>
          <w:sz w:val="22"/>
          <w:szCs w:val="22"/>
        </w:rPr>
        <w:t xml:space="preserve"> Partenerul este obligat să pună la dispoziția coordonatorului investiției și/sau coordonatorului național pentru implementarea PNRR, sau oricărui alt organism național sau european, abilitat de lege, documentele și/sau informațiile necesare pentru verificarea modului de utilizare a finanțării nerambursabile, la cerere și în termen de maximum 5 zile lucrătoare, și să asigure condițiile pentru efectuarea verificărilor la fața locului.</w:t>
      </w:r>
    </w:p>
    <w:p w14:paraId="324D64A4" w14:textId="77777777" w:rsidR="00BD45EA" w:rsidRPr="00A60954" w:rsidRDefault="000F5B1B">
      <w:pPr>
        <w:pStyle w:val="ListParagraph"/>
        <w:tabs>
          <w:tab w:val="left" w:pos="142"/>
          <w:tab w:val="left" w:pos="284"/>
          <w:tab w:val="left" w:pos="1722"/>
        </w:tabs>
        <w:spacing w:line="276" w:lineRule="auto"/>
        <w:ind w:left="0"/>
        <w:jc w:val="both"/>
        <w:rPr>
          <w:rFonts w:ascii="Trebuchet MS" w:hAnsi="Trebuchet MS"/>
          <w:sz w:val="22"/>
          <w:szCs w:val="22"/>
        </w:rPr>
      </w:pPr>
      <w:r w:rsidRPr="00A60954">
        <w:rPr>
          <w:rFonts w:ascii="Trebuchet MS" w:hAnsi="Trebuchet MS"/>
          <w:b/>
          <w:sz w:val="22"/>
          <w:szCs w:val="22"/>
        </w:rPr>
        <w:t>5.9</w:t>
      </w:r>
      <w:r w:rsidRPr="00A60954">
        <w:rPr>
          <w:rFonts w:ascii="Trebuchet MS" w:hAnsi="Trebuchet MS"/>
          <w:sz w:val="22"/>
          <w:szCs w:val="22"/>
        </w:rPr>
        <w:t xml:space="preserve"> În vederea efectuării verificărilor prevăzute la alin. 5.8, partenerul este obligat să acorde dreptul de acces la locurile și spațiile unde se implementează investiția, inclusiv acces la sistemele informatice care au legătură directă cu aceasta, și să pună la dispoziție documentele solicitate privind gestiunea tehnică și financiară a investiției, atât pe suport hârtie, cât și în format electronic. Documentele trebuie sa fie ușor accesibile și arhivate, astfel încât să permită verificarea lor.</w:t>
      </w:r>
    </w:p>
    <w:p w14:paraId="5E1AAA90" w14:textId="77777777" w:rsidR="00BD45EA" w:rsidRPr="00A60954" w:rsidRDefault="000F5B1B">
      <w:pPr>
        <w:pStyle w:val="ListParagraph"/>
        <w:tabs>
          <w:tab w:val="left" w:pos="142"/>
          <w:tab w:val="left" w:pos="284"/>
          <w:tab w:val="left" w:pos="525"/>
          <w:tab w:val="left" w:pos="1722"/>
        </w:tabs>
        <w:spacing w:line="276" w:lineRule="auto"/>
        <w:ind w:left="0"/>
        <w:jc w:val="both"/>
        <w:rPr>
          <w:rFonts w:ascii="Trebuchet MS" w:hAnsi="Trebuchet MS" w:cs="Arial"/>
          <w:sz w:val="22"/>
          <w:szCs w:val="22"/>
        </w:rPr>
      </w:pPr>
      <w:r w:rsidRPr="00A60954">
        <w:rPr>
          <w:rFonts w:ascii="Trebuchet MS" w:hAnsi="Trebuchet MS" w:cs="Arial"/>
          <w:b/>
          <w:sz w:val="22"/>
          <w:szCs w:val="22"/>
        </w:rPr>
        <w:t>5.10</w:t>
      </w:r>
      <w:r w:rsidRPr="00A60954">
        <w:rPr>
          <w:rFonts w:ascii="Trebuchet MS" w:hAnsi="Trebuchet MS" w:cs="Arial"/>
          <w:sz w:val="22"/>
          <w:szCs w:val="22"/>
        </w:rPr>
        <w:t xml:space="preserve"> Partenerul este obligat să furnizeze liderului de parteneriat orice informaţii sau documente privind implementarea investiției, în scopul elaborării rapoartelor de progres.</w:t>
      </w:r>
    </w:p>
    <w:p w14:paraId="400E4A7D" w14:textId="77777777" w:rsidR="00BD45EA" w:rsidRPr="00A60954" w:rsidRDefault="000F5B1B">
      <w:pPr>
        <w:pStyle w:val="ListParagraph"/>
        <w:tabs>
          <w:tab w:val="left" w:pos="142"/>
          <w:tab w:val="left" w:pos="284"/>
          <w:tab w:val="left" w:pos="525"/>
          <w:tab w:val="left" w:pos="1722"/>
        </w:tabs>
        <w:spacing w:line="276" w:lineRule="auto"/>
        <w:ind w:left="0"/>
        <w:jc w:val="both"/>
        <w:rPr>
          <w:rFonts w:ascii="Trebuchet MS" w:hAnsi="Trebuchet MS" w:cs="Arial"/>
          <w:sz w:val="22"/>
          <w:szCs w:val="22"/>
        </w:rPr>
      </w:pPr>
      <w:r w:rsidRPr="00A60954">
        <w:rPr>
          <w:rFonts w:ascii="Trebuchet MS" w:hAnsi="Trebuchet MS" w:cs="Arial"/>
          <w:b/>
          <w:sz w:val="22"/>
          <w:szCs w:val="22"/>
        </w:rPr>
        <w:t>5.11</w:t>
      </w:r>
      <w:r w:rsidRPr="00A60954">
        <w:rPr>
          <w:rFonts w:ascii="Trebuchet MS" w:hAnsi="Trebuchet MS" w:cs="Arial"/>
          <w:sz w:val="22"/>
          <w:szCs w:val="22"/>
        </w:rPr>
        <w:t xml:space="preserve"> </w:t>
      </w:r>
      <w:r w:rsidRPr="00A60954">
        <w:rPr>
          <w:rFonts w:ascii="Calibri" w:hAnsi="Calibri" w:cs="Calibri"/>
          <w:sz w:val="22"/>
          <w:szCs w:val="22"/>
        </w:rPr>
        <w:t>Ȋ</w:t>
      </w:r>
      <w:r w:rsidRPr="00A60954">
        <w:rPr>
          <w:rFonts w:ascii="Trebuchet MS" w:hAnsi="Trebuchet MS" w:cs="Arial"/>
          <w:sz w:val="22"/>
          <w:szCs w:val="22"/>
        </w:rPr>
        <w:t xml:space="preserve">n cazul </w:t>
      </w:r>
      <w:r w:rsidRPr="00A60954">
        <w:rPr>
          <w:rFonts w:ascii="Trebuchet MS" w:hAnsi="Trebuchet MS" w:cs="Trebuchet MS"/>
          <w:sz w:val="22"/>
          <w:szCs w:val="22"/>
        </w:rPr>
        <w:t>î</w:t>
      </w:r>
      <w:r w:rsidRPr="00A60954">
        <w:rPr>
          <w:rFonts w:ascii="Trebuchet MS" w:hAnsi="Trebuchet MS" w:cs="Arial"/>
          <w:sz w:val="22"/>
          <w:szCs w:val="22"/>
        </w:rPr>
        <w:t>n care autorit</w:t>
      </w:r>
      <w:r w:rsidRPr="00A60954">
        <w:rPr>
          <w:rFonts w:ascii="Trebuchet MS" w:hAnsi="Trebuchet MS" w:cs="Trebuchet MS"/>
          <w:sz w:val="22"/>
          <w:szCs w:val="22"/>
        </w:rPr>
        <w:t>ăţ</w:t>
      </w:r>
      <w:r w:rsidRPr="00A60954">
        <w:rPr>
          <w:rFonts w:ascii="Trebuchet MS" w:hAnsi="Trebuchet MS" w:cs="Arial"/>
          <w:sz w:val="22"/>
          <w:szCs w:val="22"/>
        </w:rPr>
        <w:t>ile cu competen</w:t>
      </w:r>
      <w:r w:rsidRPr="00A60954">
        <w:rPr>
          <w:rFonts w:ascii="Trebuchet MS" w:hAnsi="Trebuchet MS" w:cs="Trebuchet MS"/>
          <w:sz w:val="22"/>
          <w:szCs w:val="22"/>
        </w:rPr>
        <w:t>ţ</w:t>
      </w:r>
      <w:r w:rsidRPr="00A60954">
        <w:rPr>
          <w:rFonts w:ascii="Trebuchet MS" w:hAnsi="Trebuchet MS" w:cs="Arial"/>
          <w:sz w:val="22"/>
          <w:szCs w:val="22"/>
        </w:rPr>
        <w:t xml:space="preserve">e </w:t>
      </w:r>
      <w:r w:rsidRPr="00A60954">
        <w:rPr>
          <w:rFonts w:ascii="Trebuchet MS" w:hAnsi="Trebuchet MS" w:cs="Trebuchet MS"/>
          <w:sz w:val="22"/>
          <w:szCs w:val="22"/>
        </w:rPr>
        <w:t>î</w:t>
      </w:r>
      <w:r w:rsidRPr="00A60954">
        <w:rPr>
          <w:rFonts w:ascii="Trebuchet MS" w:hAnsi="Trebuchet MS" w:cs="Arial"/>
          <w:sz w:val="22"/>
          <w:szCs w:val="22"/>
        </w:rPr>
        <w:t>n gestionarea fondurilor europene constat</w:t>
      </w:r>
      <w:r w:rsidRPr="00A60954">
        <w:rPr>
          <w:rFonts w:ascii="Trebuchet MS" w:hAnsi="Trebuchet MS" w:cs="Trebuchet MS"/>
          <w:sz w:val="22"/>
          <w:szCs w:val="22"/>
        </w:rPr>
        <w:t>ă</w:t>
      </w:r>
      <w:r w:rsidRPr="00A60954">
        <w:rPr>
          <w:rFonts w:ascii="Trebuchet MS" w:hAnsi="Trebuchet MS" w:cs="Arial"/>
          <w:sz w:val="22"/>
          <w:szCs w:val="22"/>
        </w:rPr>
        <w:t xml:space="preserve"> ne</w:t>
      </w:r>
      <w:r w:rsidRPr="00A60954">
        <w:rPr>
          <w:rFonts w:ascii="Trebuchet MS" w:hAnsi="Trebuchet MS" w:cs="Trebuchet MS"/>
          <w:sz w:val="22"/>
          <w:szCs w:val="22"/>
        </w:rPr>
        <w:t>î</w:t>
      </w:r>
      <w:r w:rsidRPr="00A60954">
        <w:rPr>
          <w:rFonts w:ascii="Trebuchet MS" w:hAnsi="Trebuchet MS" w:cs="Arial"/>
          <w:sz w:val="22"/>
          <w:szCs w:val="22"/>
        </w:rPr>
        <w:t xml:space="preserve">ndeplinirea sau </w:t>
      </w:r>
      <w:r w:rsidRPr="00A60954">
        <w:rPr>
          <w:rFonts w:ascii="Trebuchet MS" w:hAnsi="Trebuchet MS" w:cs="Trebuchet MS"/>
          <w:sz w:val="22"/>
          <w:szCs w:val="22"/>
        </w:rPr>
        <w:t>î</w:t>
      </w:r>
      <w:r w:rsidRPr="00A60954">
        <w:rPr>
          <w:rFonts w:ascii="Trebuchet MS" w:hAnsi="Trebuchet MS" w:cs="Arial"/>
          <w:sz w:val="22"/>
          <w:szCs w:val="22"/>
        </w:rPr>
        <w:t>ndeplinirea par</w:t>
      </w:r>
      <w:r w:rsidRPr="00A60954">
        <w:rPr>
          <w:rFonts w:ascii="Trebuchet MS" w:hAnsi="Trebuchet MS" w:cs="Trebuchet MS"/>
          <w:sz w:val="22"/>
          <w:szCs w:val="22"/>
        </w:rPr>
        <w:t>ţ</w:t>
      </w:r>
      <w:r w:rsidRPr="00A60954">
        <w:rPr>
          <w:rFonts w:ascii="Trebuchet MS" w:hAnsi="Trebuchet MS" w:cs="Arial"/>
          <w:sz w:val="22"/>
          <w:szCs w:val="22"/>
        </w:rPr>
        <w:t>ial</w:t>
      </w:r>
      <w:r w:rsidRPr="00A60954">
        <w:rPr>
          <w:rFonts w:ascii="Trebuchet MS" w:hAnsi="Trebuchet MS" w:cs="Trebuchet MS"/>
          <w:sz w:val="22"/>
          <w:szCs w:val="22"/>
        </w:rPr>
        <w:t>ă</w:t>
      </w:r>
      <w:r w:rsidRPr="00A60954">
        <w:rPr>
          <w:rFonts w:ascii="Trebuchet MS" w:hAnsi="Trebuchet MS" w:cs="Arial"/>
          <w:sz w:val="22"/>
          <w:szCs w:val="22"/>
        </w:rPr>
        <w:t xml:space="preserve"> a </w:t>
      </w:r>
      <w:r w:rsidRPr="00A60954">
        <w:rPr>
          <w:rFonts w:ascii="Trebuchet MS" w:hAnsi="Trebuchet MS" w:cs="Trebuchet MS"/>
          <w:sz w:val="22"/>
          <w:szCs w:val="22"/>
        </w:rPr>
        <w:t>ț</w:t>
      </w:r>
      <w:r w:rsidRPr="00A60954">
        <w:rPr>
          <w:rFonts w:ascii="Trebuchet MS" w:hAnsi="Trebuchet MS" w:cs="Arial"/>
          <w:sz w:val="22"/>
          <w:szCs w:val="22"/>
        </w:rPr>
        <w:t xml:space="preserve">intei </w:t>
      </w:r>
      <w:r w:rsidRPr="00A60954">
        <w:rPr>
          <w:rFonts w:ascii="Trebuchet MS" w:hAnsi="Trebuchet MS" w:cs="Trebuchet MS"/>
          <w:sz w:val="22"/>
          <w:szCs w:val="22"/>
        </w:rPr>
        <w:t>ș</w:t>
      </w:r>
      <w:r w:rsidRPr="00A60954">
        <w:rPr>
          <w:rFonts w:ascii="Trebuchet MS" w:hAnsi="Trebuchet MS" w:cs="Arial"/>
          <w:sz w:val="22"/>
          <w:szCs w:val="22"/>
        </w:rPr>
        <w:t xml:space="preserve">i/sau </w:t>
      </w:r>
      <w:r w:rsidRPr="00A60954">
        <w:rPr>
          <w:rFonts w:ascii="Trebuchet MS" w:hAnsi="Trebuchet MS" w:cs="Trebuchet MS"/>
          <w:sz w:val="22"/>
          <w:szCs w:val="22"/>
        </w:rPr>
        <w:t>ț</w:t>
      </w:r>
      <w:r w:rsidRPr="00A60954">
        <w:rPr>
          <w:rFonts w:ascii="Trebuchet MS" w:hAnsi="Trebuchet MS" w:cs="Arial"/>
          <w:sz w:val="22"/>
          <w:szCs w:val="22"/>
        </w:rPr>
        <w:t xml:space="preserve">intei intermediare aferente I13, </w:t>
      </w:r>
      <w:r w:rsidRPr="00A60954">
        <w:rPr>
          <w:rFonts w:ascii="Trebuchet MS" w:hAnsi="Trebuchet MS" w:cs="Trebuchet MS"/>
          <w:sz w:val="22"/>
          <w:szCs w:val="22"/>
        </w:rPr>
        <w:t>î</w:t>
      </w:r>
      <w:r w:rsidRPr="00A60954">
        <w:rPr>
          <w:rFonts w:ascii="Trebuchet MS" w:hAnsi="Trebuchet MS" w:cs="Arial"/>
          <w:sz w:val="22"/>
          <w:szCs w:val="22"/>
        </w:rPr>
        <w:t>n conformitate cu prevederile art. 6 din O.U.G. nr. 66/2011, în funcţie de gradul de realizare a țintei și/sau țintei intermediare, raportat la activitățile proprii, partenerul răspunde proporțional sau în solidar pentru reducerile aplicate din sumele solicitate la rambursare/plată.</w:t>
      </w:r>
    </w:p>
    <w:p w14:paraId="7F4C7C6A" w14:textId="77777777" w:rsidR="00BD45EA" w:rsidRPr="00A60954" w:rsidRDefault="000F5B1B">
      <w:pPr>
        <w:pStyle w:val="ListParagraph"/>
        <w:tabs>
          <w:tab w:val="left" w:pos="142"/>
          <w:tab w:val="left" w:pos="284"/>
          <w:tab w:val="left" w:pos="525"/>
          <w:tab w:val="left" w:pos="1722"/>
        </w:tabs>
        <w:spacing w:line="276" w:lineRule="auto"/>
        <w:ind w:left="0"/>
        <w:jc w:val="both"/>
        <w:rPr>
          <w:rFonts w:ascii="Trebuchet MS" w:hAnsi="Trebuchet MS" w:cs="Arial"/>
          <w:sz w:val="22"/>
          <w:szCs w:val="22"/>
        </w:rPr>
      </w:pPr>
      <w:r w:rsidRPr="00A60954">
        <w:rPr>
          <w:rFonts w:ascii="Trebuchet MS" w:hAnsi="Trebuchet MS" w:cs="Arial"/>
          <w:b/>
          <w:sz w:val="22"/>
          <w:szCs w:val="22"/>
        </w:rPr>
        <w:t>5.12</w:t>
      </w:r>
      <w:r w:rsidRPr="00A60954">
        <w:rPr>
          <w:rFonts w:ascii="Trebuchet MS" w:hAnsi="Trebuchet MS" w:cs="Arial"/>
          <w:sz w:val="22"/>
          <w:szCs w:val="22"/>
        </w:rPr>
        <w:t xml:space="preserve"> Partenerul este obligat să restituie autorității de management orice sumă ce constituie plată nedatorată/sume necuvenite plătite în cadrul contractului de finanţare, în termen de 5 zile lucrătoare de la data primirii notificării.</w:t>
      </w:r>
    </w:p>
    <w:p w14:paraId="344DFB00" w14:textId="77777777" w:rsidR="00BD45EA" w:rsidRPr="00A60954" w:rsidRDefault="000F5B1B">
      <w:pPr>
        <w:pStyle w:val="ListParagraph"/>
        <w:tabs>
          <w:tab w:val="left" w:pos="142"/>
          <w:tab w:val="left" w:pos="284"/>
          <w:tab w:val="left" w:pos="525"/>
          <w:tab w:val="left" w:pos="1722"/>
        </w:tabs>
        <w:spacing w:line="276" w:lineRule="auto"/>
        <w:ind w:left="0"/>
        <w:jc w:val="both"/>
        <w:rPr>
          <w:rFonts w:ascii="Trebuchet MS" w:hAnsi="Trebuchet MS" w:cs="Arial"/>
          <w:sz w:val="22"/>
          <w:szCs w:val="22"/>
        </w:rPr>
      </w:pPr>
      <w:r w:rsidRPr="00A60954">
        <w:rPr>
          <w:rFonts w:ascii="Trebuchet MS" w:hAnsi="Trebuchet MS" w:cs="Arial"/>
          <w:b/>
          <w:sz w:val="22"/>
          <w:szCs w:val="22"/>
        </w:rPr>
        <w:t>5.14</w:t>
      </w:r>
      <w:r w:rsidRPr="00A60954">
        <w:rPr>
          <w:rFonts w:ascii="Trebuchet MS" w:hAnsi="Trebuchet MS" w:cs="Arial"/>
          <w:sz w:val="22"/>
          <w:szCs w:val="22"/>
        </w:rPr>
        <w:t xml:space="preserve"> Partenerul este obligat să țină o evidență contabilă distinctă a investiției, utilizând conturi analitice dedicate pentru reflectarea tuturor operațiunilor referitoare la implementarea acesteia, în conformitate cu dispozițiile legale.</w:t>
      </w:r>
    </w:p>
    <w:p w14:paraId="2EA2F8A8" w14:textId="77777777" w:rsidR="00BD45EA" w:rsidRPr="00A60954" w:rsidRDefault="000F5B1B">
      <w:pPr>
        <w:pStyle w:val="ListParagraph"/>
        <w:tabs>
          <w:tab w:val="left" w:pos="142"/>
          <w:tab w:val="left" w:pos="284"/>
          <w:tab w:val="left" w:pos="525"/>
          <w:tab w:val="left" w:pos="1722"/>
        </w:tabs>
        <w:spacing w:line="276" w:lineRule="auto"/>
        <w:ind w:left="0"/>
        <w:jc w:val="both"/>
        <w:rPr>
          <w:rFonts w:ascii="Trebuchet MS" w:hAnsi="Trebuchet MS" w:cs="Arial"/>
          <w:sz w:val="22"/>
          <w:szCs w:val="22"/>
        </w:rPr>
      </w:pPr>
      <w:r w:rsidRPr="00A60954">
        <w:rPr>
          <w:rFonts w:ascii="Trebuchet MS" w:hAnsi="Trebuchet MS" w:cs="Arial"/>
          <w:b/>
          <w:sz w:val="22"/>
          <w:szCs w:val="22"/>
        </w:rPr>
        <w:t>5.1</w:t>
      </w:r>
      <w:r w:rsidR="0038233F" w:rsidRPr="00A60954">
        <w:rPr>
          <w:rFonts w:ascii="Trebuchet MS" w:hAnsi="Trebuchet MS" w:cs="Arial"/>
          <w:b/>
          <w:sz w:val="22"/>
          <w:szCs w:val="22"/>
        </w:rPr>
        <w:t>5</w:t>
      </w:r>
      <w:r w:rsidRPr="00A60954">
        <w:rPr>
          <w:rFonts w:ascii="Trebuchet MS" w:hAnsi="Trebuchet MS" w:cs="Arial"/>
          <w:sz w:val="22"/>
          <w:szCs w:val="22"/>
        </w:rPr>
        <w:t xml:space="preserve"> Partenerul este obligat să păstreze toate documentele originale, inclusiv documentele contabile, privind activitățile și cheltuielile eligibile în vederea asigurării unei piste de audit adecvate, în conformitate cu regulamentele comunitare și naționale. Toate documentele vor fi păstrate cel puțin 5 ani după expirarea perioadei de valabilitate a contractului de finanțare.</w:t>
      </w:r>
    </w:p>
    <w:p w14:paraId="3D2A0DB6" w14:textId="77777777" w:rsidR="00BD45EA" w:rsidRPr="00A60954" w:rsidRDefault="000F5B1B">
      <w:pPr>
        <w:pStyle w:val="ListParagraph"/>
        <w:tabs>
          <w:tab w:val="left" w:pos="142"/>
          <w:tab w:val="left" w:pos="284"/>
          <w:tab w:val="left" w:pos="525"/>
          <w:tab w:val="left" w:pos="1722"/>
        </w:tabs>
        <w:spacing w:line="276" w:lineRule="auto"/>
        <w:ind w:left="0"/>
        <w:jc w:val="both"/>
        <w:rPr>
          <w:rFonts w:ascii="Trebuchet MS" w:hAnsi="Trebuchet MS" w:cs="Arial"/>
          <w:sz w:val="22"/>
          <w:szCs w:val="22"/>
        </w:rPr>
      </w:pPr>
      <w:r w:rsidRPr="00A60954">
        <w:rPr>
          <w:rFonts w:ascii="Trebuchet MS" w:hAnsi="Trebuchet MS" w:cs="Arial"/>
          <w:b/>
          <w:sz w:val="22"/>
          <w:szCs w:val="22"/>
        </w:rPr>
        <w:t>5.1</w:t>
      </w:r>
      <w:r w:rsidR="0038233F" w:rsidRPr="00A60954">
        <w:rPr>
          <w:rFonts w:ascii="Trebuchet MS" w:hAnsi="Trebuchet MS" w:cs="Arial"/>
          <w:b/>
          <w:sz w:val="22"/>
          <w:szCs w:val="22"/>
        </w:rPr>
        <w:t>6</w:t>
      </w:r>
      <w:r w:rsidRPr="00A60954">
        <w:rPr>
          <w:rFonts w:ascii="Trebuchet MS" w:hAnsi="Trebuchet MS" w:cs="Arial"/>
          <w:sz w:val="22"/>
          <w:szCs w:val="22"/>
        </w:rPr>
        <w:t xml:space="preserve"> În cazul unui prejudiciu, partenerul din vina căruia a fost cauzat prejudiciul răspunde solidar cu liderul de parteneriat.</w:t>
      </w:r>
    </w:p>
    <w:p w14:paraId="115CE04D" w14:textId="77777777" w:rsidR="00BD45EA" w:rsidRPr="00A60954" w:rsidRDefault="000F5B1B">
      <w:pPr>
        <w:pStyle w:val="ListParagraph"/>
        <w:tabs>
          <w:tab w:val="left" w:pos="142"/>
          <w:tab w:val="left" w:pos="284"/>
          <w:tab w:val="left" w:pos="525"/>
          <w:tab w:val="left" w:pos="1722"/>
        </w:tabs>
        <w:spacing w:line="276" w:lineRule="auto"/>
        <w:ind w:left="0"/>
        <w:jc w:val="both"/>
        <w:rPr>
          <w:rFonts w:ascii="Trebuchet MS" w:hAnsi="Trebuchet MS" w:cs="Arial"/>
          <w:sz w:val="22"/>
          <w:szCs w:val="22"/>
        </w:rPr>
      </w:pPr>
      <w:r w:rsidRPr="00A60954">
        <w:rPr>
          <w:rFonts w:ascii="Trebuchet MS" w:hAnsi="Trebuchet MS" w:cs="Arial"/>
          <w:b/>
          <w:sz w:val="22"/>
          <w:szCs w:val="22"/>
        </w:rPr>
        <w:t>5.1</w:t>
      </w:r>
      <w:r w:rsidR="0038233F" w:rsidRPr="00A60954">
        <w:rPr>
          <w:rFonts w:ascii="Trebuchet MS" w:hAnsi="Trebuchet MS" w:cs="Arial"/>
          <w:b/>
          <w:sz w:val="22"/>
          <w:szCs w:val="22"/>
        </w:rPr>
        <w:t>7</w:t>
      </w:r>
      <w:r w:rsidRPr="00A60954">
        <w:rPr>
          <w:rFonts w:ascii="Trebuchet MS" w:hAnsi="Trebuchet MS" w:cs="Arial"/>
          <w:sz w:val="22"/>
          <w:szCs w:val="22"/>
        </w:rPr>
        <w:t xml:space="preserve"> Partenerul este responsabil pentru neregulile identificate în cadrul investiției aferente cheltuielilor proprii conform notificărilor și titlurilor de creanță emise pe numele său de către </w:t>
      </w:r>
      <w:r w:rsidRPr="00A60954">
        <w:rPr>
          <w:rFonts w:ascii="Trebuchet MS" w:hAnsi="Trebuchet MS"/>
          <w:sz w:val="22"/>
          <w:szCs w:val="22"/>
        </w:rPr>
        <w:t>coordonatorul investiției și/sau coordonatorul național pentru implementarea PNRR</w:t>
      </w:r>
      <w:r w:rsidRPr="00A60954">
        <w:rPr>
          <w:rFonts w:ascii="Trebuchet MS" w:hAnsi="Trebuchet MS" w:cs="Arial"/>
          <w:sz w:val="22"/>
          <w:szCs w:val="22"/>
        </w:rPr>
        <w:t xml:space="preserve">. </w:t>
      </w:r>
    </w:p>
    <w:p w14:paraId="3315B401" w14:textId="77777777" w:rsidR="00BD45EA" w:rsidRPr="00A60954" w:rsidRDefault="000F5B1B">
      <w:pPr>
        <w:pStyle w:val="ListParagraph"/>
        <w:tabs>
          <w:tab w:val="left" w:pos="142"/>
          <w:tab w:val="left" w:pos="284"/>
          <w:tab w:val="left" w:pos="525"/>
          <w:tab w:val="left" w:pos="1722"/>
        </w:tabs>
        <w:spacing w:line="276" w:lineRule="auto"/>
        <w:ind w:left="0"/>
        <w:jc w:val="both"/>
        <w:rPr>
          <w:rFonts w:ascii="Trebuchet MS" w:hAnsi="Trebuchet MS" w:cs="Arial"/>
          <w:sz w:val="22"/>
          <w:szCs w:val="22"/>
        </w:rPr>
      </w:pPr>
      <w:r w:rsidRPr="00A60954">
        <w:rPr>
          <w:rFonts w:ascii="Trebuchet MS" w:hAnsi="Trebuchet MS" w:cs="Arial"/>
          <w:b/>
          <w:sz w:val="22"/>
          <w:szCs w:val="22"/>
        </w:rPr>
        <w:t>5.1</w:t>
      </w:r>
      <w:r w:rsidR="0038233F" w:rsidRPr="00A60954">
        <w:rPr>
          <w:rFonts w:ascii="Trebuchet MS" w:hAnsi="Trebuchet MS" w:cs="Arial"/>
          <w:b/>
          <w:sz w:val="22"/>
          <w:szCs w:val="22"/>
        </w:rPr>
        <w:t>8</w:t>
      </w:r>
      <w:r w:rsidRPr="00A60954">
        <w:rPr>
          <w:rFonts w:ascii="Trebuchet MS" w:hAnsi="Trebuchet MS" w:cs="Arial"/>
          <w:b/>
          <w:sz w:val="22"/>
          <w:szCs w:val="22"/>
        </w:rPr>
        <w:t xml:space="preserve"> </w:t>
      </w:r>
      <w:r w:rsidRPr="00A60954">
        <w:rPr>
          <w:rFonts w:ascii="Trebuchet MS" w:hAnsi="Trebuchet MS" w:cs="Arial"/>
          <w:sz w:val="22"/>
          <w:szCs w:val="22"/>
        </w:rPr>
        <w:t>În cazul emiterii unui titlu de creanță pe numele său, partenerul are obligația restituirii sumelor cuprinse în acestea și asigurarea din resurse proprii a contravalorii acestora.</w:t>
      </w:r>
    </w:p>
    <w:p w14:paraId="62A74F85" w14:textId="77777777" w:rsidR="00BD45EA" w:rsidRPr="00A60954" w:rsidRDefault="000F5B1B">
      <w:pPr>
        <w:tabs>
          <w:tab w:val="left" w:pos="142"/>
          <w:tab w:val="left" w:pos="284"/>
        </w:tabs>
        <w:spacing w:line="276" w:lineRule="auto"/>
        <w:jc w:val="both"/>
        <w:rPr>
          <w:rFonts w:ascii="Trebuchet MS" w:hAnsi="Trebuchet MS" w:cs="Arial"/>
          <w:color w:val="FF0000"/>
          <w:sz w:val="22"/>
          <w:szCs w:val="22"/>
        </w:rPr>
      </w:pPr>
      <w:r w:rsidRPr="00A60954">
        <w:rPr>
          <w:rFonts w:ascii="Trebuchet MS" w:hAnsi="Trebuchet MS" w:cs="Arial"/>
          <w:b/>
          <w:sz w:val="22"/>
          <w:szCs w:val="22"/>
        </w:rPr>
        <w:lastRenderedPageBreak/>
        <w:t>5.</w:t>
      </w:r>
      <w:r w:rsidR="0038233F" w:rsidRPr="00A60954">
        <w:rPr>
          <w:rFonts w:ascii="Trebuchet MS" w:hAnsi="Trebuchet MS" w:cs="Arial"/>
          <w:b/>
          <w:sz w:val="22"/>
          <w:szCs w:val="22"/>
        </w:rPr>
        <w:t>19</w:t>
      </w:r>
      <w:r w:rsidRPr="00A60954">
        <w:rPr>
          <w:rFonts w:ascii="Trebuchet MS" w:hAnsi="Trebuchet MS" w:cs="Arial"/>
          <w:sz w:val="22"/>
          <w:szCs w:val="22"/>
        </w:rPr>
        <w:t xml:space="preserve"> În cazul rezilierii/revocării contractului de finanțare, partenerul răspunde în solidar cu liderul de parteneriat pentru restituirea sumelor acordate pentru implementarea investiției, în limita sumelor gestionate de fiecare partener în parte.</w:t>
      </w:r>
    </w:p>
    <w:p w14:paraId="47A29442" w14:textId="77777777" w:rsidR="00BD45EA" w:rsidRPr="00A60954" w:rsidRDefault="00BD45EA">
      <w:pPr>
        <w:tabs>
          <w:tab w:val="left" w:pos="284"/>
        </w:tabs>
        <w:spacing w:line="276" w:lineRule="auto"/>
        <w:jc w:val="both"/>
        <w:rPr>
          <w:rFonts w:ascii="Trebuchet MS" w:hAnsi="Trebuchet MS" w:cs="Arial"/>
          <w:sz w:val="22"/>
          <w:szCs w:val="22"/>
        </w:rPr>
      </w:pPr>
    </w:p>
    <w:p w14:paraId="431E73E1" w14:textId="77777777" w:rsidR="00BD45EA" w:rsidRPr="00A60954" w:rsidRDefault="000F5B1B">
      <w:pPr>
        <w:tabs>
          <w:tab w:val="left" w:pos="284"/>
        </w:tabs>
        <w:spacing w:line="276" w:lineRule="auto"/>
        <w:jc w:val="both"/>
        <w:rPr>
          <w:rFonts w:ascii="Trebuchet MS" w:hAnsi="Trebuchet MS" w:cs="Arial"/>
          <w:b/>
          <w:sz w:val="22"/>
          <w:szCs w:val="22"/>
        </w:rPr>
      </w:pPr>
      <w:r w:rsidRPr="00A60954">
        <w:rPr>
          <w:rFonts w:ascii="Trebuchet MS" w:hAnsi="Trebuchet MS" w:cs="Arial"/>
          <w:b/>
          <w:sz w:val="22"/>
          <w:szCs w:val="22"/>
        </w:rPr>
        <w:t>Art. 6 Durata Acordului de Parteneriat</w:t>
      </w:r>
    </w:p>
    <w:p w14:paraId="025058A8" w14:textId="77777777" w:rsidR="00BD45EA" w:rsidRPr="00A60954" w:rsidRDefault="000F5B1B">
      <w:pPr>
        <w:tabs>
          <w:tab w:val="left" w:pos="284"/>
        </w:tabs>
        <w:spacing w:line="276" w:lineRule="auto"/>
        <w:jc w:val="both"/>
        <w:rPr>
          <w:rFonts w:ascii="Trebuchet MS" w:hAnsi="Trebuchet MS" w:cs="Arial"/>
          <w:sz w:val="22"/>
          <w:szCs w:val="22"/>
        </w:rPr>
      </w:pPr>
      <w:r w:rsidRPr="00A60954">
        <w:rPr>
          <w:rFonts w:ascii="Trebuchet MS" w:hAnsi="Trebuchet MS" w:cs="Arial"/>
          <w:b/>
          <w:sz w:val="22"/>
          <w:szCs w:val="22"/>
        </w:rPr>
        <w:t>6.1</w:t>
      </w:r>
      <w:r w:rsidRPr="00A60954">
        <w:rPr>
          <w:rFonts w:ascii="Trebuchet MS" w:hAnsi="Trebuchet MS" w:cs="Arial"/>
          <w:sz w:val="22"/>
          <w:szCs w:val="22"/>
        </w:rPr>
        <w:t xml:space="preserve"> Acordul de Parteneriat</w:t>
      </w:r>
      <w:r w:rsidRPr="00A60954">
        <w:rPr>
          <w:rFonts w:ascii="Trebuchet MS" w:eastAsia="Arial" w:hAnsi="Trebuchet MS" w:cs="Arial"/>
          <w:color w:val="000000"/>
          <w:sz w:val="22"/>
          <w:szCs w:val="22"/>
        </w:rPr>
        <w:t xml:space="preserve"> intră în vigoare la data semnării de către ambele părţi şi este valabil până la expirarea perioadei de valabilitate a contractului de finanțare a investiției </w:t>
      </w:r>
      <w:r w:rsidRPr="00A60954">
        <w:rPr>
          <w:rFonts w:ascii="Trebuchet MS" w:hAnsi="Trebuchet MS" w:cs="Arial"/>
          <w:b/>
          <w:i/>
          <w:sz w:val="22"/>
          <w:szCs w:val="22"/>
        </w:rPr>
        <w:t>Investiției 13. Dezvoltarea de sisteme de securitate pentru protecția spectrului guvernamental</w:t>
      </w:r>
      <w:r w:rsidRPr="00A60954">
        <w:rPr>
          <w:rFonts w:ascii="Trebuchet MS" w:hAnsi="Trebuchet MS" w:cs="Arial"/>
          <w:sz w:val="22"/>
          <w:szCs w:val="22"/>
        </w:rPr>
        <w:t>.</w:t>
      </w:r>
    </w:p>
    <w:p w14:paraId="5F65D74E" w14:textId="77777777" w:rsidR="00BD45EA" w:rsidRPr="00A60954" w:rsidRDefault="000F5B1B">
      <w:pPr>
        <w:pStyle w:val="ListParagraph"/>
        <w:tabs>
          <w:tab w:val="left" w:pos="284"/>
          <w:tab w:val="left" w:pos="525"/>
          <w:tab w:val="left" w:pos="993"/>
        </w:tabs>
        <w:spacing w:line="276" w:lineRule="auto"/>
        <w:ind w:left="0"/>
        <w:jc w:val="both"/>
        <w:rPr>
          <w:rFonts w:ascii="Trebuchet MS" w:hAnsi="Trebuchet MS" w:cs="Arial"/>
          <w:sz w:val="22"/>
          <w:szCs w:val="22"/>
        </w:rPr>
      </w:pPr>
      <w:r w:rsidRPr="00A60954">
        <w:rPr>
          <w:rFonts w:ascii="Trebuchet MS" w:hAnsi="Trebuchet MS" w:cs="Arial"/>
          <w:b/>
          <w:sz w:val="22"/>
          <w:szCs w:val="22"/>
        </w:rPr>
        <w:t>6.2</w:t>
      </w:r>
      <w:r w:rsidRPr="00A60954">
        <w:rPr>
          <w:rFonts w:ascii="Trebuchet MS" w:hAnsi="Trebuchet MS" w:cs="Arial"/>
          <w:sz w:val="22"/>
          <w:szCs w:val="22"/>
        </w:rPr>
        <w:t xml:space="preserve"> Valabilitatea Acordului de Parteneriat se extinde pe toată perioada de sustenabilitate, care trebuie să fie asigurată conform contractului de finanțare.</w:t>
      </w:r>
    </w:p>
    <w:p w14:paraId="6101C6F8" w14:textId="77777777" w:rsidR="00BD45EA" w:rsidRPr="00A60954" w:rsidRDefault="00BD45EA">
      <w:pPr>
        <w:tabs>
          <w:tab w:val="left" w:pos="284"/>
        </w:tabs>
        <w:spacing w:line="276" w:lineRule="auto"/>
        <w:jc w:val="both"/>
        <w:rPr>
          <w:rFonts w:ascii="Trebuchet MS" w:hAnsi="Trebuchet MS" w:cs="Arial"/>
          <w:b/>
          <w:bCs/>
          <w:sz w:val="22"/>
          <w:szCs w:val="22"/>
        </w:rPr>
      </w:pPr>
    </w:p>
    <w:p w14:paraId="1C3AFDB3" w14:textId="77777777" w:rsidR="00BD45EA" w:rsidRPr="00A60954" w:rsidRDefault="000F5B1B">
      <w:pPr>
        <w:tabs>
          <w:tab w:val="left" w:pos="284"/>
        </w:tabs>
        <w:spacing w:line="276" w:lineRule="auto"/>
        <w:jc w:val="both"/>
        <w:rPr>
          <w:rFonts w:ascii="Trebuchet MS" w:hAnsi="Trebuchet MS" w:cs="Arial"/>
          <w:sz w:val="22"/>
          <w:szCs w:val="22"/>
        </w:rPr>
      </w:pPr>
      <w:r w:rsidRPr="00A60954">
        <w:rPr>
          <w:rFonts w:ascii="Trebuchet MS" w:hAnsi="Trebuchet MS" w:cs="Arial"/>
          <w:b/>
          <w:sz w:val="22"/>
          <w:szCs w:val="22"/>
        </w:rPr>
        <w:t>Art. 7 Integralitatea Acordului de Parteneriat şi amendamente</w:t>
      </w:r>
    </w:p>
    <w:p w14:paraId="1E237B32" w14:textId="77777777" w:rsidR="00BD45EA" w:rsidRPr="00A60954" w:rsidRDefault="000F5B1B">
      <w:pPr>
        <w:tabs>
          <w:tab w:val="left" w:pos="284"/>
          <w:tab w:val="left" w:pos="426"/>
        </w:tabs>
        <w:spacing w:line="276" w:lineRule="auto"/>
        <w:jc w:val="both"/>
        <w:rPr>
          <w:rFonts w:ascii="Trebuchet MS" w:hAnsi="Trebuchet MS" w:cs="Arial"/>
          <w:sz w:val="22"/>
          <w:szCs w:val="22"/>
        </w:rPr>
      </w:pPr>
      <w:r w:rsidRPr="00A60954">
        <w:rPr>
          <w:rFonts w:ascii="Trebuchet MS" w:hAnsi="Trebuchet MS" w:cs="Arial"/>
          <w:b/>
          <w:sz w:val="22"/>
          <w:szCs w:val="22"/>
        </w:rPr>
        <w:t>7.1</w:t>
      </w:r>
      <w:r w:rsidRPr="00A60954">
        <w:rPr>
          <w:rFonts w:ascii="Trebuchet MS" w:hAnsi="Trebuchet MS" w:cs="Arial"/>
          <w:sz w:val="22"/>
          <w:szCs w:val="22"/>
        </w:rPr>
        <w:t xml:space="preserve"> Pe durata prezentului Acord, părţile au dreptul să convină în scris asupra modificării anumitor clauze, prin act adiţional, semnat de reprezentanții autorizați ai părților. </w:t>
      </w:r>
    </w:p>
    <w:p w14:paraId="5239E55C" w14:textId="77777777" w:rsidR="00BD45EA" w:rsidRPr="00A60954" w:rsidRDefault="000F5B1B">
      <w:pPr>
        <w:tabs>
          <w:tab w:val="left" w:pos="284"/>
          <w:tab w:val="left" w:pos="426"/>
        </w:tabs>
        <w:spacing w:line="276" w:lineRule="auto"/>
        <w:jc w:val="both"/>
        <w:rPr>
          <w:rFonts w:ascii="Trebuchet MS" w:hAnsi="Trebuchet MS" w:cs="Arial"/>
          <w:sz w:val="22"/>
          <w:szCs w:val="22"/>
        </w:rPr>
      </w:pPr>
      <w:r w:rsidRPr="00A60954">
        <w:rPr>
          <w:rFonts w:ascii="Trebuchet MS" w:hAnsi="Trebuchet MS" w:cs="Arial"/>
          <w:b/>
          <w:sz w:val="22"/>
          <w:szCs w:val="22"/>
        </w:rPr>
        <w:t>7.2</w:t>
      </w:r>
      <w:r w:rsidRPr="00A60954">
        <w:rPr>
          <w:rFonts w:ascii="Trebuchet MS" w:hAnsi="Trebuchet MS" w:cs="Arial"/>
          <w:sz w:val="22"/>
          <w:szCs w:val="22"/>
        </w:rPr>
        <w:t xml:space="preserve"> Orice modificare a prezentului Acord va fi valabilă numai atunci când este convenită de ambele părţi. </w:t>
      </w:r>
    </w:p>
    <w:p w14:paraId="1220DD1B" w14:textId="77777777" w:rsidR="00BD45EA" w:rsidRPr="00A60954" w:rsidRDefault="00BD45EA">
      <w:pPr>
        <w:tabs>
          <w:tab w:val="left" w:pos="284"/>
        </w:tabs>
        <w:spacing w:line="276" w:lineRule="auto"/>
        <w:jc w:val="both"/>
        <w:rPr>
          <w:rFonts w:ascii="Trebuchet MS" w:hAnsi="Trebuchet MS" w:cs="Arial"/>
          <w:sz w:val="22"/>
          <w:szCs w:val="22"/>
        </w:rPr>
      </w:pPr>
    </w:p>
    <w:p w14:paraId="11CF10C1" w14:textId="77777777" w:rsidR="00BD45EA" w:rsidRPr="00A60954" w:rsidRDefault="000F5B1B">
      <w:pPr>
        <w:tabs>
          <w:tab w:val="left" w:pos="284"/>
        </w:tabs>
        <w:spacing w:line="276" w:lineRule="auto"/>
        <w:jc w:val="both"/>
        <w:rPr>
          <w:rFonts w:ascii="Trebuchet MS" w:hAnsi="Trebuchet MS"/>
          <w:b/>
          <w:bCs/>
          <w:sz w:val="22"/>
          <w:szCs w:val="22"/>
        </w:rPr>
      </w:pPr>
      <w:r w:rsidRPr="00A60954">
        <w:rPr>
          <w:rFonts w:ascii="Trebuchet MS" w:hAnsi="Trebuchet MS"/>
          <w:b/>
          <w:bCs/>
          <w:sz w:val="22"/>
          <w:szCs w:val="22"/>
        </w:rPr>
        <w:t>Art. 8 Proprietatea</w:t>
      </w:r>
    </w:p>
    <w:p w14:paraId="4FC27B94" w14:textId="77777777" w:rsidR="00BD45EA" w:rsidRPr="00A60954" w:rsidRDefault="000F5B1B">
      <w:pPr>
        <w:tabs>
          <w:tab w:val="left" w:pos="284"/>
        </w:tabs>
        <w:spacing w:line="276" w:lineRule="auto"/>
        <w:jc w:val="both"/>
        <w:rPr>
          <w:rFonts w:ascii="Trebuchet MS" w:hAnsi="Trebuchet MS" w:cs="Arial"/>
          <w:sz w:val="22"/>
          <w:szCs w:val="22"/>
        </w:rPr>
      </w:pPr>
      <w:r w:rsidRPr="00A60954">
        <w:rPr>
          <w:rFonts w:ascii="Trebuchet MS" w:hAnsi="Trebuchet MS" w:cs="Arial"/>
          <w:b/>
          <w:bCs/>
          <w:sz w:val="22"/>
          <w:szCs w:val="22"/>
        </w:rPr>
        <w:t>8.1</w:t>
      </w:r>
      <w:r w:rsidRPr="00A60954">
        <w:rPr>
          <w:rFonts w:ascii="Trebuchet MS" w:hAnsi="Trebuchet MS" w:cs="Arial"/>
          <w:sz w:val="22"/>
          <w:szCs w:val="22"/>
        </w:rPr>
        <w:t xml:space="preserve"> Părțile au obligația să mențină proprietatea bunurilor achiziționate în cadrul I13 și natura activității pentru care s-a acordat finanțare, pe o perioadă de cel puțin 5 ani după finalizarea implementării investiției și să asigure exploatarea și întreținerea acestora în această perioadă.</w:t>
      </w:r>
    </w:p>
    <w:p w14:paraId="730BB0D5" w14:textId="77777777" w:rsidR="00BD45EA" w:rsidRPr="00A60954" w:rsidRDefault="000F5B1B">
      <w:pPr>
        <w:tabs>
          <w:tab w:val="left" w:pos="284"/>
          <w:tab w:val="left" w:pos="567"/>
        </w:tabs>
        <w:spacing w:line="276" w:lineRule="auto"/>
        <w:jc w:val="both"/>
        <w:rPr>
          <w:rFonts w:ascii="Trebuchet MS" w:hAnsi="Trebuchet MS"/>
          <w:bCs/>
          <w:sz w:val="22"/>
          <w:szCs w:val="22"/>
        </w:rPr>
      </w:pPr>
      <w:r w:rsidRPr="00A60954">
        <w:rPr>
          <w:rFonts w:ascii="Trebuchet MS" w:hAnsi="Trebuchet MS"/>
          <w:b/>
          <w:sz w:val="22"/>
          <w:szCs w:val="22"/>
        </w:rPr>
        <w:t xml:space="preserve">8.2 </w:t>
      </w:r>
      <w:r w:rsidRPr="00A60954">
        <w:rPr>
          <w:rFonts w:ascii="Trebuchet MS" w:hAnsi="Trebuchet MS"/>
          <w:bCs/>
          <w:sz w:val="22"/>
          <w:szCs w:val="22"/>
        </w:rPr>
        <w:t>Părțile au obligația de a asigura funcționarea bunurilor achiziționate din finanțarea nerambursabilă, la locul de desfășurare a investiției și exclusiv în scopul pentru care au fost achiziționate.</w:t>
      </w:r>
    </w:p>
    <w:p w14:paraId="228BD3F1" w14:textId="77777777" w:rsidR="00BD45EA" w:rsidRPr="00A60954" w:rsidRDefault="000F5B1B">
      <w:pPr>
        <w:tabs>
          <w:tab w:val="left" w:pos="284"/>
        </w:tabs>
        <w:spacing w:line="276" w:lineRule="auto"/>
        <w:jc w:val="both"/>
        <w:rPr>
          <w:rFonts w:ascii="Trebuchet MS" w:hAnsi="Trebuchet MS"/>
          <w:bCs/>
          <w:sz w:val="22"/>
          <w:szCs w:val="22"/>
        </w:rPr>
      </w:pPr>
      <w:r w:rsidRPr="00A60954">
        <w:rPr>
          <w:rFonts w:ascii="Trebuchet MS" w:hAnsi="Trebuchet MS"/>
          <w:b/>
          <w:sz w:val="22"/>
          <w:szCs w:val="22"/>
        </w:rPr>
        <w:t>8.3</w:t>
      </w:r>
      <w:r w:rsidRPr="00A60954">
        <w:rPr>
          <w:rFonts w:ascii="Trebuchet MS" w:hAnsi="Trebuchet MS"/>
          <w:bCs/>
          <w:sz w:val="22"/>
          <w:szCs w:val="22"/>
        </w:rPr>
        <w:t xml:space="preserve"> Părțile au obligația să nu înstrăineze, închirieze, gajeze bunurile achiziționate ca urmare a obținerii finanțării prin </w:t>
      </w:r>
      <w:r w:rsidRPr="00A60954">
        <w:rPr>
          <w:rFonts w:ascii="Trebuchet MS" w:eastAsia="Arial" w:hAnsi="Trebuchet MS" w:cs="Arial"/>
          <w:sz w:val="22"/>
          <w:szCs w:val="22"/>
        </w:rPr>
        <w:t>Planul Național de Redresare și Reziliență</w:t>
      </w:r>
      <w:r w:rsidRPr="00A60954">
        <w:rPr>
          <w:rFonts w:ascii="Trebuchet MS" w:hAnsi="Trebuchet MS"/>
          <w:bCs/>
          <w:sz w:val="22"/>
          <w:szCs w:val="22"/>
        </w:rPr>
        <w:t xml:space="preserve"> pe o perioadă de 5 ani de la finalizarea implementării I13.</w:t>
      </w:r>
    </w:p>
    <w:p w14:paraId="694E8211" w14:textId="77777777" w:rsidR="00BD45EA" w:rsidRPr="00A60954" w:rsidRDefault="00BD45EA">
      <w:pPr>
        <w:tabs>
          <w:tab w:val="left" w:pos="284"/>
        </w:tabs>
        <w:spacing w:line="276" w:lineRule="auto"/>
        <w:jc w:val="both"/>
        <w:rPr>
          <w:rFonts w:ascii="Trebuchet MS" w:hAnsi="Trebuchet MS"/>
          <w:bCs/>
          <w:sz w:val="22"/>
          <w:szCs w:val="22"/>
        </w:rPr>
      </w:pPr>
    </w:p>
    <w:p w14:paraId="03E0A4E4" w14:textId="77777777" w:rsidR="00BD45EA" w:rsidRPr="00A60954" w:rsidRDefault="000F5B1B">
      <w:pPr>
        <w:tabs>
          <w:tab w:val="left" w:pos="284"/>
        </w:tabs>
        <w:spacing w:line="276" w:lineRule="auto"/>
        <w:jc w:val="both"/>
        <w:rPr>
          <w:rFonts w:ascii="Trebuchet MS" w:hAnsi="Trebuchet MS" w:cs="Arial"/>
          <w:b/>
          <w:sz w:val="22"/>
          <w:szCs w:val="22"/>
        </w:rPr>
      </w:pPr>
      <w:r w:rsidRPr="00A60954">
        <w:rPr>
          <w:rFonts w:ascii="Trebuchet MS" w:hAnsi="Trebuchet MS" w:cs="Arial"/>
          <w:b/>
          <w:sz w:val="22"/>
          <w:szCs w:val="22"/>
        </w:rPr>
        <w:t xml:space="preserve">Art. 9. Achiziții publice </w:t>
      </w:r>
    </w:p>
    <w:p w14:paraId="5C2262B8" w14:textId="2955594F" w:rsidR="00BD45EA" w:rsidRPr="00A60954" w:rsidRDefault="000F5B1B">
      <w:pPr>
        <w:tabs>
          <w:tab w:val="left" w:pos="284"/>
        </w:tabs>
        <w:spacing w:line="276" w:lineRule="auto"/>
        <w:jc w:val="both"/>
        <w:rPr>
          <w:rFonts w:ascii="Trebuchet MS" w:hAnsi="Trebuchet MS"/>
          <w:bCs/>
          <w:sz w:val="22"/>
          <w:szCs w:val="22"/>
        </w:rPr>
      </w:pPr>
      <w:r w:rsidRPr="00A60954">
        <w:rPr>
          <w:rFonts w:ascii="Trebuchet MS" w:hAnsi="Trebuchet MS"/>
          <w:b/>
          <w:bCs/>
          <w:sz w:val="22"/>
          <w:szCs w:val="22"/>
        </w:rPr>
        <w:t>9.1</w:t>
      </w:r>
      <w:r w:rsidRPr="00A60954">
        <w:rPr>
          <w:rFonts w:ascii="Trebuchet MS" w:hAnsi="Trebuchet MS"/>
          <w:bCs/>
          <w:sz w:val="22"/>
          <w:szCs w:val="22"/>
        </w:rPr>
        <w:t xml:space="preserve"> Achizițiile în cadrul I13 vor fi făcute de parteneri cu respectarea legislației în vigoare, a condițiilor din contractul de finanț</w:t>
      </w:r>
      <w:r w:rsidR="000E279D" w:rsidRPr="00A60954">
        <w:rPr>
          <w:rFonts w:ascii="Trebuchet MS" w:hAnsi="Trebuchet MS"/>
          <w:bCs/>
          <w:sz w:val="22"/>
          <w:szCs w:val="22"/>
        </w:rPr>
        <w:t>are</w:t>
      </w:r>
      <w:r w:rsidRPr="00A60954">
        <w:rPr>
          <w:rFonts w:ascii="Trebuchet MS" w:hAnsi="Trebuchet MS"/>
          <w:bCs/>
          <w:sz w:val="22"/>
          <w:szCs w:val="22"/>
        </w:rPr>
        <w:t xml:space="preserve"> şi a instrucțiunilor emise de coordonatorul național pentru implementarea PNRR, coordonatorul </w:t>
      </w:r>
      <w:r w:rsidR="000E279D" w:rsidRPr="00A60954">
        <w:rPr>
          <w:rFonts w:ascii="Trebuchet MS" w:hAnsi="Trebuchet MS"/>
          <w:bCs/>
          <w:sz w:val="22"/>
          <w:szCs w:val="22"/>
        </w:rPr>
        <w:t xml:space="preserve">de reforme și </w:t>
      </w:r>
      <w:r w:rsidRPr="00A60954">
        <w:rPr>
          <w:rFonts w:ascii="Trebuchet MS" w:hAnsi="Trebuchet MS"/>
          <w:bCs/>
          <w:sz w:val="22"/>
          <w:szCs w:val="22"/>
        </w:rPr>
        <w:t>investiții și/sau alte organisme abilitate.</w:t>
      </w:r>
    </w:p>
    <w:p w14:paraId="2E3206E9" w14:textId="77777777" w:rsidR="00BD45EA" w:rsidRPr="00A60954" w:rsidRDefault="00BD45EA">
      <w:pPr>
        <w:tabs>
          <w:tab w:val="left" w:pos="284"/>
        </w:tabs>
        <w:spacing w:line="276" w:lineRule="auto"/>
        <w:jc w:val="both"/>
        <w:rPr>
          <w:rFonts w:ascii="Trebuchet MS" w:hAnsi="Trebuchet MS" w:cs="Arial"/>
          <w:sz w:val="22"/>
          <w:szCs w:val="22"/>
        </w:rPr>
      </w:pPr>
    </w:p>
    <w:p w14:paraId="503FD8DB" w14:textId="77777777" w:rsidR="00BD45EA" w:rsidRPr="00A60954" w:rsidRDefault="000F5B1B">
      <w:pPr>
        <w:tabs>
          <w:tab w:val="left" w:pos="284"/>
        </w:tabs>
        <w:spacing w:line="276" w:lineRule="auto"/>
        <w:jc w:val="both"/>
        <w:rPr>
          <w:rFonts w:ascii="Trebuchet MS" w:hAnsi="Trebuchet MS" w:cs="Arial"/>
          <w:b/>
          <w:sz w:val="22"/>
          <w:szCs w:val="22"/>
        </w:rPr>
      </w:pPr>
      <w:r w:rsidRPr="00A60954">
        <w:rPr>
          <w:rFonts w:ascii="Trebuchet MS" w:hAnsi="Trebuchet MS" w:cs="Arial"/>
          <w:b/>
          <w:sz w:val="22"/>
          <w:szCs w:val="22"/>
        </w:rPr>
        <w:t>Art. 10 Soluționarea litigiilor</w:t>
      </w:r>
    </w:p>
    <w:p w14:paraId="3C6F3CF3" w14:textId="77777777" w:rsidR="00BD45EA" w:rsidRPr="00A60954" w:rsidRDefault="000F5B1B">
      <w:pPr>
        <w:tabs>
          <w:tab w:val="left" w:pos="284"/>
        </w:tabs>
        <w:spacing w:line="276" w:lineRule="auto"/>
        <w:jc w:val="both"/>
        <w:rPr>
          <w:rFonts w:ascii="Trebuchet MS" w:hAnsi="Trebuchet MS"/>
          <w:bCs/>
          <w:sz w:val="22"/>
          <w:szCs w:val="22"/>
        </w:rPr>
      </w:pPr>
      <w:r w:rsidRPr="00A60954">
        <w:rPr>
          <w:rFonts w:ascii="Trebuchet MS" w:hAnsi="Trebuchet MS"/>
          <w:b/>
          <w:bCs/>
          <w:sz w:val="22"/>
          <w:szCs w:val="22"/>
        </w:rPr>
        <w:t>10.1</w:t>
      </w:r>
      <w:r w:rsidRPr="00A60954">
        <w:rPr>
          <w:rFonts w:ascii="Trebuchet MS" w:hAnsi="Trebuchet MS"/>
          <w:sz w:val="22"/>
          <w:szCs w:val="22"/>
        </w:rPr>
        <w:t xml:space="preserve"> </w:t>
      </w:r>
      <w:r w:rsidRPr="00A60954">
        <w:rPr>
          <w:rFonts w:ascii="Trebuchet MS" w:hAnsi="Trebuchet MS"/>
          <w:bCs/>
          <w:sz w:val="22"/>
          <w:szCs w:val="22"/>
        </w:rPr>
        <w:t xml:space="preserve">Părțile depun toate eforturile pentru a rezolva pe cale amiabilă, prin tratative directe, orice neînţelegere sau dispută care se poate ivi între ele în cadrul sau în legătură cu îndeplinirea </w:t>
      </w:r>
      <w:r w:rsidRPr="00A60954">
        <w:rPr>
          <w:rFonts w:ascii="Trebuchet MS" w:hAnsi="Trebuchet MS" w:cs="Arial"/>
          <w:sz w:val="22"/>
          <w:szCs w:val="22"/>
        </w:rPr>
        <w:t>Acordului de Parteneriat</w:t>
      </w:r>
      <w:r w:rsidRPr="00A60954">
        <w:rPr>
          <w:rFonts w:ascii="Trebuchet MS" w:hAnsi="Trebuchet MS"/>
          <w:bCs/>
          <w:sz w:val="22"/>
          <w:szCs w:val="22"/>
        </w:rPr>
        <w:t>.</w:t>
      </w:r>
    </w:p>
    <w:p w14:paraId="128205A1" w14:textId="77777777" w:rsidR="00BD45EA" w:rsidRPr="00A60954" w:rsidRDefault="000F5B1B">
      <w:pPr>
        <w:tabs>
          <w:tab w:val="left" w:pos="284"/>
        </w:tabs>
        <w:spacing w:line="276" w:lineRule="auto"/>
        <w:jc w:val="both"/>
        <w:rPr>
          <w:rFonts w:ascii="Trebuchet MS" w:hAnsi="Trebuchet MS"/>
          <w:bCs/>
          <w:sz w:val="22"/>
          <w:szCs w:val="22"/>
        </w:rPr>
      </w:pPr>
      <w:r w:rsidRPr="00A60954">
        <w:rPr>
          <w:rFonts w:ascii="Trebuchet MS" w:hAnsi="Trebuchet MS"/>
          <w:b/>
          <w:sz w:val="22"/>
          <w:szCs w:val="22"/>
        </w:rPr>
        <w:t xml:space="preserve">10.2 </w:t>
      </w:r>
      <w:r w:rsidRPr="00A60954">
        <w:rPr>
          <w:rFonts w:ascii="Trebuchet MS" w:hAnsi="Trebuchet MS"/>
          <w:bCs/>
          <w:sz w:val="22"/>
          <w:szCs w:val="22"/>
        </w:rPr>
        <w:t>Dacă, în termen de 30 de zile de la începerea acestor tratative neoficiale, părţile nu reuşesc să rezolve în mod amiabil o divergenţă, fiecare poate solicita ca disputa să se soluţioneze de către instanţele judecătoreşti competente din România.</w:t>
      </w:r>
    </w:p>
    <w:p w14:paraId="211EB2AE" w14:textId="77777777" w:rsidR="00BD45EA" w:rsidRPr="00A60954" w:rsidRDefault="00BD45EA">
      <w:pPr>
        <w:tabs>
          <w:tab w:val="left" w:pos="284"/>
        </w:tabs>
        <w:spacing w:line="276" w:lineRule="auto"/>
        <w:jc w:val="both"/>
        <w:rPr>
          <w:rFonts w:ascii="Trebuchet MS" w:hAnsi="Trebuchet MS" w:cs="Arial"/>
          <w:b/>
          <w:sz w:val="22"/>
          <w:szCs w:val="22"/>
        </w:rPr>
      </w:pPr>
    </w:p>
    <w:p w14:paraId="31B971BD" w14:textId="77777777" w:rsidR="00BD45EA" w:rsidRPr="00A60954" w:rsidRDefault="000F5B1B">
      <w:pPr>
        <w:pStyle w:val="ListParagraph"/>
        <w:tabs>
          <w:tab w:val="left" w:pos="284"/>
        </w:tabs>
        <w:spacing w:line="276" w:lineRule="auto"/>
        <w:ind w:left="0"/>
        <w:jc w:val="both"/>
        <w:rPr>
          <w:rFonts w:ascii="Trebuchet MS" w:hAnsi="Trebuchet MS" w:cs="Arial"/>
          <w:b/>
          <w:sz w:val="22"/>
          <w:szCs w:val="22"/>
        </w:rPr>
      </w:pPr>
      <w:r w:rsidRPr="00A60954">
        <w:rPr>
          <w:rFonts w:ascii="Trebuchet MS" w:hAnsi="Trebuchet MS" w:cs="Arial"/>
          <w:b/>
          <w:sz w:val="22"/>
          <w:szCs w:val="22"/>
        </w:rPr>
        <w:t>Art. 11 Încetarea Acordului de Parteneriat</w:t>
      </w:r>
    </w:p>
    <w:p w14:paraId="324D1FCD" w14:textId="77777777" w:rsidR="00BD45EA" w:rsidRPr="00A60954" w:rsidRDefault="000F5B1B">
      <w:pPr>
        <w:tabs>
          <w:tab w:val="left" w:pos="284"/>
        </w:tabs>
        <w:spacing w:line="276" w:lineRule="auto"/>
        <w:jc w:val="both"/>
        <w:rPr>
          <w:rFonts w:ascii="Trebuchet MS" w:hAnsi="Trebuchet MS" w:cs="Arial"/>
          <w:sz w:val="22"/>
          <w:szCs w:val="22"/>
        </w:rPr>
      </w:pPr>
      <w:r w:rsidRPr="00A60954">
        <w:rPr>
          <w:rFonts w:ascii="Trebuchet MS" w:hAnsi="Trebuchet MS" w:cs="Arial"/>
          <w:b/>
          <w:bCs/>
          <w:sz w:val="22"/>
          <w:szCs w:val="22"/>
        </w:rPr>
        <w:t>11.1</w:t>
      </w:r>
      <w:r w:rsidRPr="00A60954">
        <w:rPr>
          <w:rFonts w:ascii="Trebuchet MS" w:hAnsi="Trebuchet MS" w:cs="Arial"/>
          <w:sz w:val="22"/>
          <w:szCs w:val="22"/>
        </w:rPr>
        <w:t xml:space="preserve"> Prezentul Acord de Parteneriat încetează:</w:t>
      </w:r>
    </w:p>
    <w:p w14:paraId="53C9C188" w14:textId="77777777" w:rsidR="00BD45EA" w:rsidRPr="00A60954" w:rsidRDefault="000F5B1B">
      <w:pPr>
        <w:pStyle w:val="ListParagraph"/>
        <w:widowControl w:val="0"/>
        <w:numPr>
          <w:ilvl w:val="0"/>
          <w:numId w:val="7"/>
        </w:numPr>
        <w:tabs>
          <w:tab w:val="left" w:pos="284"/>
          <w:tab w:val="left" w:pos="993"/>
        </w:tabs>
        <w:spacing w:line="276" w:lineRule="auto"/>
        <w:jc w:val="both"/>
        <w:rPr>
          <w:rFonts w:ascii="Trebuchet MS" w:hAnsi="Trebuchet MS" w:cs="Arial"/>
          <w:sz w:val="22"/>
          <w:szCs w:val="22"/>
        </w:rPr>
      </w:pPr>
      <w:r w:rsidRPr="00A60954">
        <w:rPr>
          <w:rFonts w:ascii="Trebuchet MS" w:hAnsi="Trebuchet MS" w:cs="Arial"/>
          <w:sz w:val="22"/>
          <w:szCs w:val="22"/>
        </w:rPr>
        <w:t>conform prevederilor art. 6;</w:t>
      </w:r>
    </w:p>
    <w:p w14:paraId="7E1251DF" w14:textId="77777777" w:rsidR="00BD45EA" w:rsidRPr="00A60954" w:rsidRDefault="000F5B1B">
      <w:pPr>
        <w:pStyle w:val="ListParagraph"/>
        <w:widowControl w:val="0"/>
        <w:numPr>
          <w:ilvl w:val="0"/>
          <w:numId w:val="7"/>
        </w:numPr>
        <w:tabs>
          <w:tab w:val="left" w:pos="284"/>
          <w:tab w:val="left" w:pos="993"/>
        </w:tabs>
        <w:spacing w:line="276" w:lineRule="auto"/>
        <w:jc w:val="both"/>
        <w:rPr>
          <w:rFonts w:ascii="Trebuchet MS" w:hAnsi="Trebuchet MS" w:cs="Arial"/>
          <w:sz w:val="22"/>
          <w:szCs w:val="22"/>
        </w:rPr>
      </w:pPr>
      <w:r w:rsidRPr="00A60954">
        <w:rPr>
          <w:rFonts w:ascii="Trebuchet MS" w:hAnsi="Trebuchet MS" w:cs="Arial"/>
          <w:sz w:val="22"/>
          <w:szCs w:val="22"/>
        </w:rPr>
        <w:t>înainte de termen, prin acordul părţilor;</w:t>
      </w:r>
    </w:p>
    <w:p w14:paraId="1FDBE58E" w14:textId="77777777" w:rsidR="00BD45EA" w:rsidRPr="00A60954" w:rsidRDefault="000F5B1B">
      <w:pPr>
        <w:pStyle w:val="ListParagraph"/>
        <w:widowControl w:val="0"/>
        <w:numPr>
          <w:ilvl w:val="0"/>
          <w:numId w:val="7"/>
        </w:numPr>
        <w:tabs>
          <w:tab w:val="left" w:pos="284"/>
          <w:tab w:val="left" w:pos="993"/>
        </w:tabs>
        <w:spacing w:line="276" w:lineRule="auto"/>
        <w:jc w:val="both"/>
        <w:rPr>
          <w:rFonts w:ascii="Trebuchet MS" w:hAnsi="Trebuchet MS" w:cs="Arial"/>
          <w:sz w:val="22"/>
          <w:szCs w:val="22"/>
        </w:rPr>
      </w:pPr>
      <w:r w:rsidRPr="00A60954">
        <w:rPr>
          <w:rFonts w:ascii="Trebuchet MS" w:hAnsi="Trebuchet MS" w:cs="Arial"/>
          <w:sz w:val="22"/>
          <w:szCs w:val="22"/>
        </w:rPr>
        <w:t>în caz de forță majoră, conform art. 12.6;</w:t>
      </w:r>
    </w:p>
    <w:p w14:paraId="520230B5" w14:textId="77777777" w:rsidR="0038233F" w:rsidRPr="00A60954" w:rsidRDefault="000F5B1B" w:rsidP="0038233F">
      <w:pPr>
        <w:pStyle w:val="ListParagraph"/>
        <w:widowControl w:val="0"/>
        <w:numPr>
          <w:ilvl w:val="0"/>
          <w:numId w:val="7"/>
        </w:numPr>
        <w:tabs>
          <w:tab w:val="left" w:pos="284"/>
          <w:tab w:val="left" w:pos="993"/>
        </w:tabs>
        <w:spacing w:line="276" w:lineRule="auto"/>
        <w:jc w:val="both"/>
        <w:rPr>
          <w:rFonts w:ascii="Trebuchet MS" w:hAnsi="Trebuchet MS"/>
          <w:bCs/>
          <w:sz w:val="22"/>
          <w:szCs w:val="22"/>
        </w:rPr>
      </w:pPr>
      <w:r w:rsidRPr="00A60954">
        <w:rPr>
          <w:rFonts w:ascii="Trebuchet MS" w:hAnsi="Trebuchet MS" w:cs="Arial"/>
          <w:sz w:val="22"/>
          <w:szCs w:val="22"/>
        </w:rPr>
        <w:t>prin reziliere pentru neexecutarea sau executarea defectuoasă a obligațiilor asumate prin prezentul Acord de Parteneriat.</w:t>
      </w:r>
      <w:r w:rsidR="0038233F" w:rsidRPr="00A60954" w:rsidDel="0038233F">
        <w:rPr>
          <w:rFonts w:ascii="Trebuchet MS" w:hAnsi="Trebuchet MS" w:cs="Arial"/>
          <w:sz w:val="22"/>
          <w:szCs w:val="22"/>
        </w:rPr>
        <w:t xml:space="preserve"> </w:t>
      </w:r>
    </w:p>
    <w:p w14:paraId="39136B78" w14:textId="77777777" w:rsidR="00BD45EA" w:rsidRPr="00A60954" w:rsidRDefault="000F5B1B" w:rsidP="0038233F">
      <w:pPr>
        <w:widowControl w:val="0"/>
        <w:tabs>
          <w:tab w:val="left" w:pos="284"/>
          <w:tab w:val="left" w:pos="993"/>
        </w:tabs>
        <w:spacing w:line="276" w:lineRule="auto"/>
        <w:jc w:val="both"/>
        <w:rPr>
          <w:rFonts w:ascii="Trebuchet MS" w:hAnsi="Trebuchet MS"/>
          <w:bCs/>
          <w:sz w:val="22"/>
          <w:szCs w:val="22"/>
        </w:rPr>
      </w:pPr>
      <w:r w:rsidRPr="00A60954">
        <w:rPr>
          <w:rFonts w:ascii="Trebuchet MS" w:hAnsi="Trebuchet MS"/>
          <w:b/>
          <w:sz w:val="22"/>
          <w:szCs w:val="22"/>
        </w:rPr>
        <w:t>11.2</w:t>
      </w:r>
      <w:r w:rsidRPr="00A60954">
        <w:rPr>
          <w:rFonts w:ascii="Trebuchet MS" w:hAnsi="Trebuchet MS"/>
          <w:bCs/>
          <w:sz w:val="22"/>
          <w:szCs w:val="22"/>
        </w:rPr>
        <w:t xml:space="preserve"> Încetarea </w:t>
      </w:r>
      <w:r w:rsidRPr="00A60954">
        <w:rPr>
          <w:rFonts w:ascii="Trebuchet MS" w:hAnsi="Trebuchet MS" w:cs="Arial"/>
          <w:sz w:val="22"/>
          <w:szCs w:val="22"/>
        </w:rPr>
        <w:t>Acordului de Parteneriat</w:t>
      </w:r>
      <w:r w:rsidRPr="00A60954">
        <w:rPr>
          <w:rFonts w:ascii="Trebuchet MS" w:hAnsi="Trebuchet MS"/>
          <w:bCs/>
          <w:sz w:val="22"/>
          <w:szCs w:val="22"/>
        </w:rPr>
        <w:t>, în oricare dintre situaţiile menționate, nu va avea niciun efect asupra obligaţiilor deja scadente ale părţilor.</w:t>
      </w:r>
    </w:p>
    <w:p w14:paraId="390E9AA8" w14:textId="77777777" w:rsidR="00BD45EA" w:rsidRPr="00A60954" w:rsidRDefault="00BD45EA">
      <w:pPr>
        <w:tabs>
          <w:tab w:val="left" w:pos="284"/>
        </w:tabs>
        <w:spacing w:line="276" w:lineRule="auto"/>
        <w:jc w:val="both"/>
        <w:rPr>
          <w:rFonts w:ascii="Trebuchet MS" w:hAnsi="Trebuchet MS" w:cs="Arial"/>
          <w:b/>
          <w:bCs/>
          <w:sz w:val="22"/>
          <w:szCs w:val="22"/>
        </w:rPr>
      </w:pPr>
    </w:p>
    <w:p w14:paraId="0050047D" w14:textId="77777777" w:rsidR="00BD45EA" w:rsidRPr="00A60954" w:rsidRDefault="000F5B1B">
      <w:pPr>
        <w:pStyle w:val="ListParagraph"/>
        <w:tabs>
          <w:tab w:val="left" w:pos="284"/>
        </w:tabs>
        <w:spacing w:line="276" w:lineRule="auto"/>
        <w:ind w:left="0"/>
        <w:jc w:val="both"/>
        <w:rPr>
          <w:rFonts w:ascii="Trebuchet MS" w:hAnsi="Trebuchet MS" w:cs="Arial"/>
          <w:b/>
          <w:sz w:val="22"/>
          <w:szCs w:val="22"/>
        </w:rPr>
      </w:pPr>
      <w:r w:rsidRPr="00A60954">
        <w:rPr>
          <w:rFonts w:ascii="Trebuchet MS" w:hAnsi="Trebuchet MS" w:cs="Arial"/>
          <w:b/>
          <w:sz w:val="22"/>
          <w:szCs w:val="22"/>
        </w:rPr>
        <w:t>Art. 12 Forţa majoră</w:t>
      </w:r>
    </w:p>
    <w:p w14:paraId="18C8E0A4" w14:textId="77777777" w:rsidR="00BD45EA" w:rsidRPr="00A60954" w:rsidRDefault="000F5B1B">
      <w:pPr>
        <w:tabs>
          <w:tab w:val="left" w:pos="284"/>
        </w:tabs>
        <w:spacing w:line="276" w:lineRule="auto"/>
        <w:jc w:val="both"/>
        <w:rPr>
          <w:rFonts w:ascii="Trebuchet MS" w:eastAsia="Arial" w:hAnsi="Trebuchet MS" w:cs="Arial"/>
          <w:color w:val="000000"/>
          <w:sz w:val="22"/>
          <w:szCs w:val="22"/>
        </w:rPr>
      </w:pPr>
      <w:r w:rsidRPr="00A60954">
        <w:rPr>
          <w:rFonts w:ascii="Trebuchet MS" w:hAnsi="Trebuchet MS"/>
          <w:b/>
          <w:sz w:val="22"/>
          <w:szCs w:val="22"/>
        </w:rPr>
        <w:t xml:space="preserve">12.1 </w:t>
      </w:r>
      <w:r w:rsidRPr="00A60954">
        <w:rPr>
          <w:rFonts w:ascii="Trebuchet MS" w:eastAsia="Arial" w:hAnsi="Trebuchet MS" w:cs="Arial"/>
          <w:color w:val="000000"/>
          <w:sz w:val="22"/>
          <w:szCs w:val="22"/>
        </w:rPr>
        <w:t xml:space="preserve">Forţa majoră reprezintă o împrejurare de origine externă, cu caracter extraordinar, absolut imprevizibilă şi inevitabilă, care se află în afara controlului părţilor, nu se datorează greşelii sau vinei acestora şi nu putea fi prevăzută la momentul încheierii </w:t>
      </w:r>
      <w:r w:rsidRPr="00A60954">
        <w:rPr>
          <w:rFonts w:ascii="Trebuchet MS" w:hAnsi="Trebuchet MS" w:cs="Arial"/>
          <w:sz w:val="22"/>
          <w:szCs w:val="22"/>
        </w:rPr>
        <w:t>Acordului de Parteneriat</w:t>
      </w:r>
      <w:r w:rsidRPr="00A60954">
        <w:rPr>
          <w:rFonts w:ascii="Trebuchet MS" w:eastAsia="Arial" w:hAnsi="Trebuchet MS" w:cs="Arial"/>
          <w:color w:val="000000"/>
          <w:sz w:val="22"/>
          <w:szCs w:val="22"/>
        </w:rPr>
        <w:t xml:space="preserve"> şi care face imposibilă executarea şi, respectiv, îndeplinirea obligaţiilor asumate prin prezentul </w:t>
      </w:r>
      <w:r w:rsidRPr="00A60954">
        <w:rPr>
          <w:rFonts w:ascii="Trebuchet MS" w:hAnsi="Trebuchet MS" w:cs="Arial"/>
          <w:sz w:val="22"/>
          <w:szCs w:val="22"/>
        </w:rPr>
        <w:t>Acord de Parteneriat</w:t>
      </w:r>
      <w:r w:rsidRPr="00A60954">
        <w:rPr>
          <w:rFonts w:ascii="Trebuchet MS" w:eastAsia="Arial" w:hAnsi="Trebuchet MS" w:cs="Arial"/>
          <w:color w:val="000000"/>
          <w:sz w:val="22"/>
          <w:szCs w:val="22"/>
        </w:rPr>
        <w:t xml:space="preserve">. </w:t>
      </w:r>
    </w:p>
    <w:p w14:paraId="6D5EB404" w14:textId="77777777" w:rsidR="00BD45EA" w:rsidRPr="00A60954" w:rsidRDefault="000F5B1B">
      <w:pPr>
        <w:tabs>
          <w:tab w:val="left" w:pos="284"/>
        </w:tabs>
        <w:spacing w:line="276" w:lineRule="auto"/>
        <w:jc w:val="both"/>
        <w:rPr>
          <w:rFonts w:ascii="Trebuchet MS" w:hAnsi="Trebuchet MS"/>
          <w:b/>
          <w:sz w:val="22"/>
          <w:szCs w:val="22"/>
        </w:rPr>
      </w:pPr>
      <w:r w:rsidRPr="00A60954">
        <w:rPr>
          <w:rFonts w:ascii="Trebuchet MS" w:hAnsi="Trebuchet MS"/>
          <w:b/>
          <w:sz w:val="22"/>
          <w:szCs w:val="22"/>
        </w:rPr>
        <w:t xml:space="preserve">12.2 </w:t>
      </w:r>
      <w:r w:rsidRPr="00A60954">
        <w:rPr>
          <w:rFonts w:ascii="Trebuchet MS" w:hAnsi="Trebuchet MS"/>
          <w:bCs/>
          <w:sz w:val="22"/>
          <w:szCs w:val="22"/>
        </w:rPr>
        <w:t>Forţa majoră este constatată de o autoritate competentă.</w:t>
      </w:r>
    </w:p>
    <w:p w14:paraId="652CEDC0" w14:textId="77777777" w:rsidR="00BD45EA" w:rsidRPr="00A60954" w:rsidRDefault="000F5B1B">
      <w:pPr>
        <w:tabs>
          <w:tab w:val="left" w:pos="284"/>
        </w:tabs>
        <w:spacing w:line="276" w:lineRule="auto"/>
        <w:jc w:val="both"/>
        <w:rPr>
          <w:rFonts w:ascii="Trebuchet MS" w:hAnsi="Trebuchet MS"/>
          <w:bCs/>
          <w:sz w:val="22"/>
          <w:szCs w:val="22"/>
        </w:rPr>
      </w:pPr>
      <w:r w:rsidRPr="00A60954">
        <w:rPr>
          <w:rFonts w:ascii="Trebuchet MS" w:hAnsi="Trebuchet MS"/>
          <w:b/>
          <w:sz w:val="22"/>
          <w:szCs w:val="22"/>
        </w:rPr>
        <w:t xml:space="preserve">12.3 </w:t>
      </w:r>
      <w:r w:rsidRPr="00A60954">
        <w:rPr>
          <w:rFonts w:ascii="Trebuchet MS" w:hAnsi="Trebuchet MS"/>
          <w:bCs/>
          <w:sz w:val="22"/>
          <w:szCs w:val="22"/>
        </w:rPr>
        <w:t xml:space="preserve">Forţa majoră exonerează părţile de îndeplinirea obligaţiilor asumate prin prezentul </w:t>
      </w:r>
      <w:r w:rsidRPr="00A60954">
        <w:rPr>
          <w:rFonts w:ascii="Trebuchet MS" w:hAnsi="Trebuchet MS" w:cs="Arial"/>
          <w:sz w:val="22"/>
          <w:szCs w:val="22"/>
        </w:rPr>
        <w:t>Acord de Parteneriat</w:t>
      </w:r>
      <w:r w:rsidRPr="00A60954">
        <w:rPr>
          <w:rFonts w:ascii="Trebuchet MS" w:hAnsi="Trebuchet MS"/>
          <w:bCs/>
          <w:sz w:val="22"/>
          <w:szCs w:val="22"/>
        </w:rPr>
        <w:t xml:space="preserve">, pe toată perioada </w:t>
      </w:r>
      <w:r w:rsidRPr="00A60954">
        <w:rPr>
          <w:rFonts w:ascii="Trebuchet MS" w:eastAsia="Arial" w:hAnsi="Trebuchet MS" w:cs="Arial"/>
          <w:color w:val="000000"/>
          <w:sz w:val="22"/>
          <w:szCs w:val="22"/>
        </w:rPr>
        <w:t xml:space="preserve">de valabilitate a acestuia. </w:t>
      </w:r>
    </w:p>
    <w:p w14:paraId="07A9CB2D" w14:textId="77777777" w:rsidR="00BD45EA" w:rsidRPr="00A60954" w:rsidRDefault="000F5B1B">
      <w:pPr>
        <w:tabs>
          <w:tab w:val="left" w:pos="284"/>
        </w:tabs>
        <w:spacing w:line="276" w:lineRule="auto"/>
        <w:jc w:val="both"/>
        <w:rPr>
          <w:rFonts w:ascii="Trebuchet MS" w:hAnsi="Trebuchet MS"/>
          <w:bCs/>
          <w:sz w:val="22"/>
          <w:szCs w:val="22"/>
        </w:rPr>
      </w:pPr>
      <w:r w:rsidRPr="00A60954">
        <w:rPr>
          <w:rFonts w:ascii="Trebuchet MS" w:hAnsi="Trebuchet MS"/>
          <w:b/>
          <w:sz w:val="22"/>
          <w:szCs w:val="22"/>
        </w:rPr>
        <w:t xml:space="preserve">12.4 </w:t>
      </w:r>
      <w:r w:rsidRPr="00A60954">
        <w:rPr>
          <w:rFonts w:ascii="Trebuchet MS" w:hAnsi="Trebuchet MS"/>
          <w:bCs/>
          <w:sz w:val="22"/>
          <w:szCs w:val="22"/>
        </w:rPr>
        <w:t xml:space="preserve">Îndeplinirea </w:t>
      </w:r>
      <w:r w:rsidRPr="00A60954">
        <w:rPr>
          <w:rFonts w:ascii="Trebuchet MS" w:hAnsi="Trebuchet MS" w:cs="Arial"/>
          <w:sz w:val="22"/>
          <w:szCs w:val="22"/>
        </w:rPr>
        <w:t xml:space="preserve">Acordului de Parteneriat </w:t>
      </w:r>
      <w:r w:rsidRPr="00A60954">
        <w:rPr>
          <w:rFonts w:ascii="Trebuchet MS" w:hAnsi="Trebuchet MS"/>
          <w:bCs/>
          <w:sz w:val="22"/>
          <w:szCs w:val="22"/>
        </w:rPr>
        <w:t>va fi suspendată în perioada de acţiune a forţei majore, dar fără a prejudicia drepturile ce li se cuveneau părţilor până la apariţia acesteia.</w:t>
      </w:r>
    </w:p>
    <w:p w14:paraId="17E42A75" w14:textId="77777777" w:rsidR="00BD45EA" w:rsidRPr="00A60954" w:rsidRDefault="000F5B1B">
      <w:pPr>
        <w:tabs>
          <w:tab w:val="left" w:pos="284"/>
        </w:tabs>
        <w:spacing w:line="276" w:lineRule="auto"/>
        <w:jc w:val="both"/>
        <w:rPr>
          <w:rFonts w:ascii="Trebuchet MS" w:hAnsi="Trebuchet MS"/>
          <w:bCs/>
          <w:sz w:val="22"/>
          <w:szCs w:val="22"/>
        </w:rPr>
      </w:pPr>
      <w:r w:rsidRPr="00A60954">
        <w:rPr>
          <w:rFonts w:ascii="Trebuchet MS" w:hAnsi="Trebuchet MS"/>
          <w:b/>
          <w:sz w:val="22"/>
          <w:szCs w:val="22"/>
        </w:rPr>
        <w:t xml:space="preserve">12.5 </w:t>
      </w:r>
      <w:r w:rsidRPr="00A60954">
        <w:rPr>
          <w:rFonts w:ascii="Trebuchet MS" w:hAnsi="Trebuchet MS"/>
          <w:bCs/>
          <w:sz w:val="22"/>
          <w:szCs w:val="22"/>
        </w:rPr>
        <w:t>Partea care invocă forţa majoră are obligaţia de a notifica celeilalte părţi, imediat şi în mod complet, producerea acesteia şi să ia orice măsuri care îi stau la dispoziţie în vederea limitării consecinţelor.</w:t>
      </w:r>
    </w:p>
    <w:p w14:paraId="273D8B52" w14:textId="77777777" w:rsidR="00BD45EA" w:rsidRPr="00A60954" w:rsidRDefault="000F5B1B">
      <w:pPr>
        <w:tabs>
          <w:tab w:val="left" w:pos="284"/>
        </w:tabs>
        <w:spacing w:line="276" w:lineRule="auto"/>
        <w:jc w:val="both"/>
        <w:rPr>
          <w:rFonts w:ascii="Trebuchet MS" w:hAnsi="Trebuchet MS"/>
          <w:bCs/>
          <w:sz w:val="22"/>
          <w:szCs w:val="22"/>
        </w:rPr>
      </w:pPr>
      <w:r w:rsidRPr="00A60954">
        <w:rPr>
          <w:rFonts w:ascii="Trebuchet MS" w:hAnsi="Trebuchet MS"/>
          <w:b/>
          <w:sz w:val="22"/>
          <w:szCs w:val="22"/>
        </w:rPr>
        <w:t xml:space="preserve">12.6 </w:t>
      </w:r>
      <w:r w:rsidRPr="00A60954">
        <w:rPr>
          <w:rFonts w:ascii="Trebuchet MS" w:hAnsi="Trebuchet MS"/>
          <w:bCs/>
          <w:sz w:val="22"/>
          <w:szCs w:val="22"/>
        </w:rPr>
        <w:t xml:space="preserve">Dacă forţa majoră acţionează sau se estimează că va acţiona o perioadă mai mare de 6 luni, fiecare parte va avea dreptul să notifice celeilalte părţi încetarea de plin drept a prezentului </w:t>
      </w:r>
      <w:r w:rsidRPr="00A60954">
        <w:rPr>
          <w:rFonts w:ascii="Trebuchet MS" w:hAnsi="Trebuchet MS" w:cs="Arial"/>
          <w:sz w:val="22"/>
          <w:szCs w:val="22"/>
        </w:rPr>
        <w:t>Acord de Parteneriat</w:t>
      </w:r>
      <w:r w:rsidRPr="00A60954">
        <w:rPr>
          <w:rFonts w:ascii="Trebuchet MS" w:hAnsi="Trebuchet MS"/>
          <w:bCs/>
          <w:sz w:val="22"/>
          <w:szCs w:val="22"/>
        </w:rPr>
        <w:t>, fără ca vreuna din părţi să poată pretinde celeilalte daune-interese.</w:t>
      </w:r>
    </w:p>
    <w:p w14:paraId="7F1680D5" w14:textId="77777777" w:rsidR="00BD45EA" w:rsidRPr="00A60954" w:rsidRDefault="00BD45EA">
      <w:pPr>
        <w:pStyle w:val="ListParagraph"/>
        <w:tabs>
          <w:tab w:val="left" w:pos="284"/>
        </w:tabs>
        <w:spacing w:line="276" w:lineRule="auto"/>
        <w:ind w:left="0"/>
        <w:jc w:val="both"/>
        <w:rPr>
          <w:rFonts w:ascii="Trebuchet MS" w:hAnsi="Trebuchet MS" w:cs="Arial"/>
          <w:bCs/>
          <w:sz w:val="22"/>
          <w:szCs w:val="22"/>
        </w:rPr>
      </w:pPr>
    </w:p>
    <w:p w14:paraId="1D59667D" w14:textId="77777777" w:rsidR="00BD45EA" w:rsidRPr="00A60954" w:rsidRDefault="000F5B1B">
      <w:pPr>
        <w:pStyle w:val="ListParagraph"/>
        <w:tabs>
          <w:tab w:val="left" w:pos="142"/>
          <w:tab w:val="left" w:pos="284"/>
        </w:tabs>
        <w:spacing w:line="276" w:lineRule="auto"/>
        <w:ind w:left="0"/>
        <w:jc w:val="both"/>
        <w:rPr>
          <w:rFonts w:ascii="Trebuchet MS" w:hAnsi="Trebuchet MS"/>
          <w:sz w:val="22"/>
          <w:szCs w:val="22"/>
        </w:rPr>
      </w:pPr>
      <w:r w:rsidRPr="00A60954">
        <w:rPr>
          <w:rFonts w:ascii="Trebuchet MS" w:hAnsi="Trebuchet MS" w:cs="Arial"/>
          <w:b/>
          <w:sz w:val="22"/>
          <w:szCs w:val="22"/>
        </w:rPr>
        <w:t>Art. 13 Confidenţialitate</w:t>
      </w:r>
    </w:p>
    <w:p w14:paraId="09BD8DAC" w14:textId="77777777" w:rsidR="00BD45EA" w:rsidRPr="00A60954" w:rsidRDefault="000F5B1B">
      <w:pPr>
        <w:tabs>
          <w:tab w:val="left" w:pos="284"/>
        </w:tabs>
        <w:spacing w:line="276" w:lineRule="auto"/>
        <w:jc w:val="both"/>
        <w:rPr>
          <w:rFonts w:ascii="Trebuchet MS" w:hAnsi="Trebuchet MS"/>
          <w:bCs/>
          <w:sz w:val="22"/>
          <w:szCs w:val="22"/>
        </w:rPr>
      </w:pPr>
      <w:r w:rsidRPr="00A60954">
        <w:rPr>
          <w:rFonts w:ascii="Trebuchet MS" w:hAnsi="Trebuchet MS"/>
          <w:b/>
          <w:sz w:val="22"/>
          <w:szCs w:val="22"/>
        </w:rPr>
        <w:t>13.1</w:t>
      </w:r>
      <w:r w:rsidRPr="00A60954">
        <w:rPr>
          <w:rFonts w:ascii="Trebuchet MS" w:hAnsi="Trebuchet MS"/>
          <w:bCs/>
          <w:sz w:val="22"/>
          <w:szCs w:val="22"/>
        </w:rPr>
        <w:t xml:space="preserve"> Părţile au obligaţia să păstreze confidenţialitatea informaţiilor obţinute pe perioada derulării prezentului </w:t>
      </w:r>
      <w:r w:rsidRPr="00A60954">
        <w:rPr>
          <w:rFonts w:ascii="Trebuchet MS" w:hAnsi="Trebuchet MS" w:cs="Arial"/>
          <w:sz w:val="22"/>
          <w:szCs w:val="22"/>
        </w:rPr>
        <w:t>Acord de Parteneriat</w:t>
      </w:r>
      <w:r w:rsidRPr="00A60954">
        <w:rPr>
          <w:rFonts w:ascii="Trebuchet MS" w:hAnsi="Trebuchet MS"/>
          <w:bCs/>
          <w:sz w:val="22"/>
          <w:szCs w:val="22"/>
        </w:rPr>
        <w:t>, care au legătură cu acesta.</w:t>
      </w:r>
    </w:p>
    <w:p w14:paraId="47F0C52B" w14:textId="77777777" w:rsidR="00BD45EA" w:rsidRPr="00A60954" w:rsidRDefault="000F5B1B">
      <w:pPr>
        <w:tabs>
          <w:tab w:val="left" w:pos="284"/>
        </w:tabs>
        <w:spacing w:line="276" w:lineRule="auto"/>
        <w:jc w:val="both"/>
        <w:rPr>
          <w:rFonts w:ascii="Trebuchet MS" w:hAnsi="Trebuchet MS"/>
          <w:bCs/>
          <w:sz w:val="22"/>
          <w:szCs w:val="22"/>
        </w:rPr>
      </w:pPr>
      <w:r w:rsidRPr="00A60954">
        <w:rPr>
          <w:rFonts w:ascii="Trebuchet MS" w:hAnsi="Trebuchet MS"/>
          <w:b/>
          <w:sz w:val="22"/>
          <w:szCs w:val="22"/>
        </w:rPr>
        <w:t>13.2</w:t>
      </w:r>
      <w:r w:rsidRPr="00A60954">
        <w:rPr>
          <w:rFonts w:ascii="Trebuchet MS" w:hAnsi="Trebuchet MS"/>
          <w:sz w:val="22"/>
          <w:szCs w:val="22"/>
        </w:rPr>
        <w:t xml:space="preserve"> </w:t>
      </w:r>
      <w:r w:rsidRPr="00A60954">
        <w:rPr>
          <w:rFonts w:ascii="Trebuchet MS" w:hAnsi="Trebuchet MS"/>
          <w:bCs/>
          <w:sz w:val="22"/>
          <w:szCs w:val="22"/>
        </w:rPr>
        <w:t>O parte nu are dreptul, fără acordul scris al celeilalte părţi:</w:t>
      </w:r>
    </w:p>
    <w:p w14:paraId="7AC8D99C" w14:textId="77777777" w:rsidR="00BD45EA" w:rsidRPr="00A60954" w:rsidRDefault="000F5B1B">
      <w:pPr>
        <w:pStyle w:val="ListParagraph"/>
        <w:widowControl w:val="0"/>
        <w:numPr>
          <w:ilvl w:val="0"/>
          <w:numId w:val="8"/>
        </w:numPr>
        <w:tabs>
          <w:tab w:val="left" w:pos="284"/>
          <w:tab w:val="left" w:pos="993"/>
        </w:tabs>
        <w:spacing w:line="276" w:lineRule="auto"/>
        <w:jc w:val="both"/>
        <w:rPr>
          <w:rFonts w:ascii="Trebuchet MS" w:hAnsi="Trebuchet MS" w:cs="Arial"/>
          <w:sz w:val="22"/>
          <w:szCs w:val="22"/>
        </w:rPr>
      </w:pPr>
      <w:r w:rsidRPr="00A60954">
        <w:rPr>
          <w:rFonts w:ascii="Trebuchet MS" w:hAnsi="Trebuchet MS" w:cs="Arial"/>
          <w:sz w:val="22"/>
          <w:szCs w:val="22"/>
        </w:rPr>
        <w:t>de a face cunoscut prezentul Acordul de Parteneriat sau orice prevedere a acestuia unei terţe părţi, în afara acelor persoane implicate în îndeplinirea Acordului de Parteneriat;</w:t>
      </w:r>
    </w:p>
    <w:p w14:paraId="06513175" w14:textId="77777777" w:rsidR="00BD45EA" w:rsidRPr="00A60954" w:rsidRDefault="000F5B1B">
      <w:pPr>
        <w:pStyle w:val="ListParagraph"/>
        <w:widowControl w:val="0"/>
        <w:numPr>
          <w:ilvl w:val="0"/>
          <w:numId w:val="8"/>
        </w:numPr>
        <w:tabs>
          <w:tab w:val="left" w:pos="284"/>
          <w:tab w:val="left" w:pos="993"/>
        </w:tabs>
        <w:spacing w:line="276" w:lineRule="auto"/>
        <w:jc w:val="both"/>
        <w:rPr>
          <w:rFonts w:ascii="Trebuchet MS" w:hAnsi="Trebuchet MS" w:cs="Arial"/>
          <w:sz w:val="22"/>
          <w:szCs w:val="22"/>
        </w:rPr>
      </w:pPr>
      <w:r w:rsidRPr="00A60954">
        <w:rPr>
          <w:rFonts w:ascii="Trebuchet MS" w:hAnsi="Trebuchet MS" w:cs="Arial"/>
          <w:sz w:val="22"/>
          <w:szCs w:val="22"/>
        </w:rPr>
        <w:t>de a utiliza informaţiile şi documentele obţinute sau la care are acces în perioada de derulare a Acordului de Parteneriat, în alt scop decât acela de a-şi îndeplini obligaţiile prevăzute de Acord de Parteneriat.</w:t>
      </w:r>
    </w:p>
    <w:p w14:paraId="73E30BAD" w14:textId="77777777" w:rsidR="00BD45EA" w:rsidRPr="00A60954" w:rsidRDefault="000F5B1B">
      <w:pPr>
        <w:tabs>
          <w:tab w:val="left" w:pos="284"/>
        </w:tabs>
        <w:spacing w:line="276" w:lineRule="auto"/>
        <w:jc w:val="both"/>
        <w:rPr>
          <w:rFonts w:ascii="Trebuchet MS" w:hAnsi="Trebuchet MS"/>
          <w:bCs/>
          <w:sz w:val="22"/>
          <w:szCs w:val="22"/>
        </w:rPr>
      </w:pPr>
      <w:r w:rsidRPr="00A60954">
        <w:rPr>
          <w:rFonts w:ascii="Trebuchet MS" w:hAnsi="Trebuchet MS"/>
          <w:b/>
          <w:sz w:val="22"/>
          <w:szCs w:val="22"/>
        </w:rPr>
        <w:t>13.3</w:t>
      </w:r>
      <w:r w:rsidRPr="00A60954">
        <w:rPr>
          <w:rFonts w:ascii="Trebuchet MS" w:hAnsi="Trebuchet MS"/>
          <w:sz w:val="22"/>
          <w:szCs w:val="22"/>
        </w:rPr>
        <w:t xml:space="preserve"> </w:t>
      </w:r>
      <w:r w:rsidRPr="00A60954">
        <w:rPr>
          <w:rFonts w:ascii="Trebuchet MS" w:hAnsi="Trebuchet MS"/>
          <w:bCs/>
          <w:sz w:val="22"/>
          <w:szCs w:val="22"/>
        </w:rPr>
        <w:t>Orice parte va fi exonerată de răspunderea pentru dezvăluirea de informaţii referitoare la Acord de Parteneriat dacă:</w:t>
      </w:r>
    </w:p>
    <w:p w14:paraId="6843D233" w14:textId="77777777" w:rsidR="00BD45EA" w:rsidRPr="00A60954" w:rsidRDefault="000F5B1B">
      <w:pPr>
        <w:pStyle w:val="ListParagraph"/>
        <w:widowControl w:val="0"/>
        <w:numPr>
          <w:ilvl w:val="0"/>
          <w:numId w:val="9"/>
        </w:numPr>
        <w:tabs>
          <w:tab w:val="left" w:pos="284"/>
          <w:tab w:val="left" w:pos="993"/>
        </w:tabs>
        <w:spacing w:line="276" w:lineRule="auto"/>
        <w:jc w:val="both"/>
        <w:rPr>
          <w:rFonts w:ascii="Trebuchet MS" w:hAnsi="Trebuchet MS" w:cs="Arial"/>
          <w:sz w:val="22"/>
          <w:szCs w:val="22"/>
        </w:rPr>
      </w:pPr>
      <w:r w:rsidRPr="00A60954">
        <w:rPr>
          <w:rFonts w:ascii="Trebuchet MS" w:hAnsi="Trebuchet MS" w:cs="Arial"/>
          <w:sz w:val="22"/>
          <w:szCs w:val="22"/>
        </w:rPr>
        <w:t>informaţia era cunoscută părţii respective înainte ca ea să fi fost primită de la cealaltă parte;</w:t>
      </w:r>
    </w:p>
    <w:p w14:paraId="0CE3CD2A" w14:textId="77777777" w:rsidR="00BD45EA" w:rsidRPr="00A60954" w:rsidRDefault="000F5B1B">
      <w:pPr>
        <w:pStyle w:val="ListParagraph"/>
        <w:widowControl w:val="0"/>
        <w:numPr>
          <w:ilvl w:val="0"/>
          <w:numId w:val="9"/>
        </w:numPr>
        <w:tabs>
          <w:tab w:val="left" w:pos="284"/>
          <w:tab w:val="left" w:pos="993"/>
        </w:tabs>
        <w:spacing w:line="276" w:lineRule="auto"/>
        <w:jc w:val="both"/>
        <w:rPr>
          <w:rFonts w:ascii="Trebuchet MS" w:hAnsi="Trebuchet MS" w:cs="Arial"/>
          <w:sz w:val="22"/>
          <w:szCs w:val="22"/>
        </w:rPr>
      </w:pPr>
      <w:r w:rsidRPr="00A60954">
        <w:rPr>
          <w:rFonts w:ascii="Trebuchet MS" w:hAnsi="Trebuchet MS" w:cs="Arial"/>
          <w:sz w:val="22"/>
          <w:szCs w:val="22"/>
        </w:rPr>
        <w:t>informaţia a fost dezvăluită după ce a fost obţinut acordul scris al celeilalte părţi pentru asemenea dezvăluire;</w:t>
      </w:r>
    </w:p>
    <w:p w14:paraId="1A42878C" w14:textId="77777777" w:rsidR="00BD45EA" w:rsidRPr="00A60954" w:rsidRDefault="000F5B1B">
      <w:pPr>
        <w:pStyle w:val="ListParagraph"/>
        <w:widowControl w:val="0"/>
        <w:numPr>
          <w:ilvl w:val="0"/>
          <w:numId w:val="9"/>
        </w:numPr>
        <w:tabs>
          <w:tab w:val="left" w:pos="284"/>
          <w:tab w:val="left" w:pos="993"/>
        </w:tabs>
        <w:spacing w:line="276" w:lineRule="auto"/>
        <w:jc w:val="both"/>
        <w:rPr>
          <w:rFonts w:ascii="Trebuchet MS" w:hAnsi="Trebuchet MS" w:cs="Arial"/>
          <w:sz w:val="22"/>
          <w:szCs w:val="22"/>
        </w:rPr>
      </w:pPr>
      <w:r w:rsidRPr="00A60954">
        <w:rPr>
          <w:rFonts w:ascii="Trebuchet MS" w:hAnsi="Trebuchet MS" w:cs="Arial"/>
          <w:sz w:val="22"/>
          <w:szCs w:val="22"/>
        </w:rPr>
        <w:t>partea a fost obligată în mod legal să dezvăluie informaţia;</w:t>
      </w:r>
    </w:p>
    <w:p w14:paraId="0556BDAF" w14:textId="77777777" w:rsidR="00BD45EA" w:rsidRPr="00A60954" w:rsidRDefault="000F5B1B">
      <w:pPr>
        <w:pStyle w:val="ListParagraph"/>
        <w:widowControl w:val="0"/>
        <w:numPr>
          <w:ilvl w:val="0"/>
          <w:numId w:val="9"/>
        </w:numPr>
        <w:tabs>
          <w:tab w:val="left" w:pos="284"/>
          <w:tab w:val="left" w:pos="993"/>
        </w:tabs>
        <w:spacing w:line="276" w:lineRule="auto"/>
        <w:jc w:val="both"/>
        <w:rPr>
          <w:rFonts w:ascii="Trebuchet MS" w:hAnsi="Trebuchet MS" w:cs="Arial"/>
          <w:sz w:val="22"/>
          <w:szCs w:val="22"/>
        </w:rPr>
      </w:pPr>
      <w:r w:rsidRPr="00A60954">
        <w:rPr>
          <w:rFonts w:ascii="Trebuchet MS" w:hAnsi="Trebuchet MS" w:cs="Arial"/>
          <w:sz w:val="22"/>
          <w:szCs w:val="22"/>
        </w:rPr>
        <w:t>informaţia a devenit, între timp, publică.</w:t>
      </w:r>
    </w:p>
    <w:p w14:paraId="6BB7A269" w14:textId="77777777" w:rsidR="00BD45EA" w:rsidRPr="00A60954" w:rsidRDefault="00BD45EA">
      <w:pPr>
        <w:tabs>
          <w:tab w:val="left" w:pos="0"/>
          <w:tab w:val="left" w:pos="284"/>
          <w:tab w:val="left" w:pos="567"/>
        </w:tabs>
        <w:spacing w:line="276" w:lineRule="auto"/>
        <w:jc w:val="both"/>
        <w:rPr>
          <w:rFonts w:ascii="Trebuchet MS" w:hAnsi="Trebuchet MS" w:cs="Arial"/>
          <w:sz w:val="22"/>
          <w:szCs w:val="22"/>
        </w:rPr>
      </w:pPr>
    </w:p>
    <w:p w14:paraId="7EDE8D0D" w14:textId="77777777" w:rsidR="00BD45EA" w:rsidRPr="00A60954" w:rsidRDefault="000F5B1B">
      <w:pPr>
        <w:pStyle w:val="ListParagraph"/>
        <w:tabs>
          <w:tab w:val="left" w:pos="142"/>
          <w:tab w:val="left" w:pos="284"/>
        </w:tabs>
        <w:spacing w:line="276" w:lineRule="auto"/>
        <w:ind w:left="0"/>
        <w:jc w:val="both"/>
        <w:rPr>
          <w:rFonts w:ascii="Trebuchet MS" w:hAnsi="Trebuchet MS"/>
          <w:sz w:val="22"/>
          <w:szCs w:val="22"/>
        </w:rPr>
      </w:pPr>
      <w:r w:rsidRPr="00A60954">
        <w:rPr>
          <w:rFonts w:ascii="Trebuchet MS" w:hAnsi="Trebuchet MS" w:cs="Arial"/>
          <w:b/>
          <w:sz w:val="22"/>
          <w:szCs w:val="22"/>
        </w:rPr>
        <w:t>Art. 14 Comunicări</w:t>
      </w:r>
    </w:p>
    <w:p w14:paraId="3AD6361E" w14:textId="77777777" w:rsidR="00BD45EA" w:rsidRPr="00A60954" w:rsidRDefault="000F5B1B">
      <w:pPr>
        <w:tabs>
          <w:tab w:val="left" w:pos="284"/>
        </w:tabs>
        <w:spacing w:line="276" w:lineRule="auto"/>
        <w:jc w:val="both"/>
        <w:rPr>
          <w:rFonts w:ascii="Trebuchet MS" w:hAnsi="Trebuchet MS"/>
          <w:bCs/>
          <w:sz w:val="22"/>
          <w:szCs w:val="22"/>
        </w:rPr>
      </w:pPr>
      <w:r w:rsidRPr="00A60954">
        <w:rPr>
          <w:rFonts w:ascii="Trebuchet MS" w:hAnsi="Trebuchet MS"/>
          <w:b/>
          <w:sz w:val="22"/>
          <w:szCs w:val="22"/>
        </w:rPr>
        <w:t xml:space="preserve">14.1 </w:t>
      </w:r>
      <w:r w:rsidRPr="00A60954">
        <w:rPr>
          <w:rFonts w:ascii="Trebuchet MS" w:hAnsi="Trebuchet MS"/>
          <w:bCs/>
          <w:sz w:val="22"/>
          <w:szCs w:val="22"/>
        </w:rPr>
        <w:t xml:space="preserve">Orice comunicare între părţi trebuie să se facă în scris. </w:t>
      </w:r>
    </w:p>
    <w:p w14:paraId="46E6E342" w14:textId="77777777" w:rsidR="00BD45EA" w:rsidRPr="00A60954" w:rsidRDefault="000F5B1B">
      <w:pPr>
        <w:tabs>
          <w:tab w:val="left" w:pos="284"/>
        </w:tabs>
        <w:spacing w:line="276" w:lineRule="auto"/>
        <w:jc w:val="both"/>
        <w:rPr>
          <w:rFonts w:ascii="Trebuchet MS" w:hAnsi="Trebuchet MS"/>
          <w:bCs/>
          <w:sz w:val="22"/>
          <w:szCs w:val="22"/>
        </w:rPr>
      </w:pPr>
      <w:r w:rsidRPr="00A60954">
        <w:rPr>
          <w:rFonts w:ascii="Trebuchet MS" w:hAnsi="Trebuchet MS"/>
          <w:b/>
          <w:sz w:val="22"/>
          <w:szCs w:val="22"/>
        </w:rPr>
        <w:t xml:space="preserve">14.2 </w:t>
      </w:r>
      <w:r w:rsidRPr="00A60954">
        <w:rPr>
          <w:rFonts w:ascii="Trebuchet MS" w:hAnsi="Trebuchet MS"/>
          <w:bCs/>
          <w:sz w:val="22"/>
          <w:szCs w:val="22"/>
        </w:rPr>
        <w:t>Orice document scris trebuie înregistrat atât la momentul transmiterii, cât şi la momentul primirii.</w:t>
      </w:r>
    </w:p>
    <w:p w14:paraId="22A923F5" w14:textId="77777777" w:rsidR="00BD45EA" w:rsidRPr="00A60954" w:rsidRDefault="000F5B1B">
      <w:pPr>
        <w:tabs>
          <w:tab w:val="left" w:pos="284"/>
          <w:tab w:val="left" w:pos="993"/>
        </w:tabs>
        <w:spacing w:line="276" w:lineRule="auto"/>
        <w:jc w:val="both"/>
        <w:rPr>
          <w:rFonts w:ascii="Trebuchet MS" w:hAnsi="Trebuchet MS"/>
          <w:bCs/>
          <w:sz w:val="22"/>
          <w:szCs w:val="22"/>
        </w:rPr>
      </w:pPr>
      <w:r w:rsidRPr="00A60954">
        <w:rPr>
          <w:rFonts w:ascii="Trebuchet MS" w:hAnsi="Trebuchet MS"/>
          <w:b/>
          <w:sz w:val="22"/>
          <w:szCs w:val="22"/>
        </w:rPr>
        <w:t xml:space="preserve">14.3 </w:t>
      </w:r>
      <w:r w:rsidRPr="00A60954">
        <w:rPr>
          <w:rFonts w:ascii="Trebuchet MS" w:hAnsi="Trebuchet MS"/>
          <w:bCs/>
          <w:sz w:val="22"/>
          <w:szCs w:val="22"/>
        </w:rPr>
        <w:t>Comunicările între părţi privind informaţii neclasificate se pot face şi prin telefon, fax sau e-mail, cu condiţia confirmării în scris a comunicării.</w:t>
      </w:r>
    </w:p>
    <w:p w14:paraId="4DD544B2" w14:textId="77777777" w:rsidR="00BD45EA" w:rsidRPr="00A60954" w:rsidRDefault="00BD45EA">
      <w:pPr>
        <w:pStyle w:val="ListParagraph"/>
        <w:tabs>
          <w:tab w:val="left" w:pos="142"/>
          <w:tab w:val="left" w:pos="284"/>
        </w:tabs>
        <w:spacing w:line="276" w:lineRule="auto"/>
        <w:ind w:left="0"/>
        <w:jc w:val="both"/>
        <w:rPr>
          <w:rFonts w:ascii="Trebuchet MS" w:hAnsi="Trebuchet MS" w:cs="Arial"/>
          <w:b/>
          <w:sz w:val="22"/>
          <w:szCs w:val="22"/>
        </w:rPr>
      </w:pPr>
    </w:p>
    <w:p w14:paraId="09B94093" w14:textId="77777777" w:rsidR="00BD45EA" w:rsidRPr="00A60954" w:rsidRDefault="000F5B1B">
      <w:pPr>
        <w:pStyle w:val="ListParagraph"/>
        <w:tabs>
          <w:tab w:val="left" w:pos="142"/>
          <w:tab w:val="left" w:pos="284"/>
        </w:tabs>
        <w:spacing w:line="276" w:lineRule="auto"/>
        <w:ind w:left="0"/>
        <w:jc w:val="both"/>
        <w:rPr>
          <w:rFonts w:ascii="Trebuchet MS" w:hAnsi="Trebuchet MS" w:cs="Arial"/>
          <w:b/>
          <w:sz w:val="22"/>
          <w:szCs w:val="22"/>
        </w:rPr>
      </w:pPr>
      <w:r w:rsidRPr="00A60954">
        <w:rPr>
          <w:rFonts w:ascii="Trebuchet MS" w:hAnsi="Trebuchet MS" w:cs="Arial"/>
          <w:b/>
          <w:sz w:val="22"/>
          <w:szCs w:val="22"/>
        </w:rPr>
        <w:t>Art. 15 Legea aplicabilă</w:t>
      </w:r>
    </w:p>
    <w:p w14:paraId="22EF0E10" w14:textId="77777777" w:rsidR="00BD45EA" w:rsidRPr="00A60954" w:rsidRDefault="000F5B1B">
      <w:pPr>
        <w:tabs>
          <w:tab w:val="left" w:pos="142"/>
          <w:tab w:val="left" w:pos="284"/>
          <w:tab w:val="left" w:pos="426"/>
        </w:tabs>
        <w:spacing w:line="276" w:lineRule="auto"/>
        <w:jc w:val="both"/>
        <w:rPr>
          <w:rFonts w:ascii="Trebuchet MS" w:hAnsi="Trebuchet MS"/>
          <w:sz w:val="22"/>
          <w:szCs w:val="22"/>
        </w:rPr>
      </w:pPr>
      <w:r w:rsidRPr="00A60954">
        <w:rPr>
          <w:rFonts w:ascii="Trebuchet MS" w:hAnsi="Trebuchet MS"/>
          <w:b/>
          <w:bCs/>
          <w:sz w:val="22"/>
          <w:szCs w:val="22"/>
        </w:rPr>
        <w:t>15.1</w:t>
      </w:r>
      <w:r w:rsidRPr="00A60954">
        <w:rPr>
          <w:rFonts w:ascii="Trebuchet MS" w:hAnsi="Trebuchet MS"/>
          <w:sz w:val="22"/>
          <w:szCs w:val="22"/>
        </w:rPr>
        <w:t xml:space="preserve"> Prezentului Acord i se va aplica şi va fi interpretat în conformitate cu legea română.</w:t>
      </w:r>
    </w:p>
    <w:p w14:paraId="47FB3A4D" w14:textId="77777777" w:rsidR="00BD45EA" w:rsidRPr="00A60954" w:rsidRDefault="00BD45EA">
      <w:pPr>
        <w:tabs>
          <w:tab w:val="left" w:pos="142"/>
          <w:tab w:val="left" w:pos="284"/>
        </w:tabs>
        <w:spacing w:line="276" w:lineRule="auto"/>
        <w:jc w:val="both"/>
        <w:rPr>
          <w:rFonts w:ascii="Trebuchet MS" w:hAnsi="Trebuchet MS" w:cs="Arial"/>
          <w:b/>
          <w:sz w:val="22"/>
          <w:szCs w:val="22"/>
        </w:rPr>
      </w:pPr>
    </w:p>
    <w:p w14:paraId="0BF8888C" w14:textId="77777777" w:rsidR="00BD45EA" w:rsidRPr="00A60954" w:rsidRDefault="000F5B1B">
      <w:pPr>
        <w:pStyle w:val="ListParagraph"/>
        <w:tabs>
          <w:tab w:val="left" w:pos="142"/>
          <w:tab w:val="left" w:pos="284"/>
        </w:tabs>
        <w:spacing w:line="276" w:lineRule="auto"/>
        <w:ind w:left="0"/>
        <w:jc w:val="both"/>
        <w:rPr>
          <w:rFonts w:ascii="Trebuchet MS" w:hAnsi="Trebuchet MS"/>
          <w:sz w:val="22"/>
          <w:szCs w:val="22"/>
        </w:rPr>
      </w:pPr>
      <w:r w:rsidRPr="00A60954">
        <w:rPr>
          <w:rFonts w:ascii="Trebuchet MS" w:hAnsi="Trebuchet MS" w:cs="Arial"/>
          <w:b/>
          <w:sz w:val="22"/>
          <w:szCs w:val="22"/>
        </w:rPr>
        <w:t>Art. 16 Dispoziţii finale</w:t>
      </w:r>
    </w:p>
    <w:p w14:paraId="589B1DE7" w14:textId="77777777" w:rsidR="00BD45EA" w:rsidRPr="00A60954" w:rsidRDefault="000F5B1B">
      <w:pPr>
        <w:tabs>
          <w:tab w:val="left" w:pos="284"/>
          <w:tab w:val="left" w:pos="993"/>
        </w:tabs>
        <w:spacing w:line="276" w:lineRule="auto"/>
        <w:jc w:val="both"/>
        <w:rPr>
          <w:rFonts w:ascii="Trebuchet MS" w:hAnsi="Trebuchet MS"/>
          <w:bCs/>
          <w:sz w:val="22"/>
          <w:szCs w:val="22"/>
        </w:rPr>
      </w:pPr>
      <w:r w:rsidRPr="00A60954">
        <w:rPr>
          <w:rFonts w:ascii="Trebuchet MS" w:hAnsi="Trebuchet MS"/>
          <w:b/>
          <w:sz w:val="22"/>
          <w:szCs w:val="22"/>
        </w:rPr>
        <w:t>16.1</w:t>
      </w:r>
      <w:r w:rsidRPr="00A60954">
        <w:rPr>
          <w:rFonts w:ascii="Trebuchet MS" w:hAnsi="Trebuchet MS"/>
          <w:bCs/>
          <w:sz w:val="22"/>
          <w:szCs w:val="22"/>
        </w:rPr>
        <w:t xml:space="preserve"> Datele cu caracter personal solicitate în baza </w:t>
      </w:r>
      <w:r w:rsidRPr="00A60954">
        <w:rPr>
          <w:rFonts w:ascii="Trebuchet MS" w:hAnsi="Trebuchet MS" w:cs="Arial"/>
          <w:sz w:val="22"/>
          <w:szCs w:val="22"/>
        </w:rPr>
        <w:t>Acordului de Parteneriat</w:t>
      </w:r>
      <w:r w:rsidRPr="00A60954">
        <w:rPr>
          <w:rFonts w:ascii="Trebuchet MS" w:hAnsi="Trebuchet MS"/>
          <w:bCs/>
          <w:sz w:val="22"/>
          <w:szCs w:val="22"/>
        </w:rPr>
        <w:t xml:space="preserve"> sunt prelucrate în acord cu prevederile Regulamentului (UE) nr. 679/2016 al Parlamentului European şi al </w:t>
      </w:r>
      <w:r w:rsidRPr="00A60954">
        <w:rPr>
          <w:rFonts w:ascii="Trebuchet MS" w:hAnsi="Trebuchet MS"/>
          <w:bCs/>
          <w:sz w:val="22"/>
          <w:szCs w:val="22"/>
        </w:rPr>
        <w:lastRenderedPageBreak/>
        <w:t xml:space="preserve">Consiliului din 27 aprilie 2016 privind protecţia persoanelor fizice în ceea ce privește prelucrarea datelor cu caracter personal și privind libera circulație a acestor date și de abrogare a Directivei 95/46/CE şi ale Legii nr. 190/2018 privind măsuri de punere în aplicare a Regulamentului (UE) 2016/679, scopul prelucrării datelor fiind în acord cu îndeplinirea responsabilităţilor asumate de către părţi prin </w:t>
      </w:r>
      <w:r w:rsidRPr="00A60954">
        <w:rPr>
          <w:rFonts w:ascii="Trebuchet MS" w:hAnsi="Trebuchet MS" w:cs="Arial"/>
          <w:sz w:val="22"/>
          <w:szCs w:val="22"/>
        </w:rPr>
        <w:t>Acordul de Parteneriat</w:t>
      </w:r>
      <w:r w:rsidRPr="00A60954">
        <w:rPr>
          <w:rFonts w:ascii="Trebuchet MS" w:hAnsi="Trebuchet MS"/>
          <w:b/>
          <w:bCs/>
          <w:sz w:val="22"/>
          <w:szCs w:val="22"/>
        </w:rPr>
        <w:t>,</w:t>
      </w:r>
      <w:r w:rsidRPr="00A60954">
        <w:rPr>
          <w:rFonts w:ascii="Trebuchet MS" w:hAnsi="Trebuchet MS"/>
          <w:bCs/>
          <w:sz w:val="22"/>
          <w:szCs w:val="22"/>
        </w:rPr>
        <w:t xml:space="preserve"> perioada prelucrării acestora fiind pe toată durata valabilităţii </w:t>
      </w:r>
      <w:r w:rsidRPr="00A60954">
        <w:rPr>
          <w:rFonts w:ascii="Trebuchet MS" w:hAnsi="Trebuchet MS" w:cs="Arial"/>
          <w:sz w:val="22"/>
          <w:szCs w:val="22"/>
        </w:rPr>
        <w:t>Acordului de Parteneriat</w:t>
      </w:r>
      <w:r w:rsidRPr="00A60954">
        <w:rPr>
          <w:rFonts w:ascii="Trebuchet MS" w:hAnsi="Trebuchet MS"/>
          <w:bCs/>
          <w:sz w:val="22"/>
          <w:szCs w:val="22"/>
        </w:rPr>
        <w:t>.</w:t>
      </w:r>
    </w:p>
    <w:p w14:paraId="51D705DA" w14:textId="77777777" w:rsidR="00BD45EA" w:rsidRPr="00A60954" w:rsidRDefault="00BD45EA">
      <w:pPr>
        <w:tabs>
          <w:tab w:val="left" w:pos="284"/>
          <w:tab w:val="left" w:pos="993"/>
        </w:tabs>
        <w:spacing w:line="276" w:lineRule="auto"/>
        <w:jc w:val="both"/>
        <w:rPr>
          <w:rFonts w:ascii="Trebuchet MS" w:hAnsi="Trebuchet MS"/>
          <w:bCs/>
          <w:sz w:val="22"/>
          <w:szCs w:val="22"/>
        </w:rPr>
      </w:pPr>
    </w:p>
    <w:p w14:paraId="41085B5B" w14:textId="7E586F73" w:rsidR="00BD45EA" w:rsidRDefault="000F5B1B">
      <w:pPr>
        <w:tabs>
          <w:tab w:val="left" w:pos="284"/>
          <w:tab w:val="left" w:pos="993"/>
        </w:tabs>
        <w:spacing w:line="276" w:lineRule="auto"/>
        <w:jc w:val="both"/>
        <w:rPr>
          <w:rFonts w:ascii="Trebuchet MS" w:hAnsi="Trebuchet MS"/>
          <w:bCs/>
          <w:sz w:val="22"/>
          <w:szCs w:val="22"/>
        </w:rPr>
      </w:pPr>
      <w:r w:rsidRPr="00A60954">
        <w:rPr>
          <w:rFonts w:ascii="Trebuchet MS" w:hAnsi="Trebuchet MS"/>
          <w:bCs/>
          <w:sz w:val="22"/>
          <w:szCs w:val="22"/>
        </w:rPr>
        <w:t>Prezentul Acord de Parteneriat a fost încheiat în trei exemplare originale, câte unul pentru fiecare parte şi un original pentru contractul de finanţare, toate având aceeași valabilitate.</w:t>
      </w:r>
    </w:p>
    <w:p w14:paraId="21B885B1" w14:textId="3EED94F8" w:rsidR="00B601C2" w:rsidRDefault="00B601C2">
      <w:pPr>
        <w:tabs>
          <w:tab w:val="left" w:pos="284"/>
          <w:tab w:val="left" w:pos="993"/>
        </w:tabs>
        <w:spacing w:line="276" w:lineRule="auto"/>
        <w:jc w:val="both"/>
        <w:rPr>
          <w:rFonts w:ascii="Trebuchet MS" w:hAnsi="Trebuchet MS"/>
          <w:bCs/>
          <w:sz w:val="22"/>
          <w:szCs w:val="22"/>
        </w:rPr>
      </w:pPr>
    </w:p>
    <w:p w14:paraId="3B78B461" w14:textId="77777777" w:rsidR="00B601C2" w:rsidRPr="00A60954" w:rsidRDefault="00B601C2">
      <w:pPr>
        <w:tabs>
          <w:tab w:val="left" w:pos="284"/>
          <w:tab w:val="left" w:pos="993"/>
        </w:tabs>
        <w:spacing w:line="276" w:lineRule="auto"/>
        <w:jc w:val="both"/>
        <w:rPr>
          <w:rFonts w:ascii="Trebuchet MS" w:hAnsi="Trebuchet MS"/>
          <w:bCs/>
          <w:sz w:val="22"/>
          <w:szCs w:val="22"/>
        </w:rPr>
      </w:pPr>
    </w:p>
    <w:p w14:paraId="00231D2E" w14:textId="77777777" w:rsidR="00BD45EA" w:rsidRPr="00A60954" w:rsidRDefault="00BD45EA">
      <w:pPr>
        <w:widowControl w:val="0"/>
        <w:tabs>
          <w:tab w:val="left" w:pos="284"/>
          <w:tab w:val="left" w:pos="1260"/>
        </w:tabs>
        <w:spacing w:line="276" w:lineRule="auto"/>
        <w:jc w:val="both"/>
        <w:rPr>
          <w:rFonts w:ascii="Trebuchet MS" w:hAnsi="Trebuchet MS" w:cs="Arial"/>
          <w:sz w:val="22"/>
          <w:szCs w:val="22"/>
        </w:rPr>
      </w:pPr>
    </w:p>
    <w:tbl>
      <w:tblPr>
        <w:tblpPr w:leftFromText="180" w:rightFromText="180" w:vertAnchor="text" w:tblpXSpec="center" w:tblpY="1"/>
        <w:tblW w:w="5000" w:type="pct"/>
        <w:jc w:val="center"/>
        <w:tblLook w:val="01E0" w:firstRow="1" w:lastRow="1" w:firstColumn="1" w:lastColumn="1" w:noHBand="0" w:noVBand="0"/>
      </w:tblPr>
      <w:tblGrid>
        <w:gridCol w:w="4676"/>
        <w:gridCol w:w="4678"/>
      </w:tblGrid>
      <w:tr w:rsidR="00BD45EA" w:rsidRPr="006E3EE2" w14:paraId="08BCD415" w14:textId="77777777">
        <w:trPr>
          <w:trHeight w:val="289"/>
          <w:jc w:val="center"/>
        </w:trPr>
        <w:tc>
          <w:tcPr>
            <w:tcW w:w="4676" w:type="dxa"/>
            <w:shd w:val="clear" w:color="auto" w:fill="auto"/>
          </w:tcPr>
          <w:p w14:paraId="5E23302C" w14:textId="5D29AC16" w:rsidR="00BD45EA" w:rsidRPr="00A60954" w:rsidRDefault="00B601C2">
            <w:pPr>
              <w:tabs>
                <w:tab w:val="left" w:pos="284"/>
              </w:tabs>
              <w:spacing w:line="276" w:lineRule="auto"/>
              <w:jc w:val="center"/>
              <w:rPr>
                <w:rFonts w:ascii="Trebuchet MS" w:hAnsi="Trebuchet MS" w:cs="Arial"/>
                <w:b/>
                <w:sz w:val="22"/>
                <w:szCs w:val="22"/>
              </w:rPr>
            </w:pPr>
            <w:r>
              <w:rPr>
                <w:rFonts w:ascii="Trebuchet MS" w:hAnsi="Trebuchet MS" w:cs="Arial"/>
                <w:b/>
                <w:sz w:val="22"/>
                <w:szCs w:val="22"/>
              </w:rPr>
              <w:t>LIDER DE PART</w:t>
            </w:r>
            <w:r w:rsidR="005A3333">
              <w:rPr>
                <w:rFonts w:ascii="Trebuchet MS" w:hAnsi="Trebuchet MS" w:cs="Arial"/>
                <w:b/>
                <w:sz w:val="22"/>
                <w:szCs w:val="22"/>
              </w:rPr>
              <w:t>E</w:t>
            </w:r>
            <w:bookmarkStart w:id="2" w:name="_GoBack"/>
            <w:bookmarkEnd w:id="2"/>
            <w:r>
              <w:rPr>
                <w:rFonts w:ascii="Trebuchet MS" w:hAnsi="Trebuchet MS" w:cs="Arial"/>
                <w:b/>
                <w:sz w:val="22"/>
                <w:szCs w:val="22"/>
              </w:rPr>
              <w:t>NERIAT</w:t>
            </w:r>
          </w:p>
        </w:tc>
        <w:tc>
          <w:tcPr>
            <w:tcW w:w="4677" w:type="dxa"/>
            <w:shd w:val="clear" w:color="auto" w:fill="auto"/>
          </w:tcPr>
          <w:p w14:paraId="06FBE640" w14:textId="0D718E20" w:rsidR="00BD45EA" w:rsidRPr="00A60954" w:rsidRDefault="00B601C2">
            <w:pPr>
              <w:tabs>
                <w:tab w:val="left" w:pos="284"/>
              </w:tabs>
              <w:spacing w:line="276" w:lineRule="auto"/>
              <w:jc w:val="center"/>
              <w:rPr>
                <w:rFonts w:ascii="Trebuchet MS" w:hAnsi="Trebuchet MS" w:cs="Arial"/>
                <w:b/>
                <w:sz w:val="22"/>
                <w:szCs w:val="22"/>
              </w:rPr>
            </w:pPr>
            <w:r>
              <w:rPr>
                <w:rFonts w:ascii="Trebuchet MS" w:hAnsi="Trebuchet MS" w:cs="Arial"/>
                <w:b/>
                <w:sz w:val="22"/>
                <w:szCs w:val="22"/>
              </w:rPr>
              <w:t>PARTENER</w:t>
            </w:r>
          </w:p>
        </w:tc>
      </w:tr>
    </w:tbl>
    <w:p w14:paraId="310506B7" w14:textId="77777777" w:rsidR="00BD45EA" w:rsidRPr="00A60954" w:rsidRDefault="00BD45EA">
      <w:pPr>
        <w:tabs>
          <w:tab w:val="left" w:pos="284"/>
          <w:tab w:val="left" w:pos="3720"/>
        </w:tabs>
        <w:spacing w:line="276" w:lineRule="auto"/>
        <w:jc w:val="both"/>
        <w:rPr>
          <w:rFonts w:ascii="Trebuchet MS" w:hAnsi="Trebuchet MS"/>
          <w:sz w:val="22"/>
          <w:szCs w:val="22"/>
        </w:rPr>
      </w:pPr>
    </w:p>
    <w:sectPr w:rsidR="00BD45EA" w:rsidRPr="00A60954">
      <w:headerReference w:type="default" r:id="rId8"/>
      <w:footerReference w:type="default" r:id="rId9"/>
      <w:headerReference w:type="first" r:id="rId10"/>
      <w:footerReference w:type="first" r:id="rId11"/>
      <w:pgSz w:w="11906" w:h="16838"/>
      <w:pgMar w:top="851" w:right="851" w:bottom="709" w:left="1701" w:header="709" w:footer="55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6FD3E0" w14:textId="77777777" w:rsidR="00B7797D" w:rsidRDefault="00B7797D">
      <w:r>
        <w:separator/>
      </w:r>
    </w:p>
  </w:endnote>
  <w:endnote w:type="continuationSeparator" w:id="0">
    <w:p w14:paraId="4D6A4E03" w14:textId="77777777" w:rsidR="00B7797D" w:rsidRDefault="00B779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rebuchet MS">
    <w:altName w:val="Trebuchet"/>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964400" w14:textId="39287EC2" w:rsidR="00BD45EA" w:rsidRDefault="000F5B1B">
    <w:pPr>
      <w:pStyle w:val="Footer"/>
      <w:jc w:val="center"/>
    </w:pPr>
    <w:r>
      <w:rPr>
        <w:rStyle w:val="PageNumber"/>
        <w:i/>
        <w:sz w:val="24"/>
      </w:rPr>
      <w:fldChar w:fldCharType="begin"/>
    </w:r>
    <w:r>
      <w:rPr>
        <w:rStyle w:val="PageNumber"/>
        <w:i/>
        <w:sz w:val="24"/>
      </w:rPr>
      <w:instrText>PAGE</w:instrText>
    </w:r>
    <w:r>
      <w:rPr>
        <w:rStyle w:val="PageNumber"/>
        <w:i/>
        <w:sz w:val="24"/>
      </w:rPr>
      <w:fldChar w:fldCharType="separate"/>
    </w:r>
    <w:r w:rsidR="005A3333">
      <w:rPr>
        <w:rStyle w:val="PageNumber"/>
        <w:i/>
        <w:noProof/>
        <w:sz w:val="24"/>
      </w:rPr>
      <w:t>2</w:t>
    </w:r>
    <w:r>
      <w:rPr>
        <w:rStyle w:val="PageNumber"/>
        <w:i/>
        <w:sz w:val="24"/>
      </w:rPr>
      <w:fldChar w:fldCharType="end"/>
    </w:r>
    <w:r>
      <w:rPr>
        <w:rStyle w:val="PageNumber"/>
        <w:i/>
        <w:sz w:val="24"/>
      </w:rPr>
      <w:t>/</w:t>
    </w:r>
    <w:r>
      <w:rPr>
        <w:rStyle w:val="PageNumber"/>
        <w:i/>
        <w:sz w:val="24"/>
      </w:rPr>
      <w:fldChar w:fldCharType="begin"/>
    </w:r>
    <w:r>
      <w:rPr>
        <w:rStyle w:val="PageNumber"/>
        <w:i/>
        <w:sz w:val="24"/>
      </w:rPr>
      <w:instrText>NUMPAGES</w:instrText>
    </w:r>
    <w:r>
      <w:rPr>
        <w:rStyle w:val="PageNumber"/>
        <w:i/>
        <w:sz w:val="24"/>
      </w:rPr>
      <w:fldChar w:fldCharType="separate"/>
    </w:r>
    <w:r w:rsidR="005A3333">
      <w:rPr>
        <w:rStyle w:val="PageNumber"/>
        <w:i/>
        <w:noProof/>
        <w:sz w:val="24"/>
      </w:rPr>
      <w:t>8</w:t>
    </w:r>
    <w:r>
      <w:rPr>
        <w:rStyle w:val="PageNumber"/>
        <w:i/>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D3395B" w14:textId="77777777" w:rsidR="00BD45EA" w:rsidRDefault="000F5B1B">
    <w:pPr>
      <w:pStyle w:val="Footer"/>
      <w:jc w:val="center"/>
      <w:rPr>
        <w:i/>
        <w:sz w:val="24"/>
        <w:lang w:val="en-US"/>
      </w:rPr>
    </w:pPr>
    <w:r>
      <w:rPr>
        <w:i/>
        <w:sz w:val="24"/>
        <w:lang w:val="en-US"/>
      </w:rPr>
      <w:t>Neclasificat</w:t>
    </w:r>
  </w:p>
  <w:p w14:paraId="254C29F5" w14:textId="44A75000" w:rsidR="00BD45EA" w:rsidRDefault="000F5B1B">
    <w:pPr>
      <w:pStyle w:val="Footer"/>
      <w:jc w:val="center"/>
    </w:pPr>
    <w:r>
      <w:rPr>
        <w:rStyle w:val="PageNumber"/>
        <w:i/>
        <w:sz w:val="24"/>
      </w:rPr>
      <w:fldChar w:fldCharType="begin"/>
    </w:r>
    <w:r>
      <w:rPr>
        <w:rStyle w:val="PageNumber"/>
        <w:i/>
        <w:sz w:val="24"/>
      </w:rPr>
      <w:instrText>PAGE</w:instrText>
    </w:r>
    <w:r>
      <w:rPr>
        <w:rStyle w:val="PageNumber"/>
        <w:i/>
        <w:sz w:val="24"/>
      </w:rPr>
      <w:fldChar w:fldCharType="separate"/>
    </w:r>
    <w:r w:rsidR="005A3333">
      <w:rPr>
        <w:rStyle w:val="PageNumber"/>
        <w:i/>
        <w:noProof/>
        <w:sz w:val="24"/>
      </w:rPr>
      <w:t>1</w:t>
    </w:r>
    <w:r>
      <w:rPr>
        <w:rStyle w:val="PageNumber"/>
        <w:i/>
        <w:sz w:val="24"/>
      </w:rPr>
      <w:fldChar w:fldCharType="end"/>
    </w:r>
    <w:r>
      <w:rPr>
        <w:rStyle w:val="PageNumber"/>
        <w:i/>
        <w:sz w:val="24"/>
      </w:rPr>
      <w:t>/</w:t>
    </w:r>
    <w:r>
      <w:rPr>
        <w:rStyle w:val="PageNumber"/>
        <w:i/>
        <w:sz w:val="24"/>
      </w:rPr>
      <w:fldChar w:fldCharType="begin"/>
    </w:r>
    <w:r>
      <w:rPr>
        <w:rStyle w:val="PageNumber"/>
        <w:i/>
        <w:sz w:val="24"/>
      </w:rPr>
      <w:instrText>NUMPAGES</w:instrText>
    </w:r>
    <w:r>
      <w:rPr>
        <w:rStyle w:val="PageNumber"/>
        <w:i/>
        <w:sz w:val="24"/>
      </w:rPr>
      <w:fldChar w:fldCharType="separate"/>
    </w:r>
    <w:r w:rsidR="005A3333">
      <w:rPr>
        <w:rStyle w:val="PageNumber"/>
        <w:i/>
        <w:noProof/>
        <w:sz w:val="24"/>
      </w:rPr>
      <w:t>8</w:t>
    </w:r>
    <w:r>
      <w:rPr>
        <w:rStyle w:val="PageNumber"/>
        <w:i/>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FA02B9" w14:textId="77777777" w:rsidR="00B7797D" w:rsidRDefault="00B7797D">
      <w:r>
        <w:separator/>
      </w:r>
    </w:p>
  </w:footnote>
  <w:footnote w:type="continuationSeparator" w:id="0">
    <w:p w14:paraId="501EF128" w14:textId="77777777" w:rsidR="00B7797D" w:rsidRDefault="00B779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A756EA" w14:textId="77777777" w:rsidR="00BD45EA" w:rsidRDefault="00BD45EA">
    <w:pPr>
      <w:pStyle w:val="Footer"/>
      <w:jc w:val="center"/>
      <w:rPr>
        <w:i/>
        <w:sz w:val="24"/>
        <w:lang w:val="en-US"/>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5F7F5E" w14:textId="4301530B" w:rsidR="00BD45EA" w:rsidRDefault="00BD45EA">
    <w:pPr>
      <w:pStyle w:val="Header"/>
      <w:jc w:val="center"/>
      <w:rPr>
        <w:i/>
        <w:sz w:val="24"/>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70B90"/>
    <w:multiLevelType w:val="multilevel"/>
    <w:tmpl w:val="8034EDD2"/>
    <w:lvl w:ilvl="0">
      <w:start w:val="1"/>
      <w:numFmt w:val="bullet"/>
      <w:lvlText w:val="-"/>
      <w:lvlJc w:val="left"/>
      <w:pPr>
        <w:ind w:left="1430" w:hanging="360"/>
      </w:pPr>
      <w:rPr>
        <w:rFonts w:ascii="Trebuchet MS" w:hAnsi="Trebuchet MS" w:cs="Calibri" w:hint="default"/>
        <w:b/>
        <w:sz w:val="24"/>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cs="Wingdings" w:hint="default"/>
      </w:rPr>
    </w:lvl>
    <w:lvl w:ilvl="3">
      <w:start w:val="1"/>
      <w:numFmt w:val="bullet"/>
      <w:lvlText w:val=""/>
      <w:lvlJc w:val="left"/>
      <w:pPr>
        <w:ind w:left="3306" w:hanging="360"/>
      </w:pPr>
      <w:rPr>
        <w:rFonts w:ascii="Symbol" w:hAnsi="Symbol" w:cs="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cs="Wingdings" w:hint="default"/>
      </w:rPr>
    </w:lvl>
    <w:lvl w:ilvl="6">
      <w:start w:val="1"/>
      <w:numFmt w:val="bullet"/>
      <w:lvlText w:val=""/>
      <w:lvlJc w:val="left"/>
      <w:pPr>
        <w:ind w:left="5466" w:hanging="360"/>
      </w:pPr>
      <w:rPr>
        <w:rFonts w:ascii="Symbol" w:hAnsi="Symbol" w:cs="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cs="Wingdings" w:hint="default"/>
      </w:rPr>
    </w:lvl>
  </w:abstractNum>
  <w:abstractNum w:abstractNumId="1" w15:restartNumberingAfterBreak="0">
    <w:nsid w:val="0AAB6DA4"/>
    <w:multiLevelType w:val="multilevel"/>
    <w:tmpl w:val="037CF1A4"/>
    <w:lvl w:ilvl="0">
      <w:start w:val="1"/>
      <w:numFmt w:val="decimal"/>
      <w:lvlText w:val="%1.1"/>
      <w:lvlJc w:val="left"/>
      <w:pPr>
        <w:ind w:left="1004" w:hanging="360"/>
      </w:pPr>
      <w:rPr>
        <w:b/>
        <w:bCs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4041D81"/>
    <w:multiLevelType w:val="multilevel"/>
    <w:tmpl w:val="19169EE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60738BF"/>
    <w:multiLevelType w:val="hybridMultilevel"/>
    <w:tmpl w:val="32903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1421D7"/>
    <w:multiLevelType w:val="multilevel"/>
    <w:tmpl w:val="F64EBCD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0CB325C"/>
    <w:multiLevelType w:val="multilevel"/>
    <w:tmpl w:val="6408E88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919684F"/>
    <w:multiLevelType w:val="hybridMultilevel"/>
    <w:tmpl w:val="9042B3AA"/>
    <w:lvl w:ilvl="0" w:tplc="B2B8B9E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24F3069"/>
    <w:multiLevelType w:val="multilevel"/>
    <w:tmpl w:val="E9B8F5A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DD11475"/>
    <w:multiLevelType w:val="multilevel"/>
    <w:tmpl w:val="10AC10B8"/>
    <w:lvl w:ilvl="0">
      <w:start w:val="1"/>
      <w:numFmt w:val="decimal"/>
      <w:suff w:val="space"/>
      <w:lvlText w:val="Art. %1."/>
      <w:lvlJc w:val="left"/>
      <w:pPr>
        <w:ind w:left="858" w:hanging="432"/>
      </w:pPr>
      <w:rPr>
        <w:rFonts w:hint="default"/>
      </w:rPr>
    </w:lvl>
    <w:lvl w:ilvl="1">
      <w:start w:val="1"/>
      <w:numFmt w:val="decimal"/>
      <w:lvlText w:val="(%2)"/>
      <w:lvlJc w:val="left"/>
      <w:pPr>
        <w:tabs>
          <w:tab w:val="num" w:pos="576"/>
        </w:tabs>
        <w:ind w:left="576" w:hanging="576"/>
      </w:pPr>
      <w:rPr>
        <w:rFonts w:ascii="Calibri" w:hAnsi="Calibri" w:cs="Calibri" w:hint="default"/>
        <w:b w:val="0"/>
      </w:rPr>
    </w:lvl>
    <w:lvl w:ilvl="2">
      <w:start w:val="1"/>
      <w:numFmt w:val="none"/>
      <w:lvlText w:val=""/>
      <w:lvlJc w:val="left"/>
      <w:pPr>
        <w:tabs>
          <w:tab w:val="num" w:pos="576"/>
        </w:tabs>
        <w:ind w:left="576" w:hanging="576"/>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54CF597D"/>
    <w:multiLevelType w:val="hybridMultilevel"/>
    <w:tmpl w:val="CE3C8D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B936316"/>
    <w:multiLevelType w:val="multilevel"/>
    <w:tmpl w:val="092C1D3C"/>
    <w:lvl w:ilvl="0">
      <w:start w:val="1"/>
      <w:numFmt w:val="decimal"/>
      <w:lvlText w:val="%1."/>
      <w:lvlJc w:val="left"/>
      <w:pPr>
        <w:ind w:left="720" w:hanging="360"/>
      </w:pPr>
      <w:rPr>
        <w:b/>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00905DA"/>
    <w:multiLevelType w:val="multilevel"/>
    <w:tmpl w:val="41ACC49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2D00E6E"/>
    <w:multiLevelType w:val="multilevel"/>
    <w:tmpl w:val="6BE0E0F0"/>
    <w:lvl w:ilvl="0">
      <w:start w:val="1"/>
      <w:numFmt w:val="decimal"/>
      <w:lvlText w:val="%1."/>
      <w:lvlJc w:val="left"/>
      <w:pPr>
        <w:ind w:left="360" w:hanging="360"/>
      </w:pPr>
      <w:rPr>
        <w:b/>
        <w:color w:val="FFFFFF"/>
        <w:sz w:val="24"/>
      </w:rPr>
    </w:lvl>
    <w:lvl w:ilvl="1">
      <w:start w:val="1"/>
      <w:numFmt w:val="decimal"/>
      <w:lvlText w:val="2.%2"/>
      <w:lvlJc w:val="left"/>
      <w:pPr>
        <w:ind w:left="1034" w:hanging="750"/>
      </w:pPr>
      <w:rPr>
        <w:b/>
        <w:color w:val="auto"/>
      </w:rPr>
    </w:lvl>
    <w:lvl w:ilvl="2">
      <w:start w:val="1"/>
      <w:numFmt w:val="decimal"/>
      <w:lvlText w:val="%1.%2.%3"/>
      <w:lvlJc w:val="left"/>
      <w:pPr>
        <w:ind w:left="1318" w:hanging="750"/>
      </w:pPr>
      <w:rPr>
        <w:b/>
      </w:rPr>
    </w:lvl>
    <w:lvl w:ilvl="3">
      <w:start w:val="1"/>
      <w:numFmt w:val="decimal"/>
      <w:lvlText w:val="%1.%2.%3.%4"/>
      <w:lvlJc w:val="left"/>
      <w:pPr>
        <w:ind w:left="1932" w:hanging="1080"/>
      </w:pPr>
      <w:rPr>
        <w:b/>
      </w:rPr>
    </w:lvl>
    <w:lvl w:ilvl="4">
      <w:start w:val="1"/>
      <w:numFmt w:val="decimal"/>
      <w:lvlText w:val="%1.%2.%3.%4.%5"/>
      <w:lvlJc w:val="left"/>
      <w:pPr>
        <w:ind w:left="2216" w:hanging="1080"/>
      </w:pPr>
      <w:rPr>
        <w:b/>
      </w:rPr>
    </w:lvl>
    <w:lvl w:ilvl="5">
      <w:start w:val="1"/>
      <w:numFmt w:val="decimal"/>
      <w:lvlText w:val="%1.%2.%3.%4.%5.%6"/>
      <w:lvlJc w:val="left"/>
      <w:pPr>
        <w:ind w:left="2860" w:hanging="1440"/>
      </w:pPr>
      <w:rPr>
        <w:b/>
      </w:rPr>
    </w:lvl>
    <w:lvl w:ilvl="6">
      <w:start w:val="1"/>
      <w:numFmt w:val="decimal"/>
      <w:lvlText w:val="%1.%2.%3.%4.%5.%6.%7"/>
      <w:lvlJc w:val="left"/>
      <w:pPr>
        <w:ind w:left="3144" w:hanging="1440"/>
      </w:pPr>
      <w:rPr>
        <w:b/>
      </w:rPr>
    </w:lvl>
    <w:lvl w:ilvl="7">
      <w:start w:val="1"/>
      <w:numFmt w:val="decimal"/>
      <w:lvlText w:val="%1.%2.%3.%4.%5.%6.%7.%8"/>
      <w:lvlJc w:val="left"/>
      <w:pPr>
        <w:ind w:left="3788" w:hanging="1800"/>
      </w:pPr>
      <w:rPr>
        <w:b/>
      </w:rPr>
    </w:lvl>
    <w:lvl w:ilvl="8">
      <w:start w:val="1"/>
      <w:numFmt w:val="decimal"/>
      <w:lvlText w:val="%1.%2.%3.%4.%5.%6.%7.%8.%9"/>
      <w:lvlJc w:val="left"/>
      <w:pPr>
        <w:ind w:left="4072" w:hanging="1800"/>
      </w:pPr>
      <w:rPr>
        <w:b/>
      </w:rPr>
    </w:lvl>
  </w:abstractNum>
  <w:abstractNum w:abstractNumId="13" w15:restartNumberingAfterBreak="0">
    <w:nsid w:val="63865C10"/>
    <w:multiLevelType w:val="multilevel"/>
    <w:tmpl w:val="1DDCE27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66C3192B"/>
    <w:multiLevelType w:val="multilevel"/>
    <w:tmpl w:val="82A680A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5" w15:restartNumberingAfterBreak="0">
    <w:nsid w:val="6C665678"/>
    <w:multiLevelType w:val="multilevel"/>
    <w:tmpl w:val="6BF072C4"/>
    <w:lvl w:ilvl="0">
      <w:start w:val="1"/>
      <w:numFmt w:val="decimal"/>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2"/>
  </w:num>
  <w:num w:numId="2">
    <w:abstractNumId w:val="1"/>
  </w:num>
  <w:num w:numId="3">
    <w:abstractNumId w:val="10"/>
  </w:num>
  <w:num w:numId="4">
    <w:abstractNumId w:val="15"/>
  </w:num>
  <w:num w:numId="5">
    <w:abstractNumId w:val="4"/>
  </w:num>
  <w:num w:numId="6">
    <w:abstractNumId w:val="0"/>
  </w:num>
  <w:num w:numId="7">
    <w:abstractNumId w:val="2"/>
  </w:num>
  <w:num w:numId="8">
    <w:abstractNumId w:val="5"/>
  </w:num>
  <w:num w:numId="9">
    <w:abstractNumId w:val="11"/>
  </w:num>
  <w:num w:numId="10">
    <w:abstractNumId w:val="13"/>
  </w:num>
  <w:num w:numId="11">
    <w:abstractNumId w:val="14"/>
  </w:num>
  <w:num w:numId="12">
    <w:abstractNumId w:val="8"/>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9"/>
  </w:num>
  <w:num w:numId="16">
    <w:abstractNumId w:val="3"/>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45EA"/>
    <w:rsid w:val="000E279D"/>
    <w:rsid w:val="000F5B1B"/>
    <w:rsid w:val="00254A44"/>
    <w:rsid w:val="00343BF3"/>
    <w:rsid w:val="0038233F"/>
    <w:rsid w:val="00443E2D"/>
    <w:rsid w:val="004F3D7B"/>
    <w:rsid w:val="00552DE3"/>
    <w:rsid w:val="005A3333"/>
    <w:rsid w:val="00617B30"/>
    <w:rsid w:val="006C4643"/>
    <w:rsid w:val="006E3EE2"/>
    <w:rsid w:val="007672BA"/>
    <w:rsid w:val="008056F9"/>
    <w:rsid w:val="00902566"/>
    <w:rsid w:val="00A00F7B"/>
    <w:rsid w:val="00A1286C"/>
    <w:rsid w:val="00A60954"/>
    <w:rsid w:val="00A76E2C"/>
    <w:rsid w:val="00B601C2"/>
    <w:rsid w:val="00B636D2"/>
    <w:rsid w:val="00B7797D"/>
    <w:rsid w:val="00BD45EA"/>
    <w:rsid w:val="00C30ECF"/>
    <w:rsid w:val="00C3458D"/>
    <w:rsid w:val="00C832EC"/>
    <w:rsid w:val="00CC11B2"/>
    <w:rsid w:val="00D70DCC"/>
    <w:rsid w:val="00D73827"/>
    <w:rsid w:val="00F06307"/>
    <w:rsid w:val="00F10A05"/>
    <w:rsid w:val="00F4155E"/>
    <w:rsid w:val="00F6541C"/>
    <w:rsid w:val="00FF3818"/>
  </w:rsids>
  <m:mathPr>
    <m:mathFont m:val="Cambria Math"/>
    <m:brkBin m:val="before"/>
    <m:brkBinSub m:val="--"/>
    <m:smallFrac m:val="0"/>
    <m:dispDef/>
    <m:lMargin m:val="0"/>
    <m:rMargin m:val="0"/>
    <m:defJc m:val="centerGroup"/>
    <m:wrapIndent m:val="1440"/>
    <m:intLim m:val="subSup"/>
    <m:naryLim m:val="undOvr"/>
  </m:mathPr>
  <w:themeFontLang w:val="en-US"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6484E"/>
  <w15:docId w15:val="{9147F4C5-19B5-43A4-8E93-0D852261A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Cs w:val="22"/>
        <w:lang w:val="ro-RO" w:eastAsia="ro-R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8"/>
      <w:szCs w:val="24"/>
    </w:rPr>
  </w:style>
  <w:style w:type="paragraph" w:styleId="Heading1">
    <w:name w:val="heading 1"/>
    <w:basedOn w:val="Normal"/>
    <w:next w:val="Normal"/>
    <w:link w:val="Heading1Char"/>
    <w:uiPriority w:val="99"/>
    <w:qFormat/>
    <w:pPr>
      <w:keepNext/>
      <w:spacing w:before="240" w:after="60"/>
      <w:outlineLvl w:val="0"/>
    </w:pPr>
    <w:rPr>
      <w:rFonts w:cs="Arial"/>
      <w:b/>
      <w:bCs/>
      <w:sz w:val="32"/>
      <w:szCs w:val="32"/>
    </w:rPr>
  </w:style>
  <w:style w:type="paragraph" w:styleId="Heading2">
    <w:name w:val="heading 2"/>
    <w:basedOn w:val="Normal"/>
    <w:next w:val="Normal"/>
    <w:link w:val="Heading2Char"/>
    <w:uiPriority w:val="99"/>
    <w:qFormat/>
    <w:pPr>
      <w:keepNext/>
      <w:jc w:val="center"/>
      <w:outlineLvl w:val="1"/>
    </w:pPr>
    <w:rPr>
      <w:rFonts w:ascii="Times New Roman" w:hAnsi="Times New Roman"/>
      <w:b/>
      <w:bCs/>
    </w:rPr>
  </w:style>
  <w:style w:type="paragraph" w:styleId="Heading3">
    <w:name w:val="heading 3"/>
    <w:basedOn w:val="Normal"/>
    <w:next w:val="Normal"/>
    <w:link w:val="Heading3Char"/>
    <w:uiPriority w:val="9"/>
    <w:unhideWhenUsed/>
    <w:qFormat/>
    <w:pPr>
      <w:keepNext/>
      <w:keepLines/>
      <w:spacing w:before="320" w:after="200"/>
      <w:outlineLvl w:val="2"/>
    </w:pPr>
    <w:rPr>
      <w:rFonts w:eastAsia="Arial" w:cs="Arial"/>
      <w:sz w:val="30"/>
      <w:szCs w:val="30"/>
    </w:rPr>
  </w:style>
  <w:style w:type="paragraph" w:styleId="Heading4">
    <w:name w:val="heading 4"/>
    <w:basedOn w:val="Normal"/>
    <w:next w:val="Normal"/>
    <w:link w:val="Heading4Char"/>
    <w:uiPriority w:val="99"/>
    <w:qFormat/>
    <w:pPr>
      <w:keepNext/>
      <w:spacing w:before="240" w:after="60"/>
      <w:outlineLvl w:val="3"/>
    </w:pPr>
    <w:rPr>
      <w:rFonts w:ascii="Times New Roman" w:hAnsi="Times New Roman"/>
      <w:b/>
      <w:bCs/>
      <w:szCs w:val="28"/>
      <w:lang w:eastAsia="en-US"/>
    </w:rPr>
  </w:style>
  <w:style w:type="paragraph" w:styleId="Heading5">
    <w:name w:val="heading 5"/>
    <w:basedOn w:val="Normal"/>
    <w:next w:val="Normal"/>
    <w:link w:val="Heading5Char"/>
    <w:unhideWhenUsed/>
    <w:qFormat/>
    <w:pPr>
      <w:keepNext/>
      <w:keepLines/>
      <w:spacing w:before="320" w:after="200"/>
      <w:outlineLvl w:val="4"/>
    </w:pPr>
    <w:rPr>
      <w:rFonts w:eastAsia="Arial" w:cs="Arial"/>
      <w:b/>
      <w:bCs/>
      <w:sz w:val="24"/>
    </w:rPr>
  </w:style>
  <w:style w:type="paragraph" w:styleId="Heading6">
    <w:name w:val="heading 6"/>
    <w:basedOn w:val="Normal"/>
    <w:next w:val="Normal"/>
    <w:link w:val="Heading6Char"/>
    <w:uiPriority w:val="9"/>
    <w:unhideWhenUsed/>
    <w:qFormat/>
    <w:pPr>
      <w:keepNext/>
      <w:keepLines/>
      <w:spacing w:before="320" w:after="200"/>
      <w:outlineLvl w:val="5"/>
    </w:pPr>
    <w:rPr>
      <w:rFonts w:eastAsia="Arial" w:cs="Arial"/>
      <w:b/>
      <w:bCs/>
      <w:sz w:val="22"/>
      <w:szCs w:val="22"/>
    </w:rPr>
  </w:style>
  <w:style w:type="paragraph" w:styleId="Heading7">
    <w:name w:val="heading 7"/>
    <w:basedOn w:val="Normal"/>
    <w:next w:val="Normal"/>
    <w:link w:val="Heading7Char"/>
    <w:uiPriority w:val="9"/>
    <w:unhideWhenUsed/>
    <w:qFormat/>
    <w:pPr>
      <w:keepNext/>
      <w:keepLines/>
      <w:spacing w:before="320" w:after="200"/>
      <w:outlineLvl w:val="6"/>
    </w:pPr>
    <w:rPr>
      <w:rFonts w:eastAsia="Arial" w:cs="Arial"/>
      <w:b/>
      <w:bCs/>
      <w:i/>
      <w:iCs/>
      <w:sz w:val="22"/>
      <w:szCs w:val="22"/>
    </w:rPr>
  </w:style>
  <w:style w:type="paragraph" w:styleId="Heading8">
    <w:name w:val="heading 8"/>
    <w:basedOn w:val="Normal"/>
    <w:next w:val="Normal"/>
    <w:link w:val="Heading8Char"/>
    <w:uiPriority w:val="9"/>
    <w:unhideWhenUsed/>
    <w:qFormat/>
    <w:pPr>
      <w:keepNext/>
      <w:keepLines/>
      <w:spacing w:before="320" w:after="200"/>
      <w:outlineLvl w:val="7"/>
    </w:pPr>
    <w:rPr>
      <w:rFonts w:eastAsia="Arial" w:cs="Arial"/>
      <w:i/>
      <w:iCs/>
      <w:sz w:val="22"/>
      <w:szCs w:val="22"/>
    </w:rPr>
  </w:style>
  <w:style w:type="paragraph" w:styleId="Heading9">
    <w:name w:val="heading 9"/>
    <w:basedOn w:val="Normal"/>
    <w:next w:val="Normal"/>
    <w:link w:val="Heading9Char"/>
    <w:uiPriority w:val="9"/>
    <w:unhideWhenUsed/>
    <w:qFormat/>
    <w:pPr>
      <w:keepNext/>
      <w:keepLines/>
      <w:spacing w:before="320" w:after="200"/>
      <w:outlineLvl w:val="8"/>
    </w:pPr>
    <w:rPr>
      <w:rFonts w:eastAsia="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qFormat/>
    <w:rPr>
      <w:rFonts w:ascii="Arial" w:eastAsia="Arial" w:hAnsi="Arial" w:cs="Arial"/>
      <w:sz w:val="30"/>
      <w:szCs w:val="30"/>
    </w:rPr>
  </w:style>
  <w:style w:type="character" w:customStyle="1" w:styleId="Heading5Char">
    <w:name w:val="Heading 5 Char"/>
    <w:basedOn w:val="DefaultParagraphFont"/>
    <w:link w:val="Heading5"/>
    <w:uiPriority w:val="9"/>
    <w:qFormat/>
    <w:rPr>
      <w:rFonts w:ascii="Arial" w:eastAsia="Arial" w:hAnsi="Arial" w:cs="Arial"/>
      <w:b/>
      <w:bCs/>
      <w:sz w:val="24"/>
      <w:szCs w:val="24"/>
    </w:rPr>
  </w:style>
  <w:style w:type="character" w:customStyle="1" w:styleId="Heading6Char">
    <w:name w:val="Heading 6 Char"/>
    <w:basedOn w:val="DefaultParagraphFont"/>
    <w:link w:val="Heading6"/>
    <w:uiPriority w:val="9"/>
    <w:qFormat/>
    <w:rPr>
      <w:rFonts w:ascii="Arial" w:eastAsia="Arial" w:hAnsi="Arial" w:cs="Arial"/>
      <w:b/>
      <w:bCs/>
      <w:sz w:val="22"/>
      <w:szCs w:val="22"/>
    </w:rPr>
  </w:style>
  <w:style w:type="character" w:customStyle="1" w:styleId="Heading7Char">
    <w:name w:val="Heading 7 Char"/>
    <w:basedOn w:val="DefaultParagraphFont"/>
    <w:link w:val="Heading7"/>
    <w:uiPriority w:val="9"/>
    <w:qFormat/>
    <w:rPr>
      <w:rFonts w:ascii="Arial" w:eastAsia="Arial" w:hAnsi="Arial" w:cs="Arial"/>
      <w:b/>
      <w:bCs/>
      <w:i/>
      <w:iCs/>
      <w:sz w:val="22"/>
      <w:szCs w:val="22"/>
    </w:rPr>
  </w:style>
  <w:style w:type="character" w:customStyle="1" w:styleId="Heading8Char">
    <w:name w:val="Heading 8 Char"/>
    <w:basedOn w:val="DefaultParagraphFont"/>
    <w:link w:val="Heading8"/>
    <w:uiPriority w:val="9"/>
    <w:qFormat/>
    <w:rPr>
      <w:rFonts w:ascii="Arial" w:eastAsia="Arial" w:hAnsi="Arial" w:cs="Arial"/>
      <w:i/>
      <w:iCs/>
      <w:sz w:val="22"/>
      <w:szCs w:val="22"/>
    </w:rPr>
  </w:style>
  <w:style w:type="character" w:customStyle="1" w:styleId="Heading9Char">
    <w:name w:val="Heading 9 Char"/>
    <w:basedOn w:val="DefaultParagraphFont"/>
    <w:link w:val="Heading9"/>
    <w:uiPriority w:val="9"/>
    <w:qFormat/>
    <w:rPr>
      <w:rFonts w:ascii="Arial" w:eastAsia="Arial" w:hAnsi="Arial" w:cs="Arial"/>
      <w:i/>
      <w:iCs/>
      <w:sz w:val="21"/>
      <w:szCs w:val="21"/>
    </w:rPr>
  </w:style>
  <w:style w:type="character" w:customStyle="1" w:styleId="SubtitleChar">
    <w:name w:val="Subtitle Char"/>
    <w:basedOn w:val="DefaultParagraphFont"/>
    <w:link w:val="Subtitle"/>
    <w:uiPriority w:val="11"/>
    <w:qFormat/>
    <w:rPr>
      <w:sz w:val="24"/>
      <w:szCs w:val="24"/>
    </w:rPr>
  </w:style>
  <w:style w:type="character" w:customStyle="1" w:styleId="QuoteChar">
    <w:name w:val="Quote Char"/>
    <w:link w:val="Quote"/>
    <w:uiPriority w:val="29"/>
    <w:qFormat/>
    <w:rPr>
      <w:i/>
    </w:rPr>
  </w:style>
  <w:style w:type="character" w:customStyle="1" w:styleId="IntenseQuoteChar">
    <w:name w:val="Intense Quote Char"/>
    <w:link w:val="IntenseQuote"/>
    <w:uiPriority w:val="30"/>
    <w:qFormat/>
    <w:rPr>
      <w:i/>
    </w:rPr>
  </w:style>
  <w:style w:type="character" w:customStyle="1" w:styleId="FootnoteTextChar">
    <w:name w:val="Footnote Text Char"/>
    <w:link w:val="FootnoteText"/>
    <w:uiPriority w:val="99"/>
    <w:qFormat/>
    <w:rPr>
      <w:sz w:val="18"/>
    </w:rPr>
  </w:style>
  <w:style w:type="character" w:customStyle="1" w:styleId="FootnoteCharacters">
    <w:name w:val="Footnote Characters"/>
    <w:basedOn w:val="DefaultParagraphFont"/>
    <w:uiPriority w:val="99"/>
    <w:unhideWhenUsed/>
    <w:qFormat/>
    <w:rPr>
      <w:vertAlign w:val="superscript"/>
    </w:rPr>
  </w:style>
  <w:style w:type="character" w:customStyle="1" w:styleId="FootnoteAnchor">
    <w:name w:val="Footnote Anchor"/>
    <w:rPr>
      <w:vertAlign w:val="superscript"/>
    </w:rPr>
  </w:style>
  <w:style w:type="character" w:customStyle="1" w:styleId="Heading1Char">
    <w:name w:val="Heading 1 Char"/>
    <w:basedOn w:val="DefaultParagraphFont"/>
    <w:link w:val="Heading1"/>
    <w:uiPriority w:val="99"/>
    <w:qFormat/>
    <w:rPr>
      <w:rFonts w:ascii="Cambria" w:hAnsi="Cambria" w:cs="Times New Roman"/>
      <w:b/>
      <w:bCs/>
      <w:sz w:val="32"/>
      <w:szCs w:val="32"/>
      <w:lang w:val="ro-RO" w:eastAsia="ro-RO"/>
    </w:rPr>
  </w:style>
  <w:style w:type="character" w:customStyle="1" w:styleId="Heading2Char">
    <w:name w:val="Heading 2 Char"/>
    <w:basedOn w:val="DefaultParagraphFont"/>
    <w:link w:val="Heading2"/>
    <w:uiPriority w:val="99"/>
    <w:semiHidden/>
    <w:qFormat/>
    <w:rPr>
      <w:rFonts w:ascii="Cambria" w:hAnsi="Cambria" w:cs="Times New Roman"/>
      <w:b/>
      <w:bCs/>
      <w:i/>
      <w:iCs/>
      <w:sz w:val="28"/>
      <w:szCs w:val="28"/>
      <w:lang w:val="ro-RO" w:eastAsia="ro-RO"/>
    </w:rPr>
  </w:style>
  <w:style w:type="character" w:customStyle="1" w:styleId="Heading4Char">
    <w:name w:val="Heading 4 Char"/>
    <w:basedOn w:val="DefaultParagraphFont"/>
    <w:link w:val="Heading4"/>
    <w:uiPriority w:val="99"/>
    <w:semiHidden/>
    <w:qFormat/>
    <w:rPr>
      <w:rFonts w:ascii="Calibri" w:hAnsi="Calibri" w:cs="Times New Roman"/>
      <w:b/>
      <w:bCs/>
      <w:sz w:val="28"/>
      <w:szCs w:val="28"/>
      <w:lang w:val="ro-RO" w:eastAsia="ro-RO"/>
    </w:rPr>
  </w:style>
  <w:style w:type="character" w:customStyle="1" w:styleId="HeaderChar">
    <w:name w:val="Header Char"/>
    <w:basedOn w:val="DefaultParagraphFont"/>
    <w:link w:val="Header"/>
    <w:uiPriority w:val="99"/>
    <w:semiHidden/>
    <w:qFormat/>
    <w:rPr>
      <w:rFonts w:ascii="Arial" w:hAnsi="Arial" w:cs="Times New Roman"/>
      <w:sz w:val="24"/>
      <w:szCs w:val="24"/>
      <w:lang w:val="ro-RO" w:eastAsia="ro-RO"/>
    </w:rPr>
  </w:style>
  <w:style w:type="character" w:customStyle="1" w:styleId="FooterChar">
    <w:name w:val="Footer Char"/>
    <w:basedOn w:val="DefaultParagraphFont"/>
    <w:link w:val="Footer"/>
    <w:uiPriority w:val="99"/>
    <w:semiHidden/>
    <w:qFormat/>
    <w:rPr>
      <w:rFonts w:ascii="Arial" w:hAnsi="Arial" w:cs="Times New Roman"/>
      <w:sz w:val="24"/>
      <w:szCs w:val="24"/>
      <w:lang w:val="ro-RO" w:eastAsia="ro-RO"/>
    </w:rPr>
  </w:style>
  <w:style w:type="character" w:styleId="PageNumber">
    <w:name w:val="page number"/>
    <w:basedOn w:val="DefaultParagraphFont"/>
    <w:uiPriority w:val="99"/>
    <w:qFormat/>
    <w:rPr>
      <w:rFonts w:cs="Times New Roman"/>
    </w:rPr>
  </w:style>
  <w:style w:type="character" w:customStyle="1" w:styleId="BodyTextChar">
    <w:name w:val="Body Text Char"/>
    <w:basedOn w:val="DefaultParagraphFont"/>
    <w:link w:val="BodyText"/>
    <w:uiPriority w:val="99"/>
    <w:semiHidden/>
    <w:qFormat/>
    <w:rPr>
      <w:rFonts w:ascii="Arial" w:hAnsi="Arial" w:cs="Times New Roman"/>
      <w:sz w:val="24"/>
      <w:szCs w:val="24"/>
      <w:lang w:val="ro-RO" w:eastAsia="ro-RO"/>
    </w:rPr>
  </w:style>
  <w:style w:type="character" w:customStyle="1" w:styleId="BodyTextIndentChar">
    <w:name w:val="Body Text Indent Char"/>
    <w:basedOn w:val="DefaultParagraphFont"/>
    <w:link w:val="BodyTextIndent"/>
    <w:uiPriority w:val="99"/>
    <w:semiHidden/>
    <w:qFormat/>
    <w:rPr>
      <w:rFonts w:ascii="Arial" w:hAnsi="Arial" w:cs="Times New Roman"/>
      <w:sz w:val="24"/>
      <w:szCs w:val="24"/>
      <w:lang w:val="ro-RO" w:eastAsia="ro-RO"/>
    </w:rPr>
  </w:style>
  <w:style w:type="character" w:customStyle="1" w:styleId="BalloonTextChar">
    <w:name w:val="Balloon Text Char"/>
    <w:basedOn w:val="DefaultParagraphFont"/>
    <w:link w:val="BalloonText"/>
    <w:uiPriority w:val="99"/>
    <w:semiHidden/>
    <w:qFormat/>
    <w:rPr>
      <w:rFonts w:cs="Times New Roman"/>
      <w:sz w:val="2"/>
      <w:lang w:val="ro-RO" w:eastAsia="ro-RO"/>
    </w:rPr>
  </w:style>
  <w:style w:type="character" w:styleId="HTMLCite">
    <w:name w:val="HTML Cite"/>
    <w:basedOn w:val="DefaultParagraphFont"/>
    <w:uiPriority w:val="99"/>
    <w:qFormat/>
    <w:rPr>
      <w:rFonts w:cs="Times New Roman"/>
      <w:i/>
    </w:rPr>
  </w:style>
  <w:style w:type="character" w:customStyle="1" w:styleId="FontStyle34">
    <w:name w:val="Font Style34"/>
    <w:uiPriority w:val="99"/>
    <w:qFormat/>
    <w:rPr>
      <w:rFonts w:ascii="Times New Roman" w:hAnsi="Times New Roman"/>
      <w:b/>
      <w:spacing w:val="-10"/>
      <w:sz w:val="24"/>
    </w:rPr>
  </w:style>
  <w:style w:type="character" w:customStyle="1" w:styleId="BodyTextIndent3Char">
    <w:name w:val="Body Text Indent 3 Char"/>
    <w:basedOn w:val="DefaultParagraphFont"/>
    <w:link w:val="BodyTextIndent3"/>
    <w:uiPriority w:val="99"/>
    <w:semiHidden/>
    <w:qFormat/>
    <w:rPr>
      <w:rFonts w:ascii="Arial" w:hAnsi="Arial" w:cs="Times New Roman"/>
      <w:sz w:val="16"/>
      <w:szCs w:val="16"/>
      <w:lang w:val="ro-RO" w:eastAsia="ro-RO"/>
    </w:rPr>
  </w:style>
  <w:style w:type="character" w:customStyle="1" w:styleId="TitleChar">
    <w:name w:val="Title Char"/>
    <w:basedOn w:val="DefaultParagraphFont"/>
    <w:link w:val="Title"/>
    <w:uiPriority w:val="99"/>
    <w:qFormat/>
    <w:rPr>
      <w:rFonts w:cs="Times New Roman"/>
      <w:b/>
      <w:sz w:val="24"/>
      <w:lang w:val="en-US" w:eastAsia="ro-RO"/>
    </w:rPr>
  </w:style>
  <w:style w:type="character" w:customStyle="1" w:styleId="CharChar">
    <w:name w:val="Char Char"/>
    <w:uiPriority w:val="99"/>
    <w:qFormat/>
    <w:rPr>
      <w:b/>
      <w:sz w:val="24"/>
      <w:lang w:val="en-US" w:eastAsia="ro-RO"/>
    </w:rPr>
  </w:style>
  <w:style w:type="character" w:customStyle="1" w:styleId="HTMLPreformattedChar">
    <w:name w:val="HTML Preformatted Char"/>
    <w:basedOn w:val="DefaultParagraphFont"/>
    <w:link w:val="HTMLPreformatted"/>
    <w:uiPriority w:val="99"/>
    <w:semiHidden/>
    <w:qFormat/>
    <w:rPr>
      <w:rFonts w:ascii="Courier New" w:hAnsi="Courier New" w:cs="Courier New"/>
      <w:sz w:val="20"/>
      <w:szCs w:val="20"/>
      <w:lang w:val="ro-RO" w:eastAsia="ro-RO"/>
    </w:rPr>
  </w:style>
  <w:style w:type="character" w:customStyle="1" w:styleId="InternetLink">
    <w:name w:val="Internet Link"/>
    <w:basedOn w:val="DefaultParagraphFont"/>
    <w:uiPriority w:val="99"/>
    <w:rPr>
      <w:rFonts w:cs="Times New Roman"/>
      <w:color w:val="0000FF"/>
      <w:u w:val="single"/>
    </w:rPr>
  </w:style>
  <w:style w:type="character" w:styleId="CommentReference">
    <w:name w:val="annotation reference"/>
    <w:basedOn w:val="DefaultParagraphFont"/>
    <w:uiPriority w:val="99"/>
    <w:semiHidden/>
    <w:qFormat/>
    <w:rPr>
      <w:rFonts w:cs="Times New Roman"/>
      <w:sz w:val="16"/>
    </w:rPr>
  </w:style>
  <w:style w:type="character" w:customStyle="1" w:styleId="CommentTextChar">
    <w:name w:val="Comment Text Char"/>
    <w:basedOn w:val="DefaultParagraphFont"/>
    <w:link w:val="CommentText"/>
    <w:uiPriority w:val="99"/>
    <w:semiHidden/>
    <w:qFormat/>
    <w:rPr>
      <w:rFonts w:ascii="Arial" w:hAnsi="Arial" w:cs="Times New Roman"/>
      <w:sz w:val="20"/>
      <w:szCs w:val="20"/>
      <w:lang w:val="ro-RO" w:eastAsia="ro-RO"/>
    </w:rPr>
  </w:style>
  <w:style w:type="character" w:customStyle="1" w:styleId="CommentSubjectChar">
    <w:name w:val="Comment Subject Char"/>
    <w:basedOn w:val="CommentTextChar"/>
    <w:link w:val="CommentSubject"/>
    <w:uiPriority w:val="99"/>
    <w:semiHidden/>
    <w:qFormat/>
    <w:rPr>
      <w:rFonts w:ascii="Arial" w:hAnsi="Arial" w:cs="Times New Roman"/>
      <w:b/>
      <w:bCs/>
      <w:sz w:val="20"/>
      <w:szCs w:val="20"/>
      <w:lang w:val="ro-RO" w:eastAsia="ro-RO"/>
    </w:rPr>
  </w:style>
  <w:style w:type="character" w:customStyle="1" w:styleId="FontStyle15">
    <w:name w:val="Font Style15"/>
    <w:uiPriority w:val="99"/>
    <w:qFormat/>
    <w:rPr>
      <w:rFonts w:ascii="Times New Roman" w:hAnsi="Times New Roman"/>
      <w:sz w:val="22"/>
    </w:rPr>
  </w:style>
  <w:style w:type="character" w:customStyle="1" w:styleId="BodyText2Char">
    <w:name w:val="Body Text 2 Char"/>
    <w:basedOn w:val="DefaultParagraphFont"/>
    <w:link w:val="BodyText2"/>
    <w:uiPriority w:val="99"/>
    <w:qFormat/>
    <w:rPr>
      <w:rFonts w:ascii="Arial" w:hAnsi="Arial" w:cs="Times New Roman"/>
      <w:sz w:val="24"/>
      <w:szCs w:val="24"/>
      <w:lang w:val="ro-RO" w:eastAsia="ro-RO"/>
    </w:rPr>
  </w:style>
  <w:style w:type="character" w:customStyle="1" w:styleId="ListLabel1">
    <w:name w:val="ListLabel 1"/>
    <w:qFormat/>
    <w:rPr>
      <w:b/>
      <w:color w:val="FFFFFF"/>
      <w:sz w:val="24"/>
    </w:rPr>
  </w:style>
  <w:style w:type="character" w:customStyle="1" w:styleId="ListLabel2">
    <w:name w:val="ListLabel 2"/>
    <w:qFormat/>
    <w:rPr>
      <w:b/>
      <w:color w:val="auto"/>
    </w:rPr>
  </w:style>
  <w:style w:type="character" w:customStyle="1" w:styleId="ListLabel3">
    <w:name w:val="ListLabel 3"/>
    <w:qFormat/>
    <w:rPr>
      <w:b/>
    </w:rPr>
  </w:style>
  <w:style w:type="character" w:customStyle="1" w:styleId="ListLabel4">
    <w:name w:val="ListLabel 4"/>
    <w:qFormat/>
    <w:rPr>
      <w:b/>
    </w:rPr>
  </w:style>
  <w:style w:type="character" w:customStyle="1" w:styleId="ListLabel5">
    <w:name w:val="ListLabel 5"/>
    <w:qFormat/>
    <w:rPr>
      <w:b/>
    </w:rPr>
  </w:style>
  <w:style w:type="character" w:customStyle="1" w:styleId="ListLabel6">
    <w:name w:val="ListLabel 6"/>
    <w:qFormat/>
    <w:rPr>
      <w:b/>
    </w:rPr>
  </w:style>
  <w:style w:type="character" w:customStyle="1" w:styleId="ListLabel7">
    <w:name w:val="ListLabel 7"/>
    <w:qFormat/>
    <w:rPr>
      <w:b/>
    </w:rPr>
  </w:style>
  <w:style w:type="character" w:customStyle="1" w:styleId="ListLabel8">
    <w:name w:val="ListLabel 8"/>
    <w:qFormat/>
    <w:rPr>
      <w:b/>
    </w:rPr>
  </w:style>
  <w:style w:type="character" w:customStyle="1" w:styleId="ListLabel9">
    <w:name w:val="ListLabel 9"/>
    <w:qFormat/>
    <w:rPr>
      <w:b/>
    </w:rPr>
  </w:style>
  <w:style w:type="character" w:customStyle="1" w:styleId="ListLabel10">
    <w:name w:val="ListLabel 10"/>
    <w:qFormat/>
    <w:rPr>
      <w:rFonts w:cs="Times New Roman"/>
      <w:b/>
      <w:i w:val="0"/>
      <w:color w:val="auto"/>
    </w:rPr>
  </w:style>
  <w:style w:type="character" w:customStyle="1" w:styleId="ListLabel11">
    <w:name w:val="ListLabel 11"/>
    <w:qFormat/>
    <w:rPr>
      <w:rFonts w:eastAsia="Times New Roman" w:cs="Arial"/>
      <w:b w:val="0"/>
    </w:rPr>
  </w:style>
  <w:style w:type="character" w:customStyle="1" w:styleId="ListLabel12">
    <w:name w:val="ListLabel 12"/>
    <w:qFormat/>
    <w:rPr>
      <w:rFonts w:cs="Times New Roman"/>
    </w:rPr>
  </w:style>
  <w:style w:type="character" w:customStyle="1" w:styleId="ListLabel13">
    <w:name w:val="ListLabel 13"/>
    <w:qFormat/>
    <w:rPr>
      <w:rFonts w:cs="Times New Roman"/>
    </w:rPr>
  </w:style>
  <w:style w:type="character" w:customStyle="1" w:styleId="ListLabel14">
    <w:name w:val="ListLabel 14"/>
    <w:qFormat/>
    <w:rPr>
      <w:rFonts w:cs="Times New Roman"/>
    </w:rPr>
  </w:style>
  <w:style w:type="character" w:customStyle="1" w:styleId="ListLabel15">
    <w:name w:val="ListLabel 15"/>
    <w:qFormat/>
    <w:rPr>
      <w:rFonts w:cs="Times New Roman"/>
    </w:rPr>
  </w:style>
  <w:style w:type="character" w:customStyle="1" w:styleId="ListLabel16">
    <w:name w:val="ListLabel 16"/>
    <w:qFormat/>
    <w:rPr>
      <w:rFonts w:cs="Times New Roman"/>
    </w:rPr>
  </w:style>
  <w:style w:type="character" w:customStyle="1" w:styleId="ListLabel17">
    <w:name w:val="ListLabel 17"/>
    <w:qFormat/>
    <w:rPr>
      <w:rFonts w:cs="Times New Roman"/>
    </w:rPr>
  </w:style>
  <w:style w:type="character" w:customStyle="1" w:styleId="ListLabel18">
    <w:name w:val="ListLabel 18"/>
    <w:qFormat/>
    <w:rPr>
      <w:rFonts w:cs="Times New Roman"/>
    </w:rPr>
  </w:style>
  <w:style w:type="character" w:customStyle="1" w:styleId="ListLabel19">
    <w:name w:val="ListLabel 19"/>
    <w:qFormat/>
    <w:rPr>
      <w:rFonts w:cs="Times New Roman"/>
      <w:b/>
      <w:i w:val="0"/>
      <w:color w:val="auto"/>
    </w:rPr>
  </w:style>
  <w:style w:type="character" w:customStyle="1" w:styleId="ListLabel20">
    <w:name w:val="ListLabel 20"/>
    <w:qFormat/>
    <w:rPr>
      <w:rFonts w:eastAsia="Times New Roman" w:cs="Arial"/>
      <w:b w:val="0"/>
    </w:rPr>
  </w:style>
  <w:style w:type="character" w:customStyle="1" w:styleId="ListLabel21">
    <w:name w:val="ListLabel 21"/>
    <w:qFormat/>
    <w:rPr>
      <w:rFonts w:cs="Times New Roman"/>
    </w:rPr>
  </w:style>
  <w:style w:type="character" w:customStyle="1" w:styleId="ListLabel22">
    <w:name w:val="ListLabel 22"/>
    <w:qFormat/>
    <w:rPr>
      <w:rFonts w:cs="Times New Roman"/>
    </w:rPr>
  </w:style>
  <w:style w:type="character" w:customStyle="1" w:styleId="ListLabel23">
    <w:name w:val="ListLabel 23"/>
    <w:qFormat/>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Times New Roman"/>
    </w:rPr>
  </w:style>
  <w:style w:type="character" w:customStyle="1" w:styleId="ListLabel26">
    <w:name w:val="ListLabel 26"/>
    <w:qFormat/>
    <w:rPr>
      <w:rFonts w:cs="Times New Roman"/>
    </w:rPr>
  </w:style>
  <w:style w:type="character" w:customStyle="1" w:styleId="ListLabel27">
    <w:name w:val="ListLabel 27"/>
    <w:qFormat/>
    <w:rPr>
      <w:rFonts w:cs="Times New Roman"/>
    </w:rPr>
  </w:style>
  <w:style w:type="character" w:customStyle="1" w:styleId="ListLabel28">
    <w:name w:val="ListLabel 28"/>
    <w:qFormat/>
    <w:rPr>
      <w:rFonts w:cs="Times New Roman"/>
      <w:b/>
      <w:i w:val="0"/>
      <w:color w:val="auto"/>
    </w:rPr>
  </w:style>
  <w:style w:type="character" w:customStyle="1" w:styleId="ListLabel29">
    <w:name w:val="ListLabel 29"/>
    <w:qFormat/>
    <w:rPr>
      <w:rFonts w:eastAsia="Times New Roman" w:cs="Arial"/>
      <w:b w:val="0"/>
    </w:rPr>
  </w:style>
  <w:style w:type="character" w:customStyle="1" w:styleId="ListLabel30">
    <w:name w:val="ListLabel 30"/>
    <w:qFormat/>
    <w:rPr>
      <w:rFonts w:cs="Times New Roman"/>
    </w:rPr>
  </w:style>
  <w:style w:type="character" w:customStyle="1" w:styleId="ListLabel31">
    <w:name w:val="ListLabel 31"/>
    <w:qFormat/>
    <w:rPr>
      <w:rFonts w:cs="Times New Roman"/>
    </w:rPr>
  </w:style>
  <w:style w:type="character" w:customStyle="1" w:styleId="ListLabel32">
    <w:name w:val="ListLabel 32"/>
    <w:qFormat/>
    <w:rPr>
      <w:rFonts w:cs="Times New Roman"/>
    </w:rPr>
  </w:style>
  <w:style w:type="character" w:customStyle="1" w:styleId="ListLabel33">
    <w:name w:val="ListLabel 33"/>
    <w:qFormat/>
    <w:rPr>
      <w:rFonts w:cs="Times New Roman"/>
    </w:rPr>
  </w:style>
  <w:style w:type="character" w:customStyle="1" w:styleId="ListLabel34">
    <w:name w:val="ListLabel 34"/>
    <w:qFormat/>
    <w:rPr>
      <w:rFonts w:cs="Times New Roman"/>
    </w:rPr>
  </w:style>
  <w:style w:type="character" w:customStyle="1" w:styleId="ListLabel35">
    <w:name w:val="ListLabel 35"/>
    <w:qFormat/>
    <w:rPr>
      <w:rFonts w:cs="Times New Roman"/>
    </w:rPr>
  </w:style>
  <w:style w:type="character" w:customStyle="1" w:styleId="ListLabel36">
    <w:name w:val="ListLabel 36"/>
    <w:qFormat/>
    <w:rPr>
      <w:rFonts w:cs="Times New Roman"/>
    </w:rPr>
  </w:style>
  <w:style w:type="character" w:customStyle="1" w:styleId="ListLabel37">
    <w:name w:val="ListLabel 37"/>
    <w:qFormat/>
    <w:rPr>
      <w:rFonts w:cs="Times New Roman"/>
      <w:b/>
      <w:i w:val="0"/>
      <w:color w:val="auto"/>
    </w:rPr>
  </w:style>
  <w:style w:type="character" w:customStyle="1" w:styleId="ListLabel38">
    <w:name w:val="ListLabel 38"/>
    <w:qFormat/>
    <w:rPr>
      <w:rFonts w:eastAsia="Times New Roman" w:cs="Arial"/>
      <w:b w:val="0"/>
    </w:rPr>
  </w:style>
  <w:style w:type="character" w:customStyle="1" w:styleId="ListLabel39">
    <w:name w:val="ListLabel 39"/>
    <w:qFormat/>
    <w:rPr>
      <w:rFonts w:cs="Times New Roman"/>
    </w:rPr>
  </w:style>
  <w:style w:type="character" w:customStyle="1" w:styleId="ListLabel40">
    <w:name w:val="ListLabel 40"/>
    <w:qFormat/>
    <w:rPr>
      <w:rFonts w:cs="Times New Roman"/>
    </w:rPr>
  </w:style>
  <w:style w:type="character" w:customStyle="1" w:styleId="ListLabel41">
    <w:name w:val="ListLabel 41"/>
    <w:qFormat/>
    <w:rPr>
      <w:rFonts w:cs="Times New Roman"/>
    </w:rPr>
  </w:style>
  <w:style w:type="character" w:customStyle="1" w:styleId="ListLabel42">
    <w:name w:val="ListLabel 42"/>
    <w:qFormat/>
    <w:rPr>
      <w:rFonts w:cs="Times New Roman"/>
    </w:rPr>
  </w:style>
  <w:style w:type="character" w:customStyle="1" w:styleId="ListLabel43">
    <w:name w:val="ListLabel 43"/>
    <w:qFormat/>
    <w:rPr>
      <w:rFonts w:cs="Times New Roman"/>
    </w:rPr>
  </w:style>
  <w:style w:type="character" w:customStyle="1" w:styleId="ListLabel44">
    <w:name w:val="ListLabel 44"/>
    <w:qFormat/>
    <w:rPr>
      <w:rFonts w:cs="Times New Roman"/>
    </w:rPr>
  </w:style>
  <w:style w:type="character" w:customStyle="1" w:styleId="ListLabel45">
    <w:name w:val="ListLabel 45"/>
    <w:qFormat/>
    <w:rPr>
      <w:b/>
      <w:bCs w:val="0"/>
      <w:sz w:val="24"/>
    </w:rPr>
  </w:style>
  <w:style w:type="character" w:customStyle="1" w:styleId="ListLabel46">
    <w:name w:val="ListLabel 46"/>
    <w:qFormat/>
    <w:rPr>
      <w:strike w:val="0"/>
      <w:dstrike w:val="0"/>
    </w:rPr>
  </w:style>
  <w:style w:type="character" w:customStyle="1" w:styleId="ListLabel47">
    <w:name w:val="ListLabel 47"/>
    <w:qFormat/>
    <w:rPr>
      <w:rFonts w:cs="Times New Roman"/>
      <w:b/>
      <w:i w:val="0"/>
      <w:color w:val="auto"/>
    </w:rPr>
  </w:style>
  <w:style w:type="character" w:customStyle="1" w:styleId="ListLabel48">
    <w:name w:val="ListLabel 48"/>
    <w:qFormat/>
    <w:rPr>
      <w:rFonts w:eastAsia="Times New Roman" w:cs="Arial"/>
      <w:b w:val="0"/>
    </w:rPr>
  </w:style>
  <w:style w:type="character" w:customStyle="1" w:styleId="ListLabel49">
    <w:name w:val="ListLabel 49"/>
    <w:qFormat/>
    <w:rPr>
      <w:rFonts w:cs="Times New Roman"/>
    </w:rPr>
  </w:style>
  <w:style w:type="character" w:customStyle="1" w:styleId="ListLabel50">
    <w:name w:val="ListLabel 50"/>
    <w:qFormat/>
    <w:rPr>
      <w:rFonts w:cs="Times New Roman"/>
    </w:rPr>
  </w:style>
  <w:style w:type="character" w:customStyle="1" w:styleId="ListLabel51">
    <w:name w:val="ListLabel 51"/>
    <w:qFormat/>
    <w:rPr>
      <w:rFonts w:cs="Times New Roman"/>
    </w:rPr>
  </w:style>
  <w:style w:type="character" w:customStyle="1" w:styleId="ListLabel52">
    <w:name w:val="ListLabel 52"/>
    <w:qFormat/>
    <w:rPr>
      <w:rFonts w:cs="Times New Roman"/>
    </w:rPr>
  </w:style>
  <w:style w:type="character" w:customStyle="1" w:styleId="ListLabel53">
    <w:name w:val="ListLabel 53"/>
    <w:qFormat/>
    <w:rPr>
      <w:rFonts w:cs="Times New Roman"/>
    </w:rPr>
  </w:style>
  <w:style w:type="character" w:customStyle="1" w:styleId="ListLabel54">
    <w:name w:val="ListLabel 54"/>
    <w:qFormat/>
    <w:rPr>
      <w:rFonts w:cs="Times New Roman"/>
    </w:rPr>
  </w:style>
  <w:style w:type="character" w:customStyle="1" w:styleId="ListLabel55">
    <w:name w:val="ListLabel 55"/>
    <w:qFormat/>
    <w:rPr>
      <w:strike w:val="0"/>
      <w:dstrike w:val="0"/>
    </w:rPr>
  </w:style>
  <w:style w:type="character" w:customStyle="1" w:styleId="ListLabel56">
    <w:name w:val="ListLabel 56"/>
    <w:qFormat/>
    <w:rPr>
      <w:rFonts w:cs="Times New Roman"/>
      <w:b/>
      <w:i w:val="0"/>
      <w:color w:val="auto"/>
    </w:rPr>
  </w:style>
  <w:style w:type="character" w:customStyle="1" w:styleId="ListLabel57">
    <w:name w:val="ListLabel 57"/>
    <w:qFormat/>
    <w:rPr>
      <w:rFonts w:eastAsia="Times New Roman" w:cs="Arial"/>
      <w:b w:val="0"/>
    </w:rPr>
  </w:style>
  <w:style w:type="character" w:customStyle="1" w:styleId="ListLabel58">
    <w:name w:val="ListLabel 58"/>
    <w:qFormat/>
    <w:rPr>
      <w:rFonts w:cs="Times New Roman"/>
    </w:rPr>
  </w:style>
  <w:style w:type="character" w:customStyle="1" w:styleId="ListLabel59">
    <w:name w:val="ListLabel 59"/>
    <w:qFormat/>
    <w:rPr>
      <w:rFonts w:cs="Times New Roman"/>
    </w:rPr>
  </w:style>
  <w:style w:type="character" w:customStyle="1" w:styleId="ListLabel60">
    <w:name w:val="ListLabel 60"/>
    <w:qFormat/>
    <w:rPr>
      <w:rFonts w:cs="Times New Roman"/>
    </w:rPr>
  </w:style>
  <w:style w:type="character" w:customStyle="1" w:styleId="ListLabel61">
    <w:name w:val="ListLabel 61"/>
    <w:qFormat/>
    <w:rPr>
      <w:rFonts w:cs="Times New Roman"/>
    </w:rPr>
  </w:style>
  <w:style w:type="character" w:customStyle="1" w:styleId="ListLabel62">
    <w:name w:val="ListLabel 62"/>
    <w:qFormat/>
    <w:rPr>
      <w:rFonts w:cs="Times New Roman"/>
    </w:rPr>
  </w:style>
  <w:style w:type="character" w:customStyle="1" w:styleId="ListLabel63">
    <w:name w:val="ListLabel 63"/>
    <w:qFormat/>
    <w:rPr>
      <w:rFonts w:cs="Times New Roman"/>
    </w:rPr>
  </w:style>
  <w:style w:type="character" w:customStyle="1" w:styleId="ListLabel64">
    <w:name w:val="ListLabel 64"/>
    <w:qFormat/>
    <w:rPr>
      <w:color w:val="FFFFFF"/>
    </w:rPr>
  </w:style>
  <w:style w:type="character" w:customStyle="1" w:styleId="ListLabel65">
    <w:name w:val="ListLabel 65"/>
    <w:qFormat/>
    <w:rPr>
      <w:b/>
      <w:bCs w:val="0"/>
      <w:color w:val="auto"/>
    </w:rPr>
  </w:style>
  <w:style w:type="character" w:customStyle="1" w:styleId="ListLabel66">
    <w:name w:val="ListLabel 66"/>
    <w:qFormat/>
    <w:rPr>
      <w:b/>
    </w:rPr>
  </w:style>
  <w:style w:type="character" w:customStyle="1" w:styleId="ListLabel67">
    <w:name w:val="ListLabel 67"/>
    <w:qFormat/>
    <w:rPr>
      <w:b/>
    </w:rPr>
  </w:style>
  <w:style w:type="character" w:customStyle="1" w:styleId="ListLabel68">
    <w:name w:val="ListLabel 68"/>
    <w:qFormat/>
    <w:rPr>
      <w:b/>
    </w:rPr>
  </w:style>
  <w:style w:type="character" w:customStyle="1" w:styleId="ListLabel69">
    <w:name w:val="ListLabel 69"/>
    <w:qFormat/>
    <w:rPr>
      <w:b/>
    </w:rPr>
  </w:style>
  <w:style w:type="character" w:customStyle="1" w:styleId="ListLabel70">
    <w:name w:val="ListLabel 70"/>
    <w:qFormat/>
    <w:rPr>
      <w:b/>
    </w:rPr>
  </w:style>
  <w:style w:type="character" w:customStyle="1" w:styleId="ListLabel71">
    <w:name w:val="ListLabel 71"/>
    <w:qFormat/>
    <w:rPr>
      <w:b/>
    </w:rPr>
  </w:style>
  <w:style w:type="character" w:customStyle="1" w:styleId="ListLabel72">
    <w:name w:val="ListLabel 72"/>
    <w:qFormat/>
    <w:rPr>
      <w:b/>
    </w:rPr>
  </w:style>
  <w:style w:type="character" w:customStyle="1" w:styleId="ListLabel73">
    <w:name w:val="ListLabel 73"/>
    <w:qFormat/>
    <w:rPr>
      <w:color w:val="FFFFFF"/>
    </w:rPr>
  </w:style>
  <w:style w:type="character" w:customStyle="1" w:styleId="ListLabel74">
    <w:name w:val="ListLabel 74"/>
    <w:qFormat/>
    <w:rPr>
      <w:b/>
      <w:bCs w:val="0"/>
      <w:color w:val="auto"/>
    </w:rPr>
  </w:style>
  <w:style w:type="character" w:customStyle="1" w:styleId="ListLabel75">
    <w:name w:val="ListLabel 75"/>
    <w:qFormat/>
    <w:rPr>
      <w:b/>
    </w:rPr>
  </w:style>
  <w:style w:type="character" w:customStyle="1" w:styleId="ListLabel76">
    <w:name w:val="ListLabel 76"/>
    <w:qFormat/>
    <w:rPr>
      <w:b/>
    </w:rPr>
  </w:style>
  <w:style w:type="character" w:customStyle="1" w:styleId="ListLabel77">
    <w:name w:val="ListLabel 77"/>
    <w:qFormat/>
    <w:rPr>
      <w:b/>
    </w:rPr>
  </w:style>
  <w:style w:type="character" w:customStyle="1" w:styleId="ListLabel78">
    <w:name w:val="ListLabel 78"/>
    <w:qFormat/>
    <w:rPr>
      <w:b/>
    </w:rPr>
  </w:style>
  <w:style w:type="character" w:customStyle="1" w:styleId="ListLabel79">
    <w:name w:val="ListLabel 79"/>
    <w:qFormat/>
    <w:rPr>
      <w:b/>
    </w:rPr>
  </w:style>
  <w:style w:type="character" w:customStyle="1" w:styleId="ListLabel80">
    <w:name w:val="ListLabel 80"/>
    <w:qFormat/>
    <w:rPr>
      <w:b/>
    </w:rPr>
  </w:style>
  <w:style w:type="character" w:customStyle="1" w:styleId="ListLabel81">
    <w:name w:val="ListLabel 81"/>
    <w:qFormat/>
    <w:rPr>
      <w:b/>
    </w:rPr>
  </w:style>
  <w:style w:type="character" w:customStyle="1" w:styleId="ListLabel82">
    <w:name w:val="ListLabel 82"/>
    <w:qFormat/>
    <w:rPr>
      <w:rFonts w:cs="Times New Roman"/>
      <w:b/>
      <w:i w:val="0"/>
      <w:color w:val="auto"/>
    </w:rPr>
  </w:style>
  <w:style w:type="character" w:customStyle="1" w:styleId="ListLabel83">
    <w:name w:val="ListLabel 83"/>
    <w:qFormat/>
    <w:rPr>
      <w:rFonts w:eastAsia="Times New Roman" w:cs="Arial"/>
      <w:b w:val="0"/>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eastAsia="Calibri" w:cs="Calibri"/>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strike w:val="0"/>
      <w:dstrike w:val="0"/>
    </w:rPr>
  </w:style>
  <w:style w:type="character" w:customStyle="1" w:styleId="ListLabel95">
    <w:name w:val="ListLabel 95"/>
    <w:qFormat/>
    <w:rPr>
      <w:rFonts w:cs="Times New Roman"/>
      <w:b/>
      <w:i w:val="0"/>
      <w:color w:val="auto"/>
    </w:rPr>
  </w:style>
  <w:style w:type="character" w:customStyle="1" w:styleId="ListLabel96">
    <w:name w:val="ListLabel 96"/>
    <w:qFormat/>
    <w:rPr>
      <w:rFonts w:eastAsia="Times New Roman" w:cs="Arial"/>
      <w:b w:val="0"/>
    </w:rPr>
  </w:style>
  <w:style w:type="character" w:customStyle="1" w:styleId="ListLabel97">
    <w:name w:val="ListLabel 97"/>
    <w:qFormat/>
    <w:rPr>
      <w:rFonts w:cs="Times New Roman"/>
    </w:rPr>
  </w:style>
  <w:style w:type="character" w:customStyle="1" w:styleId="ListLabel98">
    <w:name w:val="ListLabel 98"/>
    <w:qFormat/>
    <w:rPr>
      <w:rFonts w:cs="Times New Roman"/>
    </w:rPr>
  </w:style>
  <w:style w:type="character" w:customStyle="1" w:styleId="ListLabel99">
    <w:name w:val="ListLabel 99"/>
    <w:qFormat/>
    <w:rPr>
      <w:rFonts w:cs="Times New Roman"/>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strike w:val="0"/>
      <w:dstrike w:val="0"/>
    </w:rPr>
  </w:style>
  <w:style w:type="character" w:customStyle="1" w:styleId="ListLabel104">
    <w:name w:val="ListLabel 104"/>
    <w:qFormat/>
    <w:rPr>
      <w:rFonts w:cs="Times New Roman"/>
      <w:b/>
      <w:i w:val="0"/>
      <w:color w:val="auto"/>
    </w:rPr>
  </w:style>
  <w:style w:type="character" w:customStyle="1" w:styleId="ListLabel105">
    <w:name w:val="ListLabel 105"/>
    <w:qFormat/>
    <w:rPr>
      <w:rFonts w:eastAsia="Times New Roman" w:cs="Arial"/>
      <w:b w:val="0"/>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Times New Roman"/>
    </w:rPr>
  </w:style>
  <w:style w:type="character" w:customStyle="1" w:styleId="ListLabel110">
    <w:name w:val="ListLabel 110"/>
    <w:qFormat/>
    <w:rPr>
      <w:rFonts w:cs="Times New Roman"/>
    </w:rPr>
  </w:style>
  <w:style w:type="character" w:customStyle="1" w:styleId="ListLabel111">
    <w:name w:val="ListLabel 111"/>
    <w:qFormat/>
    <w:rPr>
      <w:rFonts w:cs="Times New Roman"/>
    </w:rPr>
  </w:style>
  <w:style w:type="character" w:customStyle="1" w:styleId="ListLabel112">
    <w:name w:val="ListLabel 112"/>
    <w:qFormat/>
    <w:rPr>
      <w:b w:val="0"/>
    </w:rPr>
  </w:style>
  <w:style w:type="character" w:customStyle="1" w:styleId="ListLabel113">
    <w:name w:val="ListLabel 113"/>
    <w:qFormat/>
    <w:rPr>
      <w:b/>
      <w:sz w:val="24"/>
    </w:rPr>
  </w:style>
  <w:style w:type="character" w:customStyle="1" w:styleId="ListLabel114">
    <w:name w:val="ListLabel 114"/>
    <w:qFormat/>
    <w:rPr>
      <w:b w:val="0"/>
    </w:rPr>
  </w:style>
  <w:style w:type="character" w:customStyle="1" w:styleId="ListLabel115">
    <w:name w:val="ListLabel 115"/>
    <w:qFormat/>
    <w:rPr>
      <w:b/>
    </w:rPr>
  </w:style>
  <w:style w:type="character" w:customStyle="1" w:styleId="ListLabel116">
    <w:name w:val="ListLabel 116"/>
    <w:qFormat/>
    <w:rPr>
      <w:b w:val="0"/>
    </w:rPr>
  </w:style>
  <w:style w:type="character" w:customStyle="1" w:styleId="ListLabel117">
    <w:name w:val="ListLabel 117"/>
    <w:qFormat/>
    <w:rPr>
      <w:b w:val="0"/>
    </w:rPr>
  </w:style>
  <w:style w:type="character" w:customStyle="1" w:styleId="ListLabel118">
    <w:name w:val="ListLabel 118"/>
    <w:qFormat/>
    <w:rPr>
      <w:b w:val="0"/>
    </w:rPr>
  </w:style>
  <w:style w:type="character" w:customStyle="1" w:styleId="ListLabel119">
    <w:name w:val="ListLabel 119"/>
    <w:qFormat/>
    <w:rPr>
      <w:b w:val="0"/>
    </w:rPr>
  </w:style>
  <w:style w:type="character" w:customStyle="1" w:styleId="ListLabel120">
    <w:name w:val="ListLabel 120"/>
    <w:qFormat/>
    <w:rPr>
      <w:b w:val="0"/>
    </w:rPr>
  </w:style>
  <w:style w:type="character" w:customStyle="1" w:styleId="ListLabel121">
    <w:name w:val="ListLabel 121"/>
    <w:qFormat/>
    <w:rPr>
      <w:b w:val="0"/>
    </w:rPr>
  </w:style>
  <w:style w:type="character" w:customStyle="1" w:styleId="ListLabel122">
    <w:name w:val="ListLabel 122"/>
    <w:qFormat/>
    <w:rPr>
      <w:b w:val="0"/>
    </w:rPr>
  </w:style>
  <w:style w:type="character" w:customStyle="1" w:styleId="ListLabel123">
    <w:name w:val="ListLabel 123"/>
    <w:qFormat/>
    <w:rPr>
      <w:b w:val="0"/>
    </w:rPr>
  </w:style>
  <w:style w:type="character" w:customStyle="1" w:styleId="ListLabel124">
    <w:name w:val="ListLabel 124"/>
    <w:qFormat/>
    <w:rPr>
      <w:b/>
    </w:rPr>
  </w:style>
  <w:style w:type="character" w:customStyle="1" w:styleId="ListLabel125">
    <w:name w:val="ListLabel 125"/>
    <w:qFormat/>
    <w:rPr>
      <w:b w:val="0"/>
    </w:rPr>
  </w:style>
  <w:style w:type="character" w:customStyle="1" w:styleId="ListLabel126">
    <w:name w:val="ListLabel 126"/>
    <w:qFormat/>
    <w:rPr>
      <w:b w:val="0"/>
    </w:rPr>
  </w:style>
  <w:style w:type="character" w:customStyle="1" w:styleId="ListLabel127">
    <w:name w:val="ListLabel 127"/>
    <w:qFormat/>
    <w:rPr>
      <w:b w:val="0"/>
    </w:rPr>
  </w:style>
  <w:style w:type="character" w:customStyle="1" w:styleId="ListLabel128">
    <w:name w:val="ListLabel 128"/>
    <w:qFormat/>
    <w:rPr>
      <w:b w:val="0"/>
    </w:rPr>
  </w:style>
  <w:style w:type="character" w:customStyle="1" w:styleId="ListLabel129">
    <w:name w:val="ListLabel 129"/>
    <w:qFormat/>
    <w:rPr>
      <w:b w:val="0"/>
    </w:rPr>
  </w:style>
  <w:style w:type="character" w:customStyle="1" w:styleId="ListLabel130">
    <w:name w:val="ListLabel 130"/>
    <w:qFormat/>
    <w:rPr>
      <w:b w:val="0"/>
    </w:rPr>
  </w:style>
  <w:style w:type="character" w:customStyle="1" w:styleId="ListLabel131">
    <w:name w:val="ListLabel 131"/>
    <w:qFormat/>
    <w:rPr>
      <w:b w:val="0"/>
    </w:rPr>
  </w:style>
  <w:style w:type="character" w:customStyle="1" w:styleId="ListLabel132">
    <w:name w:val="ListLabel 132"/>
    <w:qFormat/>
    <w:rPr>
      <w:rFonts w:eastAsia="Calibri" w:cs="Calibri"/>
      <w:b/>
      <w:sz w:val="24"/>
    </w:rPr>
  </w:style>
  <w:style w:type="character" w:customStyle="1" w:styleId="ListLabel133">
    <w:name w:val="ListLabel 133"/>
    <w:qFormat/>
    <w:rPr>
      <w:rFonts w:cs="Courier New"/>
    </w:rPr>
  </w:style>
  <w:style w:type="character" w:customStyle="1" w:styleId="ListLabel134">
    <w:name w:val="ListLabel 134"/>
    <w:qFormat/>
    <w:rPr>
      <w:rFonts w:cs="Courier New"/>
    </w:rPr>
  </w:style>
  <w:style w:type="character" w:customStyle="1" w:styleId="ListLabel135">
    <w:name w:val="ListLabel 135"/>
    <w:qFormat/>
    <w:rPr>
      <w:rFonts w:cs="Courier New"/>
    </w:rPr>
  </w:style>
  <w:style w:type="character" w:customStyle="1" w:styleId="ListLabel136">
    <w:name w:val="ListLabel 136"/>
    <w:qFormat/>
    <w:rPr>
      <w:b/>
      <w:color w:val="FFFFFF"/>
      <w:sz w:val="24"/>
    </w:rPr>
  </w:style>
  <w:style w:type="character" w:customStyle="1" w:styleId="ListLabel137">
    <w:name w:val="ListLabel 137"/>
    <w:qFormat/>
    <w:rPr>
      <w:b/>
      <w:color w:val="auto"/>
    </w:rPr>
  </w:style>
  <w:style w:type="character" w:customStyle="1" w:styleId="ListLabel138">
    <w:name w:val="ListLabel 138"/>
    <w:qFormat/>
    <w:rPr>
      <w:b/>
    </w:rPr>
  </w:style>
  <w:style w:type="character" w:customStyle="1" w:styleId="ListLabel139">
    <w:name w:val="ListLabel 139"/>
    <w:qFormat/>
    <w:rPr>
      <w:b/>
    </w:rPr>
  </w:style>
  <w:style w:type="character" w:customStyle="1" w:styleId="ListLabel140">
    <w:name w:val="ListLabel 140"/>
    <w:qFormat/>
    <w:rPr>
      <w:b/>
    </w:rPr>
  </w:style>
  <w:style w:type="character" w:customStyle="1" w:styleId="ListLabel141">
    <w:name w:val="ListLabel 141"/>
    <w:qFormat/>
    <w:rPr>
      <w:b/>
    </w:rPr>
  </w:style>
  <w:style w:type="character" w:customStyle="1" w:styleId="ListLabel142">
    <w:name w:val="ListLabel 142"/>
    <w:qFormat/>
    <w:rPr>
      <w:b/>
    </w:rPr>
  </w:style>
  <w:style w:type="character" w:customStyle="1" w:styleId="ListLabel143">
    <w:name w:val="ListLabel 143"/>
    <w:qFormat/>
    <w:rPr>
      <w:b/>
    </w:rPr>
  </w:style>
  <w:style w:type="character" w:customStyle="1" w:styleId="ListLabel144">
    <w:name w:val="ListLabel 144"/>
    <w:qFormat/>
    <w:rPr>
      <w:b/>
    </w:rPr>
  </w:style>
  <w:style w:type="character" w:customStyle="1" w:styleId="ListLabel145">
    <w:name w:val="ListLabel 145"/>
    <w:qFormat/>
    <w:rPr>
      <w:b/>
      <w:bCs w:val="0"/>
      <w:sz w:val="24"/>
    </w:rPr>
  </w:style>
  <w:style w:type="character" w:customStyle="1" w:styleId="ListLabel146">
    <w:name w:val="ListLabel 146"/>
    <w:qFormat/>
    <w:rPr>
      <w:b/>
      <w:sz w:val="24"/>
    </w:rPr>
  </w:style>
  <w:style w:type="character" w:customStyle="1" w:styleId="ListLabel147">
    <w:name w:val="ListLabel 147"/>
    <w:qFormat/>
    <w:rPr>
      <w:rFonts w:cs="Calibri"/>
      <w:b/>
      <w:sz w:val="24"/>
    </w:rPr>
  </w:style>
  <w:style w:type="character" w:customStyle="1" w:styleId="ListLabel148">
    <w:name w:val="ListLabel 148"/>
    <w:qFormat/>
    <w:rPr>
      <w:rFonts w:cs="Courier New"/>
    </w:rPr>
  </w:style>
  <w:style w:type="character" w:customStyle="1" w:styleId="ListLabel149">
    <w:name w:val="ListLabel 149"/>
    <w:qFormat/>
    <w:rPr>
      <w:rFonts w:cs="Wingdings"/>
    </w:rPr>
  </w:style>
  <w:style w:type="character" w:customStyle="1" w:styleId="ListLabel150">
    <w:name w:val="ListLabel 150"/>
    <w:qFormat/>
    <w:rPr>
      <w:rFonts w:cs="Symbol"/>
    </w:rPr>
  </w:style>
  <w:style w:type="character" w:customStyle="1" w:styleId="ListLabel151">
    <w:name w:val="ListLabel 151"/>
    <w:qFormat/>
    <w:rPr>
      <w:rFonts w:cs="Courier New"/>
    </w:rPr>
  </w:style>
  <w:style w:type="character" w:customStyle="1" w:styleId="ListLabel152">
    <w:name w:val="ListLabel 152"/>
    <w:qFormat/>
    <w:rPr>
      <w:rFonts w:cs="Wingdings"/>
    </w:rPr>
  </w:style>
  <w:style w:type="character" w:customStyle="1" w:styleId="ListLabel153">
    <w:name w:val="ListLabel 153"/>
    <w:qFormat/>
    <w:rPr>
      <w:rFonts w:cs="Symbol"/>
    </w:rPr>
  </w:style>
  <w:style w:type="character" w:customStyle="1" w:styleId="ListLabel154">
    <w:name w:val="ListLabel 154"/>
    <w:qFormat/>
    <w:rPr>
      <w:rFonts w:cs="Courier New"/>
    </w:rPr>
  </w:style>
  <w:style w:type="character" w:customStyle="1" w:styleId="ListLabel155">
    <w:name w:val="ListLabel 155"/>
    <w:qFormat/>
    <w:rPr>
      <w:rFonts w:cs="Wingdings"/>
    </w:rPr>
  </w:style>
  <w:style w:type="character" w:customStyle="1" w:styleId="ListLabel156">
    <w:name w:val="ListLabel 156"/>
    <w:qFormat/>
    <w:rPr>
      <w:b/>
      <w:color w:val="FFFFFF"/>
      <w:sz w:val="24"/>
    </w:rPr>
  </w:style>
  <w:style w:type="character" w:customStyle="1" w:styleId="ListLabel157">
    <w:name w:val="ListLabel 157"/>
    <w:qFormat/>
    <w:rPr>
      <w:b/>
      <w:color w:val="auto"/>
    </w:rPr>
  </w:style>
  <w:style w:type="character" w:customStyle="1" w:styleId="ListLabel158">
    <w:name w:val="ListLabel 158"/>
    <w:qFormat/>
    <w:rPr>
      <w:b/>
    </w:rPr>
  </w:style>
  <w:style w:type="character" w:customStyle="1" w:styleId="ListLabel159">
    <w:name w:val="ListLabel 159"/>
    <w:qFormat/>
    <w:rPr>
      <w:b/>
    </w:rPr>
  </w:style>
  <w:style w:type="character" w:customStyle="1" w:styleId="ListLabel160">
    <w:name w:val="ListLabel 160"/>
    <w:qFormat/>
    <w:rPr>
      <w:b/>
    </w:rPr>
  </w:style>
  <w:style w:type="character" w:customStyle="1" w:styleId="ListLabel161">
    <w:name w:val="ListLabel 161"/>
    <w:qFormat/>
    <w:rPr>
      <w:b/>
    </w:rPr>
  </w:style>
  <w:style w:type="character" w:customStyle="1" w:styleId="ListLabel162">
    <w:name w:val="ListLabel 162"/>
    <w:qFormat/>
    <w:rPr>
      <w:b/>
    </w:rPr>
  </w:style>
  <w:style w:type="character" w:customStyle="1" w:styleId="ListLabel163">
    <w:name w:val="ListLabel 163"/>
    <w:qFormat/>
    <w:rPr>
      <w:b/>
    </w:rPr>
  </w:style>
  <w:style w:type="character" w:customStyle="1" w:styleId="ListLabel164">
    <w:name w:val="ListLabel 164"/>
    <w:qFormat/>
    <w:rPr>
      <w:b/>
    </w:rPr>
  </w:style>
  <w:style w:type="character" w:customStyle="1" w:styleId="ListLabel165">
    <w:name w:val="ListLabel 165"/>
    <w:qFormat/>
    <w:rPr>
      <w:b/>
      <w:bCs w:val="0"/>
      <w:sz w:val="24"/>
    </w:rPr>
  </w:style>
  <w:style w:type="character" w:customStyle="1" w:styleId="ListLabel166">
    <w:name w:val="ListLabel 166"/>
    <w:qFormat/>
    <w:rPr>
      <w:b/>
      <w:sz w:val="24"/>
    </w:rPr>
  </w:style>
  <w:style w:type="character" w:customStyle="1" w:styleId="ListLabel167">
    <w:name w:val="ListLabel 167"/>
    <w:qFormat/>
    <w:rPr>
      <w:rFonts w:cs="Calibri"/>
      <w:b/>
      <w:sz w:val="24"/>
    </w:rPr>
  </w:style>
  <w:style w:type="character" w:customStyle="1" w:styleId="ListLabel168">
    <w:name w:val="ListLabel 168"/>
    <w:qFormat/>
    <w:rPr>
      <w:rFonts w:cs="Courier New"/>
    </w:rPr>
  </w:style>
  <w:style w:type="character" w:customStyle="1" w:styleId="ListLabel169">
    <w:name w:val="ListLabel 169"/>
    <w:qFormat/>
    <w:rPr>
      <w:rFonts w:cs="Wingdings"/>
    </w:rPr>
  </w:style>
  <w:style w:type="character" w:customStyle="1" w:styleId="ListLabel170">
    <w:name w:val="ListLabel 170"/>
    <w:qFormat/>
    <w:rPr>
      <w:rFonts w:cs="Symbol"/>
    </w:rPr>
  </w:style>
  <w:style w:type="character" w:customStyle="1" w:styleId="ListLabel171">
    <w:name w:val="ListLabel 171"/>
    <w:qFormat/>
    <w:rPr>
      <w:rFonts w:cs="Courier New"/>
    </w:rPr>
  </w:style>
  <w:style w:type="character" w:customStyle="1" w:styleId="ListLabel172">
    <w:name w:val="ListLabel 172"/>
    <w:qFormat/>
    <w:rPr>
      <w:rFonts w:cs="Wingdings"/>
    </w:rPr>
  </w:style>
  <w:style w:type="character" w:customStyle="1" w:styleId="ListLabel173">
    <w:name w:val="ListLabel 173"/>
    <w:qFormat/>
    <w:rPr>
      <w:rFonts w:cs="Symbol"/>
    </w:rPr>
  </w:style>
  <w:style w:type="character" w:customStyle="1" w:styleId="ListLabel174">
    <w:name w:val="ListLabel 174"/>
    <w:qFormat/>
    <w:rPr>
      <w:rFonts w:cs="Courier New"/>
    </w:rPr>
  </w:style>
  <w:style w:type="character" w:customStyle="1" w:styleId="ListLabel175">
    <w:name w:val="ListLabel 175"/>
    <w:qFormat/>
    <w:rPr>
      <w:rFonts w:cs="Wingdings"/>
    </w:rPr>
  </w:style>
  <w:style w:type="character" w:customStyle="1" w:styleId="ListLabel176">
    <w:name w:val="ListLabel 176"/>
    <w:qFormat/>
    <w:rPr>
      <w:b/>
      <w:color w:val="FFFFFF"/>
      <w:sz w:val="24"/>
    </w:rPr>
  </w:style>
  <w:style w:type="character" w:customStyle="1" w:styleId="ListLabel177">
    <w:name w:val="ListLabel 177"/>
    <w:qFormat/>
    <w:rPr>
      <w:b/>
      <w:color w:val="auto"/>
    </w:rPr>
  </w:style>
  <w:style w:type="character" w:customStyle="1" w:styleId="ListLabel178">
    <w:name w:val="ListLabel 178"/>
    <w:qFormat/>
    <w:rPr>
      <w:b/>
    </w:rPr>
  </w:style>
  <w:style w:type="character" w:customStyle="1" w:styleId="ListLabel179">
    <w:name w:val="ListLabel 179"/>
    <w:qFormat/>
    <w:rPr>
      <w:b/>
    </w:rPr>
  </w:style>
  <w:style w:type="character" w:customStyle="1" w:styleId="ListLabel180">
    <w:name w:val="ListLabel 180"/>
    <w:qFormat/>
    <w:rPr>
      <w:b/>
    </w:rPr>
  </w:style>
  <w:style w:type="character" w:customStyle="1" w:styleId="ListLabel181">
    <w:name w:val="ListLabel 181"/>
    <w:qFormat/>
    <w:rPr>
      <w:b/>
    </w:rPr>
  </w:style>
  <w:style w:type="character" w:customStyle="1" w:styleId="ListLabel182">
    <w:name w:val="ListLabel 182"/>
    <w:qFormat/>
    <w:rPr>
      <w:b/>
    </w:rPr>
  </w:style>
  <w:style w:type="character" w:customStyle="1" w:styleId="ListLabel183">
    <w:name w:val="ListLabel 183"/>
    <w:qFormat/>
    <w:rPr>
      <w:b/>
    </w:rPr>
  </w:style>
  <w:style w:type="character" w:customStyle="1" w:styleId="ListLabel184">
    <w:name w:val="ListLabel 184"/>
    <w:qFormat/>
    <w:rPr>
      <w:b/>
    </w:rPr>
  </w:style>
  <w:style w:type="character" w:customStyle="1" w:styleId="ListLabel185">
    <w:name w:val="ListLabel 185"/>
    <w:qFormat/>
    <w:rPr>
      <w:b/>
      <w:bCs w:val="0"/>
      <w:sz w:val="24"/>
    </w:rPr>
  </w:style>
  <w:style w:type="character" w:customStyle="1" w:styleId="ListLabel186">
    <w:name w:val="ListLabel 186"/>
    <w:qFormat/>
    <w:rPr>
      <w:b/>
      <w:sz w:val="24"/>
    </w:rPr>
  </w:style>
  <w:style w:type="character" w:customStyle="1" w:styleId="ListLabel187">
    <w:name w:val="ListLabel 187"/>
    <w:qFormat/>
    <w:rPr>
      <w:rFonts w:cs="Calibri"/>
      <w:b/>
      <w:sz w:val="24"/>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ListLabel190">
    <w:name w:val="ListLabel 190"/>
    <w:qFormat/>
    <w:rPr>
      <w:rFonts w:cs="Symbol"/>
    </w:rPr>
  </w:style>
  <w:style w:type="character" w:customStyle="1" w:styleId="ListLabel191">
    <w:name w:val="ListLabel 191"/>
    <w:qFormat/>
    <w:rPr>
      <w:rFonts w:cs="Courier New"/>
    </w:rPr>
  </w:style>
  <w:style w:type="character" w:customStyle="1" w:styleId="ListLabel192">
    <w:name w:val="ListLabel 192"/>
    <w:qFormat/>
    <w:rPr>
      <w:rFonts w:cs="Wingdings"/>
    </w:rPr>
  </w:style>
  <w:style w:type="character" w:customStyle="1" w:styleId="ListLabel193">
    <w:name w:val="ListLabel 193"/>
    <w:qFormat/>
    <w:rPr>
      <w:rFonts w:cs="Symbol"/>
    </w:rPr>
  </w:style>
  <w:style w:type="character" w:customStyle="1" w:styleId="ListLabel194">
    <w:name w:val="ListLabel 194"/>
    <w:qFormat/>
    <w:rPr>
      <w:rFonts w:cs="Courier New"/>
    </w:rPr>
  </w:style>
  <w:style w:type="character" w:customStyle="1" w:styleId="ListLabel195">
    <w:name w:val="ListLabel 195"/>
    <w:qFormat/>
    <w:rPr>
      <w:rFonts w:cs="Wingdings"/>
    </w:rPr>
  </w:style>
  <w:style w:type="character" w:customStyle="1" w:styleId="ListLabel196">
    <w:name w:val="ListLabel 196"/>
    <w:qFormat/>
    <w:rPr>
      <w:b/>
      <w:color w:val="FFFFFF"/>
      <w:sz w:val="24"/>
    </w:rPr>
  </w:style>
  <w:style w:type="character" w:customStyle="1" w:styleId="ListLabel197">
    <w:name w:val="ListLabel 197"/>
    <w:qFormat/>
    <w:rPr>
      <w:b/>
      <w:color w:val="auto"/>
    </w:rPr>
  </w:style>
  <w:style w:type="character" w:customStyle="1" w:styleId="ListLabel198">
    <w:name w:val="ListLabel 198"/>
    <w:qFormat/>
    <w:rPr>
      <w:b/>
    </w:rPr>
  </w:style>
  <w:style w:type="character" w:customStyle="1" w:styleId="ListLabel199">
    <w:name w:val="ListLabel 199"/>
    <w:qFormat/>
    <w:rPr>
      <w:b/>
    </w:rPr>
  </w:style>
  <w:style w:type="character" w:customStyle="1" w:styleId="ListLabel200">
    <w:name w:val="ListLabel 200"/>
    <w:qFormat/>
    <w:rPr>
      <w:b/>
    </w:rPr>
  </w:style>
  <w:style w:type="character" w:customStyle="1" w:styleId="ListLabel201">
    <w:name w:val="ListLabel 201"/>
    <w:qFormat/>
    <w:rPr>
      <w:b/>
    </w:rPr>
  </w:style>
  <w:style w:type="character" w:customStyle="1" w:styleId="ListLabel202">
    <w:name w:val="ListLabel 202"/>
    <w:qFormat/>
    <w:rPr>
      <w:b/>
    </w:rPr>
  </w:style>
  <w:style w:type="character" w:customStyle="1" w:styleId="ListLabel203">
    <w:name w:val="ListLabel 203"/>
    <w:qFormat/>
    <w:rPr>
      <w:b/>
    </w:rPr>
  </w:style>
  <w:style w:type="character" w:customStyle="1" w:styleId="ListLabel204">
    <w:name w:val="ListLabel 204"/>
    <w:qFormat/>
    <w:rPr>
      <w:b/>
    </w:rPr>
  </w:style>
  <w:style w:type="character" w:customStyle="1" w:styleId="ListLabel205">
    <w:name w:val="ListLabel 205"/>
    <w:qFormat/>
    <w:rPr>
      <w:b/>
      <w:bCs w:val="0"/>
      <w:sz w:val="24"/>
    </w:rPr>
  </w:style>
  <w:style w:type="character" w:customStyle="1" w:styleId="ListLabel206">
    <w:name w:val="ListLabel 206"/>
    <w:qFormat/>
    <w:rPr>
      <w:b/>
      <w:sz w:val="24"/>
    </w:rPr>
  </w:style>
  <w:style w:type="character" w:customStyle="1" w:styleId="ListLabel207">
    <w:name w:val="ListLabel 207"/>
    <w:qFormat/>
    <w:rPr>
      <w:rFonts w:cs="Calibri"/>
      <w:b/>
      <w:sz w:val="24"/>
    </w:rPr>
  </w:style>
  <w:style w:type="character" w:customStyle="1" w:styleId="ListLabel208">
    <w:name w:val="ListLabel 208"/>
    <w:qFormat/>
    <w:rPr>
      <w:rFonts w:cs="Courier New"/>
    </w:rPr>
  </w:style>
  <w:style w:type="character" w:customStyle="1" w:styleId="ListLabel209">
    <w:name w:val="ListLabel 209"/>
    <w:qFormat/>
    <w:rPr>
      <w:rFonts w:cs="Wingdings"/>
    </w:rPr>
  </w:style>
  <w:style w:type="character" w:customStyle="1" w:styleId="ListLabel210">
    <w:name w:val="ListLabel 210"/>
    <w:qFormat/>
    <w:rPr>
      <w:rFonts w:cs="Symbol"/>
    </w:rPr>
  </w:style>
  <w:style w:type="character" w:customStyle="1" w:styleId="ListLabel211">
    <w:name w:val="ListLabel 211"/>
    <w:qFormat/>
    <w:rPr>
      <w:rFonts w:cs="Courier New"/>
    </w:rPr>
  </w:style>
  <w:style w:type="character" w:customStyle="1" w:styleId="ListLabel212">
    <w:name w:val="ListLabel 212"/>
    <w:qFormat/>
    <w:rPr>
      <w:rFonts w:cs="Wingdings"/>
    </w:rPr>
  </w:style>
  <w:style w:type="character" w:customStyle="1" w:styleId="ListLabel213">
    <w:name w:val="ListLabel 213"/>
    <w:qFormat/>
    <w:rPr>
      <w:rFonts w:cs="Symbol"/>
    </w:rPr>
  </w:style>
  <w:style w:type="character" w:customStyle="1" w:styleId="ListLabel214">
    <w:name w:val="ListLabel 214"/>
    <w:qFormat/>
    <w:rPr>
      <w:rFonts w:cs="Courier New"/>
    </w:rPr>
  </w:style>
  <w:style w:type="character" w:customStyle="1" w:styleId="ListLabel215">
    <w:name w:val="ListLabel 215"/>
    <w:qFormat/>
    <w:rPr>
      <w:rFonts w:cs="Wingdings"/>
    </w:rPr>
  </w:style>
  <w:style w:type="character" w:customStyle="1" w:styleId="ListLabel216">
    <w:name w:val="ListLabel 216"/>
    <w:qFormat/>
    <w:rPr>
      <w:b/>
      <w:color w:val="FFFFFF"/>
      <w:sz w:val="24"/>
    </w:rPr>
  </w:style>
  <w:style w:type="character" w:customStyle="1" w:styleId="ListLabel217">
    <w:name w:val="ListLabel 217"/>
    <w:qFormat/>
    <w:rPr>
      <w:b/>
      <w:color w:val="auto"/>
    </w:rPr>
  </w:style>
  <w:style w:type="character" w:customStyle="1" w:styleId="ListLabel218">
    <w:name w:val="ListLabel 218"/>
    <w:qFormat/>
    <w:rPr>
      <w:b/>
    </w:rPr>
  </w:style>
  <w:style w:type="character" w:customStyle="1" w:styleId="ListLabel219">
    <w:name w:val="ListLabel 219"/>
    <w:qFormat/>
    <w:rPr>
      <w:b/>
    </w:rPr>
  </w:style>
  <w:style w:type="character" w:customStyle="1" w:styleId="ListLabel220">
    <w:name w:val="ListLabel 220"/>
    <w:qFormat/>
    <w:rPr>
      <w:b/>
    </w:rPr>
  </w:style>
  <w:style w:type="character" w:customStyle="1" w:styleId="ListLabel221">
    <w:name w:val="ListLabel 221"/>
    <w:qFormat/>
    <w:rPr>
      <w:b/>
    </w:rPr>
  </w:style>
  <w:style w:type="character" w:customStyle="1" w:styleId="ListLabel222">
    <w:name w:val="ListLabel 222"/>
    <w:qFormat/>
    <w:rPr>
      <w:b/>
    </w:rPr>
  </w:style>
  <w:style w:type="character" w:customStyle="1" w:styleId="ListLabel223">
    <w:name w:val="ListLabel 223"/>
    <w:qFormat/>
    <w:rPr>
      <w:b/>
    </w:rPr>
  </w:style>
  <w:style w:type="character" w:customStyle="1" w:styleId="ListLabel224">
    <w:name w:val="ListLabel 224"/>
    <w:qFormat/>
    <w:rPr>
      <w:b/>
    </w:rPr>
  </w:style>
  <w:style w:type="character" w:customStyle="1" w:styleId="ListLabel225">
    <w:name w:val="ListLabel 225"/>
    <w:qFormat/>
    <w:rPr>
      <w:b/>
      <w:bCs w:val="0"/>
      <w:sz w:val="24"/>
    </w:rPr>
  </w:style>
  <w:style w:type="character" w:customStyle="1" w:styleId="ListLabel226">
    <w:name w:val="ListLabel 226"/>
    <w:qFormat/>
    <w:rPr>
      <w:b/>
      <w:sz w:val="24"/>
    </w:rPr>
  </w:style>
  <w:style w:type="character" w:customStyle="1" w:styleId="ListLabel227">
    <w:name w:val="ListLabel 227"/>
    <w:qFormat/>
    <w:rPr>
      <w:rFonts w:cs="Calibri"/>
      <w:b/>
      <w:sz w:val="24"/>
    </w:rPr>
  </w:style>
  <w:style w:type="character" w:customStyle="1" w:styleId="ListLabel228">
    <w:name w:val="ListLabel 228"/>
    <w:qFormat/>
    <w:rPr>
      <w:rFonts w:cs="Courier New"/>
    </w:rPr>
  </w:style>
  <w:style w:type="character" w:customStyle="1" w:styleId="ListLabel229">
    <w:name w:val="ListLabel 229"/>
    <w:qFormat/>
    <w:rPr>
      <w:rFonts w:cs="Wingdings"/>
    </w:rPr>
  </w:style>
  <w:style w:type="character" w:customStyle="1" w:styleId="ListLabel230">
    <w:name w:val="ListLabel 230"/>
    <w:qFormat/>
    <w:rPr>
      <w:rFonts w:cs="Symbol"/>
    </w:rPr>
  </w:style>
  <w:style w:type="character" w:customStyle="1" w:styleId="ListLabel231">
    <w:name w:val="ListLabel 231"/>
    <w:qFormat/>
    <w:rPr>
      <w:rFonts w:cs="Courier New"/>
    </w:rPr>
  </w:style>
  <w:style w:type="character" w:customStyle="1" w:styleId="ListLabel232">
    <w:name w:val="ListLabel 232"/>
    <w:qFormat/>
    <w:rPr>
      <w:rFonts w:cs="Wingdings"/>
    </w:rPr>
  </w:style>
  <w:style w:type="character" w:customStyle="1" w:styleId="ListLabel233">
    <w:name w:val="ListLabel 233"/>
    <w:qFormat/>
    <w:rPr>
      <w:rFonts w:cs="Symbol"/>
    </w:rPr>
  </w:style>
  <w:style w:type="character" w:customStyle="1" w:styleId="ListLabel234">
    <w:name w:val="ListLabel 234"/>
    <w:qFormat/>
    <w:rPr>
      <w:rFonts w:cs="Courier New"/>
    </w:rPr>
  </w:style>
  <w:style w:type="character" w:customStyle="1" w:styleId="ListLabel235">
    <w:name w:val="ListLabel 235"/>
    <w:qFormat/>
    <w:rPr>
      <w:rFonts w:cs="Wingdings"/>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Cs w:val="28"/>
    </w:rPr>
  </w:style>
  <w:style w:type="paragraph" w:styleId="BodyText">
    <w:name w:val="Body Text"/>
    <w:basedOn w:val="Normal"/>
    <w:link w:val="BodyTextChar"/>
    <w:pPr>
      <w:jc w:val="both"/>
    </w:pPr>
    <w:rPr>
      <w:rFonts w:cs="Arial"/>
    </w:r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rPr>
  </w:style>
  <w:style w:type="paragraph" w:customStyle="1" w:styleId="Index">
    <w:name w:val="Index"/>
    <w:basedOn w:val="Normal"/>
    <w:qFormat/>
    <w:pPr>
      <w:suppressLineNumbers/>
    </w:pPr>
    <w:rPr>
      <w:rFonts w:cs="Lohit Devanagari"/>
    </w:rPr>
  </w:style>
  <w:style w:type="paragraph" w:styleId="NoSpacing">
    <w:name w:val="No Spacing"/>
    <w:uiPriority w:val="1"/>
    <w:qFormat/>
    <w:rPr>
      <w:sz w:val="28"/>
    </w:rPr>
  </w:style>
  <w:style w:type="paragraph" w:styleId="Subtitle">
    <w:name w:val="Subtitle"/>
    <w:basedOn w:val="Normal"/>
    <w:next w:val="Normal"/>
    <w:link w:val="SubtitleChar"/>
    <w:uiPriority w:val="11"/>
    <w:qFormat/>
    <w:pPr>
      <w:spacing w:before="200" w:after="200"/>
    </w:pPr>
    <w:rPr>
      <w:sz w:val="24"/>
    </w:rPr>
  </w:style>
  <w:style w:type="paragraph" w:styleId="Quote">
    <w:name w:val="Quote"/>
    <w:basedOn w:val="Normal"/>
    <w:next w:val="Normal"/>
    <w:link w:val="QuoteChar"/>
    <w:uiPriority w:val="29"/>
    <w:qFormat/>
    <w:pPr>
      <w:ind w:left="720" w:right="720"/>
    </w:pPr>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paragraph" w:styleId="FootnoteText">
    <w:name w:val="footnote text"/>
    <w:basedOn w:val="Normal"/>
    <w:link w:val="FootnoteTextChar"/>
    <w:uiPriority w:val="99"/>
    <w:semiHidden/>
    <w:unhideWhenUsed/>
    <w:pPr>
      <w:spacing w:after="40"/>
    </w:pPr>
    <w:rPr>
      <w:sz w:val="18"/>
    </w:rPr>
  </w:style>
  <w:style w:type="paragraph" w:styleId="TOC1">
    <w:name w:val="toc 1"/>
    <w:basedOn w:val="Normal"/>
    <w:next w:val="Normal"/>
    <w:uiPriority w:val="39"/>
    <w:unhideWhenUsed/>
    <w:pPr>
      <w:spacing w:after="57"/>
    </w:pPr>
  </w:style>
  <w:style w:type="paragraph" w:styleId="TOC2">
    <w:name w:val="toc 2"/>
    <w:basedOn w:val="Normal"/>
    <w:next w:val="Normal"/>
    <w:uiPriority w:val="39"/>
    <w:unhideWhenUsed/>
    <w:pPr>
      <w:spacing w:after="57"/>
      <w:ind w:left="283"/>
    </w:p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OCHeading">
    <w:name w:val="TOC Heading"/>
    <w:uiPriority w:val="39"/>
    <w:unhideWhenUsed/>
    <w:qFormat/>
    <w:rPr>
      <w:sz w:val="28"/>
    </w:rPr>
  </w:style>
  <w:style w:type="paragraph" w:styleId="Header">
    <w:name w:val="header"/>
    <w:basedOn w:val="Normal"/>
    <w:link w:val="HeaderChar"/>
    <w:uiPriority w:val="99"/>
    <w:pPr>
      <w:tabs>
        <w:tab w:val="center" w:pos="4536"/>
        <w:tab w:val="right" w:pos="9072"/>
      </w:tabs>
    </w:pPr>
  </w:style>
  <w:style w:type="paragraph" w:styleId="Footer">
    <w:name w:val="footer"/>
    <w:basedOn w:val="Normal"/>
    <w:link w:val="FooterChar"/>
    <w:uiPriority w:val="99"/>
    <w:pPr>
      <w:tabs>
        <w:tab w:val="center" w:pos="4536"/>
        <w:tab w:val="right" w:pos="9072"/>
      </w:tabs>
    </w:pPr>
  </w:style>
  <w:style w:type="paragraph" w:styleId="BodyTextIndent">
    <w:name w:val="Body Text Indent"/>
    <w:basedOn w:val="Normal"/>
    <w:link w:val="BodyTextIndentChar"/>
    <w:uiPriority w:val="99"/>
    <w:pPr>
      <w:ind w:firstLine="705"/>
      <w:jc w:val="both"/>
    </w:pPr>
    <w:rPr>
      <w:rFonts w:cs="Arial"/>
    </w:rPr>
  </w:style>
  <w:style w:type="paragraph" w:styleId="BalloonText">
    <w:name w:val="Balloon Text"/>
    <w:basedOn w:val="Normal"/>
    <w:link w:val="BalloonTextChar"/>
    <w:uiPriority w:val="99"/>
    <w:semiHidden/>
    <w:qFormat/>
    <w:rPr>
      <w:rFonts w:ascii="Tahoma" w:hAnsi="Tahoma" w:cs="Tahoma"/>
      <w:sz w:val="16"/>
      <w:szCs w:val="16"/>
    </w:rPr>
  </w:style>
  <w:style w:type="paragraph" w:customStyle="1" w:styleId="DefaultText">
    <w:name w:val="Default Text"/>
    <w:basedOn w:val="Normal"/>
    <w:uiPriority w:val="99"/>
    <w:qFormat/>
    <w:rPr>
      <w:rFonts w:ascii="Times New Roman" w:hAnsi="Times New Roman"/>
      <w:sz w:val="24"/>
      <w:szCs w:val="20"/>
      <w:lang w:val="en-US" w:eastAsia="en-US"/>
    </w:rPr>
  </w:style>
  <w:style w:type="paragraph" w:styleId="BodyTextIndent3">
    <w:name w:val="Body Text Indent 3"/>
    <w:basedOn w:val="Normal"/>
    <w:link w:val="BodyTextIndent3Char"/>
    <w:uiPriority w:val="99"/>
    <w:qFormat/>
    <w:pPr>
      <w:spacing w:after="120"/>
      <w:ind w:left="360"/>
    </w:pPr>
    <w:rPr>
      <w:rFonts w:ascii="Times New Roman" w:hAnsi="Times New Roman"/>
      <w:sz w:val="16"/>
      <w:szCs w:val="16"/>
      <w:lang w:eastAsia="en-US"/>
    </w:rPr>
  </w:style>
  <w:style w:type="paragraph" w:customStyle="1" w:styleId="Listparagraf1">
    <w:name w:val="Listă paragraf1"/>
    <w:basedOn w:val="Normal"/>
    <w:uiPriority w:val="99"/>
    <w:qFormat/>
    <w:pPr>
      <w:ind w:left="720"/>
      <w:contextualSpacing/>
    </w:pPr>
    <w:rPr>
      <w:rFonts w:ascii="Times New Roman" w:eastAsia="SimSun" w:hAnsi="Times New Roman"/>
      <w:sz w:val="24"/>
      <w:lang w:eastAsia="zh-CN"/>
    </w:rPr>
  </w:style>
  <w:style w:type="paragraph" w:styleId="Title">
    <w:name w:val="Title"/>
    <w:basedOn w:val="Normal"/>
    <w:link w:val="TitleChar"/>
    <w:uiPriority w:val="99"/>
    <w:qFormat/>
    <w:pPr>
      <w:jc w:val="center"/>
    </w:pPr>
    <w:rPr>
      <w:rFonts w:ascii="Times New Roman" w:hAnsi="Times New Roman"/>
      <w:b/>
      <w:sz w:val="24"/>
      <w:szCs w:val="20"/>
      <w:lang w:val="en-US"/>
    </w:rPr>
  </w:style>
  <w:style w:type="paragraph" w:customStyle="1" w:styleId="Listparagraf11">
    <w:name w:val="Listă paragraf11"/>
    <w:basedOn w:val="Normal"/>
    <w:uiPriority w:val="99"/>
    <w:qFormat/>
    <w:pPr>
      <w:ind w:left="720"/>
      <w:contextualSpacing/>
    </w:pPr>
    <w:rPr>
      <w:rFonts w:ascii="Times New Roman" w:hAnsi="Times New Roman"/>
      <w:sz w:val="20"/>
      <w:szCs w:val="20"/>
    </w:rPr>
  </w:style>
  <w:style w:type="paragraph" w:customStyle="1" w:styleId="Style">
    <w:name w:val="Style"/>
    <w:basedOn w:val="Normal"/>
    <w:uiPriority w:val="99"/>
    <w:qFormat/>
    <w:pPr>
      <w:tabs>
        <w:tab w:val="left" w:pos="709"/>
      </w:tabs>
    </w:pPr>
    <w:rPr>
      <w:rFonts w:ascii="Tahoma" w:hAnsi="Tahoma"/>
      <w:sz w:val="24"/>
      <w:lang w:val="pl-PL" w:eastAsia="pl-PL"/>
    </w:rPr>
  </w:style>
  <w:style w:type="paragraph" w:customStyle="1" w:styleId="Revizuire1">
    <w:name w:val="Revizuire1"/>
    <w:uiPriority w:val="99"/>
    <w:semiHidden/>
    <w:qFormat/>
    <w:rPr>
      <w:rFonts w:ascii="Arial" w:hAnsi="Arial"/>
      <w:sz w:val="28"/>
      <w:szCs w:val="24"/>
    </w:rPr>
  </w:style>
  <w:style w:type="paragraph" w:styleId="HTMLPreformatted">
    <w:name w:val="HTML Preformatted"/>
    <w:basedOn w:val="Normal"/>
    <w:link w:val="HTMLPreformattedChar"/>
    <w:uiPriority w:val="99"/>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GB" w:eastAsia="en-US"/>
    </w:rPr>
  </w:style>
  <w:style w:type="paragraph" w:styleId="CommentText">
    <w:name w:val="annotation text"/>
    <w:basedOn w:val="Normal"/>
    <w:link w:val="CommentTextChar"/>
    <w:uiPriority w:val="99"/>
    <w:semiHidden/>
    <w:qFormat/>
    <w:rPr>
      <w:sz w:val="20"/>
      <w:szCs w:val="20"/>
    </w:rPr>
  </w:style>
  <w:style w:type="paragraph" w:styleId="CommentSubject">
    <w:name w:val="annotation subject"/>
    <w:basedOn w:val="CommentText"/>
    <w:link w:val="CommentSubjectChar"/>
    <w:uiPriority w:val="99"/>
    <w:semiHidden/>
    <w:qFormat/>
    <w:rPr>
      <w:b/>
      <w:bCs/>
    </w:rPr>
  </w:style>
  <w:style w:type="paragraph" w:customStyle="1" w:styleId="Style5">
    <w:name w:val="Style5"/>
    <w:basedOn w:val="Normal"/>
    <w:uiPriority w:val="99"/>
    <w:qFormat/>
    <w:pPr>
      <w:widowControl w:val="0"/>
    </w:pPr>
    <w:rPr>
      <w:rFonts w:ascii="Times New Roman" w:hAnsi="Times New Roman"/>
      <w:sz w:val="24"/>
    </w:rPr>
  </w:style>
  <w:style w:type="paragraph" w:styleId="BodyText2">
    <w:name w:val="Body Text 2"/>
    <w:basedOn w:val="Normal"/>
    <w:link w:val="BodyText2Char"/>
    <w:uiPriority w:val="99"/>
    <w:qFormat/>
    <w:pPr>
      <w:spacing w:after="120" w:line="480" w:lineRule="auto"/>
    </w:pPr>
  </w:style>
  <w:style w:type="paragraph" w:styleId="ListParagraph">
    <w:name w:val="List Paragraph"/>
    <w:basedOn w:val="Normal"/>
    <w:uiPriority w:val="34"/>
    <w:qFormat/>
    <w:pPr>
      <w:ind w:left="720"/>
      <w:contextualSpacing/>
    </w:pPr>
  </w:style>
  <w:style w:type="paragraph" w:styleId="Revision">
    <w:name w:val="Revision"/>
    <w:uiPriority w:val="99"/>
    <w:semiHidden/>
    <w:qFormat/>
    <w:rPr>
      <w:rFonts w:ascii="Arial" w:hAnsi="Arial"/>
      <w:sz w:val="28"/>
      <w:szCs w:val="24"/>
    </w:rPr>
  </w:style>
  <w:style w:type="table" w:styleId="TableGridLight">
    <w:name w:val="Grid Table Light"/>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b/>
        <w:color w:val="404040"/>
        <w:sz w:val="22"/>
      </w:rPr>
    </w:tblStylePr>
    <w:tblStylePr w:type="lastRow">
      <w:rPr>
        <w:b/>
        <w:color w:val="404040"/>
        <w:sz w:val="22"/>
      </w:rPr>
    </w:tblStylePr>
    <w:tblStylePr w:type="firstCol">
      <w:rPr>
        <w:b/>
        <w:color w:val="404040"/>
        <w:sz w:val="22"/>
      </w:rPr>
    </w:tblStylePr>
    <w:tblStylePr w:type="lastCol">
      <w:rPr>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styleId="PlainTable2">
    <w:name w:val="Plain Table 2"/>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b/>
        <w:color w:val="404040"/>
        <w:sz w:val="22"/>
      </w:rPr>
      <w:tblPr/>
      <w:tcPr>
        <w:tcBorders>
          <w:top w:val="single" w:sz="4" w:space="0" w:color="000000" w:themeColor="text1"/>
          <w:bottom w:val="single" w:sz="4" w:space="0" w:color="000000" w:themeColor="text1"/>
        </w:tcBorders>
      </w:tcPr>
    </w:tblStylePr>
    <w:tblStylePr w:type="lastRow">
      <w:rPr>
        <w:b/>
        <w:color w:val="404040"/>
        <w:sz w:val="22"/>
      </w:rPr>
    </w:tblStylePr>
    <w:tblStylePr w:type="firstCol">
      <w:rPr>
        <w:b/>
        <w:color w:val="404040"/>
        <w:sz w:val="22"/>
      </w:rPr>
    </w:tblStylePr>
    <w:tblStylePr w:type="lastCol">
      <w:rPr>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color w:val="404040"/>
        <w:sz w:val="22"/>
      </w:rPr>
      <w:tblPr/>
      <w:tcPr>
        <w:shd w:val="clear" w:color="auto" w:fill="F2F2F2" w:themeFill="text1" w:themeFillTint="0D"/>
      </w:tcPr>
    </w:tblStylePr>
    <w:tblStylePr w:type="band1Horz">
      <w:rPr>
        <w:color w:val="404040"/>
        <w:sz w:val="22"/>
      </w:rPr>
      <w:tblPr/>
      <w:tcPr>
        <w:shd w:val="clear" w:color="auto" w:fill="F2F2F2" w:themeFill="text1" w:themeFillTint="0D"/>
      </w:tcPr>
    </w:tblStylePr>
  </w:style>
  <w:style w:type="table" w:styleId="PlainTable4">
    <w:name w:val="Plain Table 4"/>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auto" w:fill="F2F2F2" w:themeFill="text1" w:themeFillTint="0D"/>
      </w:tcPr>
    </w:tblStylePr>
    <w:tblStylePr w:type="band1Horz">
      <w:rPr>
        <w:color w:val="404040"/>
        <w:sz w:val="22"/>
      </w:rPr>
      <w:tblPr/>
      <w:tcPr>
        <w:shd w:val="clear" w:color="auto" w:fill="F2F2F2" w:themeFill="text1" w:themeFillTint="0D"/>
      </w:tcPr>
    </w:tblStylePr>
  </w:style>
  <w:style w:type="table" w:styleId="PlainTable5">
    <w:name w:val="Plain Table 5"/>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color w:val="404040"/>
        <w:sz w:val="22"/>
      </w:rPr>
      <w:tblPr/>
      <w:tcPr>
        <w:shd w:val="clear" w:color="auto" w:fill="F2F2F2" w:themeFill="text1" w:themeFillTint="0D"/>
      </w:tcPr>
    </w:tblStylePr>
    <w:tblStylePr w:type="band1Horz">
      <w:rPr>
        <w:color w:val="404040"/>
        <w:sz w:val="22"/>
      </w:rPr>
      <w:tblPr/>
      <w:tcPr>
        <w:shd w:val="clear" w:color="auto" w:fill="F2F2F2" w:themeFill="text1" w:themeFillTint="0D"/>
      </w:tcPr>
    </w:tblStylePr>
  </w:style>
  <w:style w:type="table" w:styleId="GridTable1Light">
    <w:name w:val="Grid Table 1 Light"/>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000000" w:themeColor="text1"/>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styleId="GridTable1Light-Accent1">
    <w:name w:val="Grid Table 1 Light Accent 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4F81BD" w:themeColor="accent1"/>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tblStylePr>
  </w:style>
  <w:style w:type="table" w:styleId="GridTable1Light-Accent2">
    <w:name w:val="Grid Table 1 Light Accent 2"/>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C0504D" w:themeColor="accent2"/>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tblStylePr>
  </w:style>
  <w:style w:type="table" w:styleId="GridTable1Light-Accent3">
    <w:name w:val="Grid Table 1 Light Accent 3"/>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9BBB59" w:themeColor="accent3"/>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tblStylePr>
  </w:style>
  <w:style w:type="table" w:styleId="GridTable1Light-Accent4">
    <w:name w:val="Grid Table 1 Light Accent 4"/>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8064A2" w:themeColor="accent4"/>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tcPr>
    </w:tblStylePr>
  </w:style>
  <w:style w:type="table" w:styleId="GridTable1Light-Accent5">
    <w:name w:val="Grid Table 1 Light Accent 5"/>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4BACC6" w:themeColor="accent5"/>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tblStylePr>
  </w:style>
  <w:style w:type="table" w:styleId="GridTable1Light-Accent6">
    <w:name w:val="Grid Table 1 Light Accent 6"/>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79646" w:themeColor="accent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tblStylePr>
  </w:style>
  <w:style w:type="table" w:styleId="GridTable2">
    <w:name w:val="Grid Table 2"/>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000000" w:themeColor="text1"/>
          <w:right w:val="none" w:sz="4" w:space="0" w:color="000000"/>
        </w:tcBorders>
        <w:shd w:val="clear" w:color="auto" w:fill="FFFFFF"/>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color w:val="404040"/>
        <w:sz w:val="22"/>
      </w:rPr>
      <w:tblPr/>
      <w:tcPr>
        <w:shd w:val="clear" w:color="auto" w:fill="CBCBCB" w:themeFill="text1" w:themeFillTint="34"/>
      </w:tcPr>
    </w:tblStylePr>
    <w:tblStylePr w:type="band1Horz">
      <w:rPr>
        <w:color w:val="404040"/>
        <w:sz w:val="22"/>
      </w:rPr>
      <w:tblPr/>
      <w:tcPr>
        <w:shd w:val="clear" w:color="auto" w:fill="CBCBCB" w:themeFill="text1" w:themeFillTint="34"/>
      </w:tcPr>
    </w:tblStylePr>
  </w:style>
  <w:style w:type="table" w:styleId="GridTable2-Accent1">
    <w:name w:val="Grid Table 2 Accent 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4F81BD" w:themeColor="accent1"/>
          <w:right w:val="none" w:sz="4" w:space="0" w:color="000000"/>
        </w:tcBorders>
        <w:shd w:val="clear" w:color="auto" w:fill="FFFFFF"/>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color w:val="404040"/>
        <w:sz w:val="22"/>
      </w:rPr>
      <w:tblPr/>
      <w:tcPr>
        <w:shd w:val="clear" w:color="auto" w:fill="DAE5F1" w:themeFill="accent1" w:themeFillTint="34"/>
      </w:tcPr>
    </w:tblStylePr>
    <w:tblStylePr w:type="band1Horz">
      <w:rPr>
        <w:color w:val="404040"/>
        <w:sz w:val="22"/>
      </w:rPr>
      <w:tblPr/>
      <w:tcPr>
        <w:shd w:val="clear" w:color="auto" w:fill="DAE5F1" w:themeFill="accent1" w:themeFillTint="34"/>
      </w:tcPr>
    </w:tblStylePr>
  </w:style>
  <w:style w:type="table" w:styleId="GridTable2-Accent2">
    <w:name w:val="Grid Table 2 Accent 2"/>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C0504D" w:themeColor="accent2"/>
          <w:right w:val="none" w:sz="4" w:space="0" w:color="000000"/>
        </w:tcBorders>
        <w:shd w:val="clear" w:color="auto" w:fill="FFFFFF"/>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color w:val="404040"/>
        <w:sz w:val="22"/>
      </w:rPr>
      <w:tblPr/>
      <w:tcPr>
        <w:shd w:val="clear" w:color="auto" w:fill="F2DCDC" w:themeFill="accent2" w:themeFillTint="32"/>
      </w:tcPr>
    </w:tblStylePr>
    <w:tblStylePr w:type="band1Horz">
      <w:rPr>
        <w:color w:val="404040"/>
        <w:sz w:val="22"/>
      </w:rPr>
      <w:tblPr/>
      <w:tcPr>
        <w:shd w:val="clear" w:color="auto" w:fill="F2DCDC" w:themeFill="accent2" w:themeFillTint="32"/>
      </w:tcPr>
    </w:tblStylePr>
  </w:style>
  <w:style w:type="table" w:styleId="GridTable2-Accent3">
    <w:name w:val="Grid Table 2 Accent 3"/>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BBB59" w:themeColor="accent3"/>
          <w:right w:val="none" w:sz="4" w:space="0" w:color="000000"/>
        </w:tcBorders>
        <w:shd w:val="clear" w:color="auto" w:fill="FFFFFF"/>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color w:val="404040"/>
        <w:sz w:val="22"/>
      </w:rPr>
      <w:tblPr/>
      <w:tcPr>
        <w:shd w:val="clear" w:color="auto" w:fill="EAF1DC" w:themeFill="accent3" w:themeFillTint="34"/>
      </w:tcPr>
    </w:tblStylePr>
    <w:tblStylePr w:type="band1Horz">
      <w:rPr>
        <w:color w:val="404040"/>
        <w:sz w:val="22"/>
      </w:rPr>
      <w:tblPr/>
      <w:tcPr>
        <w:shd w:val="clear" w:color="auto" w:fill="EAF1DC" w:themeFill="accent3" w:themeFillTint="34"/>
      </w:tcPr>
    </w:tblStylePr>
  </w:style>
  <w:style w:type="table" w:styleId="GridTable2-Accent4">
    <w:name w:val="Grid Table 2 Accent 4"/>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8064A2" w:themeColor="accent4"/>
          <w:right w:val="none" w:sz="4" w:space="0" w:color="000000"/>
        </w:tcBorders>
        <w:shd w:val="clear" w:color="auto" w:fill="FFFFFF"/>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color w:val="404040"/>
        <w:sz w:val="22"/>
      </w:rPr>
      <w:tblPr/>
      <w:tcPr>
        <w:shd w:val="clear" w:color="auto" w:fill="E5DFEC" w:themeFill="accent4" w:themeFillTint="34"/>
      </w:tcPr>
    </w:tblStylePr>
    <w:tblStylePr w:type="band1Horz">
      <w:rPr>
        <w:color w:val="404040"/>
        <w:sz w:val="22"/>
      </w:rPr>
      <w:tblPr/>
      <w:tcPr>
        <w:shd w:val="clear" w:color="auto" w:fill="E5DFEC" w:themeFill="accent4" w:themeFillTint="34"/>
      </w:tcPr>
    </w:tblStylePr>
  </w:style>
  <w:style w:type="table" w:styleId="GridTable2-Accent5">
    <w:name w:val="Grid Table 2 Accent 5"/>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auto"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color w:val="404040"/>
        <w:sz w:val="22"/>
      </w:rPr>
      <w:tblPr/>
      <w:tcPr>
        <w:shd w:val="clear" w:color="auto" w:fill="DAEEF3" w:themeFill="accent5" w:themeFillTint="34"/>
      </w:tcPr>
    </w:tblStylePr>
    <w:tblStylePr w:type="band1Horz">
      <w:rPr>
        <w:color w:val="404040"/>
        <w:sz w:val="22"/>
      </w:rPr>
      <w:tblPr/>
      <w:tcPr>
        <w:shd w:val="clear" w:color="auto" w:fill="DAEEF3" w:themeFill="accent5" w:themeFillTint="34"/>
      </w:tcPr>
    </w:tblStylePr>
  </w:style>
  <w:style w:type="table" w:styleId="GridTable2-Accent6">
    <w:name w:val="Grid Table 2 Accent 6"/>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auto"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color w:val="404040"/>
        <w:sz w:val="22"/>
      </w:rPr>
      <w:tblPr/>
      <w:tcPr>
        <w:shd w:val="clear" w:color="auto" w:fill="FDE9D8" w:themeFill="accent6" w:themeFillTint="34"/>
      </w:tcPr>
    </w:tblStylePr>
    <w:tblStylePr w:type="band1Horz">
      <w:rPr>
        <w:color w:val="404040"/>
        <w:sz w:val="22"/>
      </w:rPr>
      <w:tblPr/>
      <w:tcPr>
        <w:shd w:val="clear" w:color="auto" w:fill="FDE9D8" w:themeFill="accent6" w:themeFillTint="34"/>
      </w:tcPr>
    </w:tblStylePr>
  </w:style>
  <w:style w:type="table" w:styleId="GridTable3">
    <w:name w:val="Grid Table 3"/>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color w:val="404040"/>
        <w:sz w:val="22"/>
      </w:rPr>
      <w:tblPr/>
      <w:tcPr>
        <w:shd w:val="clear" w:color="auto" w:fill="CBCBCB" w:themeFill="text1" w:themeFillTint="34"/>
      </w:tcPr>
    </w:tblStylePr>
    <w:tblStylePr w:type="band1Horz">
      <w:rPr>
        <w:color w:val="404040"/>
        <w:sz w:val="22"/>
      </w:rPr>
      <w:tblPr/>
      <w:tcPr>
        <w:shd w:val="clear" w:color="auto" w:fill="CBCBCB" w:themeFill="text1" w:themeFillTint="34"/>
      </w:tcPr>
    </w:tblStylePr>
  </w:style>
  <w:style w:type="table" w:styleId="GridTable3-Accent1">
    <w:name w:val="Grid Table 3 Accent 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color w:val="404040"/>
        <w:sz w:val="22"/>
      </w:rPr>
      <w:tblPr/>
      <w:tcPr>
        <w:shd w:val="clear" w:color="auto" w:fill="DAE5F1" w:themeFill="accent1" w:themeFillTint="34"/>
      </w:tcPr>
    </w:tblStylePr>
    <w:tblStylePr w:type="band1Horz">
      <w:rPr>
        <w:color w:val="404040"/>
        <w:sz w:val="22"/>
      </w:rPr>
      <w:tblPr/>
      <w:tcPr>
        <w:shd w:val="clear" w:color="auto" w:fill="DAE5F1" w:themeFill="accent1" w:themeFillTint="34"/>
      </w:tcPr>
    </w:tblStylePr>
  </w:style>
  <w:style w:type="table" w:styleId="GridTable3-Accent2">
    <w:name w:val="Grid Table 3 Accent 2"/>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color w:val="404040"/>
        <w:sz w:val="22"/>
      </w:rPr>
      <w:tblPr/>
      <w:tcPr>
        <w:shd w:val="clear" w:color="auto" w:fill="F2DCDC" w:themeFill="accent2" w:themeFillTint="32"/>
      </w:tcPr>
    </w:tblStylePr>
    <w:tblStylePr w:type="band1Horz">
      <w:rPr>
        <w:color w:val="404040"/>
        <w:sz w:val="22"/>
      </w:rPr>
      <w:tblPr/>
      <w:tcPr>
        <w:shd w:val="clear" w:color="auto" w:fill="F2DCDC" w:themeFill="accent2" w:themeFillTint="32"/>
      </w:tcPr>
    </w:tblStylePr>
  </w:style>
  <w:style w:type="table" w:styleId="GridTable3-Accent3">
    <w:name w:val="Grid Table 3 Accent 3"/>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color w:val="404040"/>
        <w:sz w:val="22"/>
      </w:rPr>
      <w:tblPr/>
      <w:tcPr>
        <w:shd w:val="clear" w:color="auto" w:fill="EAF1DC" w:themeFill="accent3" w:themeFillTint="34"/>
      </w:tcPr>
    </w:tblStylePr>
    <w:tblStylePr w:type="band1Horz">
      <w:rPr>
        <w:color w:val="404040"/>
        <w:sz w:val="22"/>
      </w:rPr>
      <w:tblPr/>
      <w:tcPr>
        <w:shd w:val="clear" w:color="auto" w:fill="EAF1DC" w:themeFill="accent3" w:themeFillTint="34"/>
      </w:tcPr>
    </w:tblStylePr>
  </w:style>
  <w:style w:type="table" w:styleId="GridTable3-Accent4">
    <w:name w:val="Grid Table 3 Accent 4"/>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color w:val="404040"/>
        <w:sz w:val="22"/>
      </w:rPr>
      <w:tblPr/>
      <w:tcPr>
        <w:shd w:val="clear" w:color="auto" w:fill="E5DFEC" w:themeFill="accent4" w:themeFillTint="34"/>
      </w:tcPr>
    </w:tblStylePr>
    <w:tblStylePr w:type="band1Horz">
      <w:rPr>
        <w:color w:val="404040"/>
        <w:sz w:val="22"/>
      </w:rPr>
      <w:tblPr/>
      <w:tcPr>
        <w:shd w:val="clear" w:color="auto" w:fill="E5DFEC" w:themeFill="accent4" w:themeFillTint="34"/>
      </w:tcPr>
    </w:tblStylePr>
  </w:style>
  <w:style w:type="table" w:styleId="GridTable3-Accent5">
    <w:name w:val="Grid Table 3 Accent 5"/>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color w:val="404040"/>
        <w:sz w:val="22"/>
      </w:rPr>
      <w:tblPr/>
      <w:tcPr>
        <w:shd w:val="clear" w:color="auto" w:fill="DAEEF3" w:themeFill="accent5" w:themeFillTint="34"/>
      </w:tcPr>
    </w:tblStylePr>
    <w:tblStylePr w:type="band1Horz">
      <w:rPr>
        <w:color w:val="404040"/>
        <w:sz w:val="22"/>
      </w:rPr>
      <w:tblPr/>
      <w:tcPr>
        <w:shd w:val="clear" w:color="auto" w:fill="DAEEF3" w:themeFill="accent5" w:themeFillTint="34"/>
      </w:tcPr>
    </w:tblStylePr>
  </w:style>
  <w:style w:type="table" w:styleId="GridTable3-Accent6">
    <w:name w:val="Grid Table 3 Accent 6"/>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color w:val="404040"/>
        <w:sz w:val="22"/>
      </w:rPr>
      <w:tblPr/>
      <w:tcPr>
        <w:shd w:val="clear" w:color="auto" w:fill="FDE9D8" w:themeFill="accent6" w:themeFillTint="34"/>
      </w:tcPr>
    </w:tblStylePr>
    <w:tblStylePr w:type="band1Horz">
      <w:rPr>
        <w:color w:val="404040"/>
        <w:sz w:val="22"/>
      </w:rPr>
      <w:tblPr/>
      <w:tcPr>
        <w:shd w:val="clear" w:color="auto" w:fill="FDE9D8" w:themeFill="accent6" w:themeFillTint="34"/>
      </w:tcPr>
    </w:tblStylePr>
  </w:style>
  <w:style w:type="table" w:styleId="GridTable4">
    <w:name w:val="Grid Table 4"/>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color w:val="404040"/>
        <w:sz w:val="22"/>
      </w:rPr>
      <w:tblPr/>
      <w:tcPr>
        <w:shd w:val="clear" w:color="auto" w:fill="CBCBCB" w:themeFill="text1" w:themeFillTint="34"/>
      </w:tcPr>
    </w:tblStylePr>
    <w:tblStylePr w:type="band1Horz">
      <w:rPr>
        <w:color w:val="404040"/>
        <w:sz w:val="22"/>
      </w:rPr>
      <w:tblPr/>
      <w:tcPr>
        <w:shd w:val="clear" w:color="auto" w:fill="CBCBCB" w:themeFill="text1" w:themeFillTint="34"/>
      </w:tcPr>
    </w:tblStylePr>
  </w:style>
  <w:style w:type="table" w:styleId="GridTable4-Accent1">
    <w:name w:val="Grid Table 4 Accent 1"/>
    <w:basedOn w:val="Table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b/>
        <w:color w:val="FFFFFF"/>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5D8AC2" w:themeFill="accent1" w:themeFillTint="EA"/>
      </w:tcPr>
    </w:tblStylePr>
    <w:tblStylePr w:type="lastRow">
      <w:rPr>
        <w:b/>
        <w:color w:val="404040"/>
      </w:rPr>
      <w:tblPr/>
      <w:tcPr>
        <w:tcBorders>
          <w:top w:val="single" w:sz="4" w:space="0" w:color="4F81BD" w:themeColor="accent1"/>
        </w:tcBorders>
      </w:tcPr>
    </w:tblStylePr>
    <w:tblStylePr w:type="firstCol">
      <w:rPr>
        <w:b/>
        <w:color w:val="404040"/>
      </w:rPr>
    </w:tblStylePr>
    <w:tblStylePr w:type="lastCol">
      <w:rPr>
        <w:b/>
        <w:color w:val="404040"/>
      </w:rPr>
    </w:tblStylePr>
    <w:tblStylePr w:type="band1Vert">
      <w:rPr>
        <w:color w:val="404040"/>
        <w:sz w:val="22"/>
      </w:rPr>
      <w:tblPr/>
      <w:tcPr>
        <w:shd w:val="clear" w:color="auto" w:fill="DCE6F2" w:themeFill="accent1" w:themeFillTint="32"/>
      </w:tcPr>
    </w:tblStylePr>
    <w:tblStylePr w:type="band1Horz">
      <w:rPr>
        <w:color w:val="404040"/>
        <w:sz w:val="22"/>
      </w:rPr>
      <w:tblPr/>
      <w:tcPr>
        <w:shd w:val="clear" w:color="auto" w:fill="DCE6F2" w:themeFill="accent1" w:themeFillTint="32"/>
      </w:tcPr>
    </w:tblStylePr>
  </w:style>
  <w:style w:type="table" w:styleId="GridTable4-Accent2">
    <w:name w:val="Grid Table 4 Accent 2"/>
    <w:basedOn w:val="Table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b/>
        <w:color w:val="FFFFFF"/>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D99695" w:themeFill="accent2" w:themeFillTint="97"/>
      </w:tcPr>
    </w:tblStylePr>
    <w:tblStylePr w:type="lastRow">
      <w:rPr>
        <w:b/>
        <w:color w:val="404040"/>
      </w:rPr>
      <w:tblPr/>
      <w:tcPr>
        <w:tcBorders>
          <w:top w:val="single" w:sz="4" w:space="0" w:color="C0504D" w:themeColor="accent2"/>
        </w:tcBorders>
      </w:tcPr>
    </w:tblStylePr>
    <w:tblStylePr w:type="firstCol">
      <w:rPr>
        <w:b/>
        <w:color w:val="404040"/>
      </w:rPr>
    </w:tblStylePr>
    <w:tblStylePr w:type="lastCol">
      <w:rPr>
        <w:b/>
        <w:color w:val="404040"/>
      </w:rPr>
    </w:tblStylePr>
    <w:tblStylePr w:type="band1Vert">
      <w:rPr>
        <w:color w:val="404040"/>
        <w:sz w:val="22"/>
      </w:rPr>
      <w:tblPr/>
      <w:tcPr>
        <w:shd w:val="clear" w:color="auto" w:fill="F2DCDC" w:themeFill="accent2" w:themeFillTint="32"/>
      </w:tcPr>
    </w:tblStylePr>
    <w:tblStylePr w:type="band1Horz">
      <w:rPr>
        <w:color w:val="404040"/>
        <w:sz w:val="22"/>
      </w:rPr>
      <w:tblPr/>
      <w:tcPr>
        <w:shd w:val="clear" w:color="auto" w:fill="F2DCDC" w:themeFill="accent2" w:themeFillTint="32"/>
      </w:tcPr>
    </w:tblStylePr>
  </w:style>
  <w:style w:type="table" w:styleId="GridTable4-Accent3">
    <w:name w:val="Grid Table 4 Accent 3"/>
    <w:basedOn w:val="Table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b/>
        <w:color w:val="FFFFFF"/>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auto" w:fill="9ABB59" w:themeFill="accent3" w:themeFillTint="FE"/>
      </w:tcPr>
    </w:tblStylePr>
    <w:tblStylePr w:type="lastRow">
      <w:rPr>
        <w:b/>
        <w:color w:val="404040"/>
      </w:rPr>
      <w:tblPr/>
      <w:tcPr>
        <w:tcBorders>
          <w:top w:val="single" w:sz="4" w:space="0" w:color="9BBB59" w:themeColor="accent3"/>
        </w:tcBorders>
      </w:tcPr>
    </w:tblStylePr>
    <w:tblStylePr w:type="firstCol">
      <w:rPr>
        <w:b/>
        <w:color w:val="404040"/>
      </w:rPr>
    </w:tblStylePr>
    <w:tblStylePr w:type="lastCol">
      <w:rPr>
        <w:b/>
        <w:color w:val="404040"/>
      </w:rPr>
    </w:tblStylePr>
    <w:tblStylePr w:type="band1Vert">
      <w:rPr>
        <w:color w:val="404040"/>
        <w:sz w:val="22"/>
      </w:rPr>
      <w:tblPr/>
      <w:tcPr>
        <w:shd w:val="clear" w:color="auto" w:fill="EAF1DC" w:themeFill="accent3" w:themeFillTint="34"/>
      </w:tcPr>
    </w:tblStylePr>
    <w:tblStylePr w:type="band1Horz">
      <w:rPr>
        <w:color w:val="404040"/>
        <w:sz w:val="22"/>
      </w:rPr>
      <w:tblPr/>
      <w:tcPr>
        <w:shd w:val="clear" w:color="auto" w:fill="EAF1DC" w:themeFill="accent3" w:themeFillTint="34"/>
      </w:tcPr>
    </w:tblStylePr>
  </w:style>
  <w:style w:type="table" w:styleId="GridTable4-Accent4">
    <w:name w:val="Grid Table 4 Accent 4"/>
    <w:basedOn w:val="Table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b/>
        <w:color w:val="FFFFFF"/>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shd w:val="clear" w:color="auto" w:fill="B2A1C6" w:themeFill="accent4" w:themeFillTint="9A"/>
      </w:tcPr>
    </w:tblStylePr>
    <w:tblStylePr w:type="lastRow">
      <w:rPr>
        <w:b/>
        <w:color w:val="404040"/>
      </w:rPr>
      <w:tblPr/>
      <w:tcPr>
        <w:tcBorders>
          <w:top w:val="single" w:sz="4" w:space="0" w:color="8064A2" w:themeColor="accent4"/>
        </w:tcBorders>
      </w:tcPr>
    </w:tblStylePr>
    <w:tblStylePr w:type="firstCol">
      <w:rPr>
        <w:b/>
        <w:color w:val="404040"/>
      </w:rPr>
    </w:tblStylePr>
    <w:tblStylePr w:type="lastCol">
      <w:rPr>
        <w:b/>
        <w:color w:val="404040"/>
      </w:rPr>
    </w:tblStylePr>
    <w:tblStylePr w:type="band1Vert">
      <w:rPr>
        <w:color w:val="404040"/>
        <w:sz w:val="22"/>
      </w:rPr>
      <w:tblPr/>
      <w:tcPr>
        <w:shd w:val="clear" w:color="auto" w:fill="E5DFEC" w:themeFill="accent4" w:themeFillTint="34"/>
      </w:tcPr>
    </w:tblStylePr>
    <w:tblStylePr w:type="band1Horz">
      <w:rPr>
        <w:color w:val="404040"/>
        <w:sz w:val="22"/>
      </w:rPr>
      <w:tblPr/>
      <w:tcPr>
        <w:shd w:val="clear" w:color="auto" w:fill="E5DFEC" w:themeFill="accent4" w:themeFillTint="34"/>
      </w:tcPr>
    </w:tblStylePr>
  </w:style>
  <w:style w:type="table" w:styleId="GridTable4-Accent5">
    <w:name w:val="Grid Table 4 Accent 5"/>
    <w:basedOn w:val="Table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color w:val="404040"/>
        <w:sz w:val="22"/>
      </w:rPr>
      <w:tblPr/>
      <w:tcPr>
        <w:shd w:val="clear" w:color="auto" w:fill="DAEEF3" w:themeFill="accent5" w:themeFillTint="34"/>
      </w:tcPr>
    </w:tblStylePr>
    <w:tblStylePr w:type="band1Horz">
      <w:rPr>
        <w:color w:val="404040"/>
        <w:sz w:val="22"/>
      </w:rPr>
      <w:tblPr/>
      <w:tcPr>
        <w:shd w:val="clear" w:color="auto" w:fill="DAEEF3" w:themeFill="accent5" w:themeFillTint="34"/>
      </w:tcPr>
    </w:tblStylePr>
  </w:style>
  <w:style w:type="table" w:styleId="GridTable4-Accent6">
    <w:name w:val="Grid Table 4 Accent 6"/>
    <w:basedOn w:val="Table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color w:val="404040"/>
        <w:sz w:val="22"/>
      </w:rPr>
      <w:tblPr/>
      <w:tcPr>
        <w:shd w:val="clear" w:color="auto" w:fill="FDE9D8" w:themeFill="accent6" w:themeFillTint="34"/>
      </w:tcPr>
    </w:tblStylePr>
    <w:tblStylePr w:type="band1Horz">
      <w:rPr>
        <w:color w:val="404040"/>
        <w:sz w:val="22"/>
      </w:rPr>
      <w:tblPr/>
      <w:tcPr>
        <w:shd w:val="clear" w:color="auto" w:fill="FDE9D8" w:themeFill="accent6" w:themeFillTint="34"/>
      </w:tcPr>
    </w:tblStylePr>
  </w:style>
  <w:style w:type="table" w:styleId="GridTable5Dark">
    <w:name w:val="Grid Table 5 Dark"/>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auto" w:fill="000000" w:themeFill="text1"/>
      </w:tcPr>
    </w:tblStylePr>
    <w:tblStylePr w:type="lastRow">
      <w:rPr>
        <w:b/>
        <w:color w:val="FFFFFF"/>
        <w:sz w:val="22"/>
      </w:rPr>
      <w:tblPr/>
      <w:tcPr>
        <w:tcBorders>
          <w:top w:val="single" w:sz="4" w:space="0" w:color="FFFFFF" w:themeColor="light1"/>
        </w:tcBorders>
        <w:shd w:val="clear" w:color="auto" w:fill="000000" w:themeFill="text1"/>
      </w:tcPr>
    </w:tblStylePr>
    <w:tblStylePr w:type="firstCol">
      <w:rPr>
        <w:b/>
        <w:color w:val="FFFFFF"/>
        <w:sz w:val="22"/>
      </w:rPr>
      <w:tblPr/>
      <w:tcPr>
        <w:shd w:val="clear" w:color="auto" w:fill="000000" w:themeFill="text1"/>
      </w:tcPr>
    </w:tblStylePr>
    <w:tblStylePr w:type="lastCol">
      <w:rPr>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styleId="GridTable5Dark-Accent2">
    <w:name w:val="Grid Table 5 Dark Accent 2"/>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auto" w:fill="C0504D" w:themeFill="accent2"/>
      </w:tcPr>
    </w:tblStylePr>
    <w:tblStylePr w:type="lastRow">
      <w:rPr>
        <w:b/>
        <w:color w:val="FFFFFF"/>
        <w:sz w:val="22"/>
      </w:rPr>
      <w:tblPr/>
      <w:tcPr>
        <w:tcBorders>
          <w:top w:val="single" w:sz="4" w:space="0" w:color="FFFFFF" w:themeColor="light1"/>
        </w:tcBorders>
        <w:shd w:val="clear" w:color="auto" w:fill="C0504D" w:themeFill="accent2"/>
      </w:tcPr>
    </w:tblStylePr>
    <w:tblStylePr w:type="firstCol">
      <w:rPr>
        <w:b/>
        <w:color w:val="FFFFFF"/>
        <w:sz w:val="22"/>
      </w:rPr>
      <w:tblPr/>
      <w:tcPr>
        <w:shd w:val="clear" w:color="auto" w:fill="C0504D" w:themeFill="accent2"/>
      </w:tcPr>
    </w:tblStylePr>
    <w:tblStylePr w:type="lastCol">
      <w:rPr>
        <w:b/>
        <w:color w:val="FFFFFF"/>
        <w:sz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styleId="GridTable5Dark-Accent3">
    <w:name w:val="Grid Table 5 Dark Accent 3"/>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auto" w:fill="9BBB59" w:themeFill="accent3"/>
      </w:tcPr>
    </w:tblStylePr>
    <w:tblStylePr w:type="lastRow">
      <w:rPr>
        <w:b/>
        <w:color w:val="FFFFFF"/>
        <w:sz w:val="22"/>
      </w:rPr>
      <w:tblPr/>
      <w:tcPr>
        <w:tcBorders>
          <w:top w:val="single" w:sz="4" w:space="0" w:color="FFFFFF" w:themeColor="light1"/>
        </w:tcBorders>
        <w:shd w:val="clear" w:color="auto" w:fill="9BBB59" w:themeFill="accent3"/>
      </w:tcPr>
    </w:tblStylePr>
    <w:tblStylePr w:type="firstCol">
      <w:rPr>
        <w:b/>
        <w:color w:val="FFFFFF"/>
        <w:sz w:val="22"/>
      </w:rPr>
      <w:tblPr/>
      <w:tcPr>
        <w:shd w:val="clear" w:color="auto" w:fill="9BBB59" w:themeFill="accent3"/>
      </w:tcPr>
    </w:tblStylePr>
    <w:tblStylePr w:type="lastCol">
      <w:rPr>
        <w:b/>
        <w:color w:val="FFFFFF"/>
        <w:sz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styleId="GridTable5Dark-Accent5">
    <w:name w:val="Grid Table 5 Dark Accent 5"/>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auto" w:fill="4BACC6" w:themeFill="accent5"/>
      </w:tcPr>
    </w:tblStylePr>
    <w:tblStylePr w:type="lastRow">
      <w:rPr>
        <w:b/>
        <w:color w:val="FFFFFF"/>
        <w:sz w:val="22"/>
      </w:rPr>
      <w:tblPr/>
      <w:tcPr>
        <w:tcBorders>
          <w:top w:val="single" w:sz="4" w:space="0" w:color="FFFFFF" w:themeColor="light1"/>
        </w:tcBorders>
        <w:shd w:val="clear" w:color="auto" w:fill="4BACC6" w:themeFill="accent5"/>
      </w:tcPr>
    </w:tblStylePr>
    <w:tblStylePr w:type="firstCol">
      <w:rPr>
        <w:b/>
        <w:color w:val="FFFFFF"/>
        <w:sz w:val="22"/>
      </w:rPr>
      <w:tblPr/>
      <w:tcPr>
        <w:shd w:val="clear" w:color="auto" w:fill="4BACC6" w:themeFill="accent5"/>
      </w:tcPr>
    </w:tblStylePr>
    <w:tblStylePr w:type="lastCol">
      <w:rPr>
        <w:b/>
        <w:color w:val="FFFFFF"/>
        <w:sz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styleId="GridTable5Dark-Accent6">
    <w:name w:val="Grid Table 5 Dark Accent 6"/>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auto" w:fill="F79646" w:themeFill="accent6"/>
      </w:tcPr>
    </w:tblStylePr>
    <w:tblStylePr w:type="lastRow">
      <w:rPr>
        <w:b/>
        <w:color w:val="FFFFFF"/>
        <w:sz w:val="22"/>
      </w:rPr>
      <w:tblPr/>
      <w:tcPr>
        <w:tcBorders>
          <w:top w:val="single" w:sz="4" w:space="0" w:color="FFFFFF" w:themeColor="light1"/>
        </w:tcBorders>
        <w:shd w:val="clear" w:color="auto" w:fill="F79646" w:themeFill="accent6"/>
      </w:tcPr>
    </w:tblStylePr>
    <w:tblStylePr w:type="firstCol">
      <w:rPr>
        <w:b/>
        <w:color w:val="FFFFFF"/>
        <w:sz w:val="22"/>
      </w:rPr>
      <w:tblPr/>
      <w:tcPr>
        <w:shd w:val="clear" w:color="auto" w:fill="F79646" w:themeFill="accent6"/>
      </w:tcPr>
    </w:tblStylePr>
    <w:tblStylePr w:type="lastCol">
      <w:rPr>
        <w:b/>
        <w:color w:val="FFFFFF"/>
        <w:sz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styleId="GridTable6Colorful">
    <w:name w:val="Grid Table 6 Colorful"/>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000000" w:themeColor="text1"/>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color w:val="7F7F7F" w:themeColor="text1" w:themeTint="80" w:themeShade="95"/>
        <w:sz w:val="22"/>
      </w:rPr>
      <w:tblPr/>
      <w:tcPr>
        <w:shd w:val="clear" w:color="auto" w:fill="CBCBCB" w:themeFill="text1" w:themeFillTint="34"/>
      </w:tcPr>
    </w:tblStylePr>
    <w:tblStylePr w:type="band2Horz">
      <w:rPr>
        <w:color w:val="7F7F7F" w:themeColor="text1" w:themeTint="80" w:themeShade="95"/>
        <w:sz w:val="22"/>
      </w:rPr>
    </w:tblStylePr>
  </w:style>
  <w:style w:type="table" w:styleId="GridTable6Colorful-Accent1">
    <w:name w:val="Grid Table 6 Colorful Accent 1"/>
    <w:basedOn w:val="Table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4F81BD" w:themeColor="accent1"/>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hemeFill="accent1" w:themeFillTint="34"/>
      </w:tcPr>
    </w:tblStylePr>
    <w:tblStylePr w:type="band1Horz">
      <w:rPr>
        <w:color w:val="A6BFDD" w:themeColor="accent1" w:themeTint="80" w:themeShade="95"/>
        <w:sz w:val="22"/>
      </w:rPr>
      <w:tblPr/>
      <w:tcPr>
        <w:shd w:val="clear" w:color="auto" w:fill="DAE5F1" w:themeFill="accent1" w:themeFillTint="34"/>
      </w:tcPr>
    </w:tblStylePr>
    <w:tblStylePr w:type="band2Horz">
      <w:rPr>
        <w:color w:val="A6BFDD" w:themeColor="accent1" w:themeTint="80" w:themeShade="95"/>
        <w:sz w:val="22"/>
      </w:rPr>
    </w:tblStylePr>
  </w:style>
  <w:style w:type="table" w:styleId="GridTable6Colorful-Accent2">
    <w:name w:val="Grid Table 6 Colorful Accent 2"/>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C0504D" w:themeColor="accent2"/>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hemeFill="accent2" w:themeFillTint="32"/>
      </w:tcPr>
    </w:tblStylePr>
    <w:tblStylePr w:type="band1Horz">
      <w:rPr>
        <w:color w:val="D99695" w:themeColor="accent2" w:themeTint="97" w:themeShade="95"/>
        <w:sz w:val="22"/>
      </w:rPr>
      <w:tblPr/>
      <w:tcPr>
        <w:shd w:val="clear" w:color="auto" w:fill="F2DCDC" w:themeFill="accent2" w:themeFillTint="32"/>
      </w:tcPr>
    </w:tblStylePr>
    <w:tblStylePr w:type="band2Horz">
      <w:rPr>
        <w:color w:val="D99695" w:themeColor="accent2" w:themeTint="97" w:themeShade="95"/>
        <w:sz w:val="22"/>
      </w:rPr>
    </w:tblStylePr>
  </w:style>
  <w:style w:type="table" w:styleId="GridTable6Colorful-Accent3">
    <w:name w:val="Grid Table 6 Colorful Accent 3"/>
    <w:basedOn w:val="Table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BBB59" w:themeColor="accent3"/>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hemeFill="accent3" w:themeFillTint="34"/>
      </w:tcPr>
    </w:tblStylePr>
    <w:tblStylePr w:type="band1Horz">
      <w:rPr>
        <w:color w:val="9ABB59" w:themeColor="accent3" w:themeTint="FE" w:themeShade="95"/>
        <w:sz w:val="22"/>
      </w:rPr>
      <w:tblPr/>
      <w:tcPr>
        <w:shd w:val="clear" w:color="auto" w:fill="EAF1DC" w:themeFill="accent3" w:themeFillTint="34"/>
      </w:tcPr>
    </w:tblStylePr>
    <w:tblStylePr w:type="band2Horz">
      <w:rPr>
        <w:color w:val="9ABB59" w:themeColor="accent3" w:themeTint="FE" w:themeShade="95"/>
        <w:sz w:val="22"/>
      </w:rPr>
    </w:tblStylePr>
  </w:style>
  <w:style w:type="table" w:styleId="GridTable6Colorful-Accent4">
    <w:name w:val="Grid Table 6 Colorful Accent 4"/>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8064A2" w:themeColor="accent4"/>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hemeFill="accent4" w:themeFillTint="34"/>
      </w:tcPr>
    </w:tblStylePr>
    <w:tblStylePr w:type="band1Horz">
      <w:rPr>
        <w:color w:val="B2A1C6" w:themeColor="accent4" w:themeTint="9A" w:themeShade="95"/>
        <w:sz w:val="22"/>
      </w:rPr>
      <w:tblPr/>
      <w:tcPr>
        <w:shd w:val="clear" w:color="auto" w:fill="E5DFEC" w:themeFill="accent4" w:themeFillTint="34"/>
      </w:tcPr>
    </w:tblStylePr>
    <w:tblStylePr w:type="band2Horz">
      <w:rPr>
        <w:color w:val="B2A1C6" w:themeColor="accent4" w:themeTint="9A" w:themeShade="95"/>
        <w:sz w:val="22"/>
      </w:rPr>
    </w:tblStylePr>
  </w:style>
  <w:style w:type="table" w:styleId="GridTable6Colorful-Accent5">
    <w:name w:val="Grid Table 6 Colorful Accent 5"/>
    <w:basedOn w:val="Table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hemeFill="accent5" w:themeFillTint="34"/>
      </w:tcPr>
    </w:tblStylePr>
    <w:tblStylePr w:type="band1Horz">
      <w:rPr>
        <w:color w:val="266779" w:themeColor="accent5" w:themeShade="95"/>
        <w:sz w:val="22"/>
      </w:rPr>
      <w:tblPr/>
      <w:tcPr>
        <w:shd w:val="clear" w:color="auto" w:fill="DAEEF3" w:themeFill="accent5" w:themeFillTint="34"/>
      </w:tcPr>
    </w:tblStylePr>
    <w:tblStylePr w:type="band2Horz">
      <w:rPr>
        <w:color w:val="266779" w:themeColor="accent5" w:themeShade="95"/>
        <w:sz w:val="22"/>
      </w:rPr>
    </w:tblStylePr>
  </w:style>
  <w:style w:type="table" w:styleId="GridTable6Colorful-Accent6">
    <w:name w:val="Grid Table 6 Colorful Accent 6"/>
    <w:basedOn w:val="Table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hemeFill="accent6" w:themeFillTint="34"/>
      </w:tcPr>
    </w:tblStylePr>
    <w:tblStylePr w:type="band1Horz">
      <w:rPr>
        <w:color w:val="266779" w:themeColor="accent5" w:themeShade="95"/>
        <w:sz w:val="22"/>
      </w:rPr>
      <w:tblPr/>
      <w:tcPr>
        <w:shd w:val="clear" w:color="auto" w:fill="FDE9D8" w:themeFill="accent6" w:themeFillTint="34"/>
      </w:tcPr>
    </w:tblStylePr>
    <w:tblStylePr w:type="band2Horz">
      <w:rPr>
        <w:color w:val="266779" w:themeColor="accent5" w:themeShade="95"/>
        <w:sz w:val="22"/>
      </w:rPr>
    </w:tblStylePr>
  </w:style>
  <w:style w:type="table" w:styleId="GridTable7Colorful">
    <w:name w:val="Grid Table 7 Colorful"/>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sz w:val="22"/>
      </w:rPr>
      <w:tblPr/>
      <w:tcPr>
        <w:tcBorders>
          <w:top w:val="none" w:sz="0" w:space="0" w:color="auto"/>
          <w:left w:val="none" w:sz="0" w:space="0" w:color="auto"/>
          <w:bottom w:val="single" w:sz="4" w:space="0" w:color="000000" w:themeColor="text1"/>
          <w:right w:val="none" w:sz="0" w:space="0" w:color="auto"/>
        </w:tcBorders>
        <w:shd w:val="clear" w:color="auto" w:fill="FFFFFF" w:themeFill="light1"/>
      </w:tcPr>
    </w:tblStylePr>
    <w:tblStylePr w:type="lastRow">
      <w:rPr>
        <w:b/>
        <w:color w:val="7F7F7F" w:themeColor="text1" w:themeTint="80" w:themeShade="95"/>
        <w:sz w:val="22"/>
      </w:rPr>
      <w:tblPr/>
      <w:tcPr>
        <w:tcBorders>
          <w:top w:val="single" w:sz="4" w:space="0" w:color="000000" w:themeColor="text1"/>
          <w:left w:val="none" w:sz="0" w:space="0" w:color="auto"/>
          <w:bottom w:val="none" w:sz="0" w:space="0" w:color="auto"/>
          <w:right w:val="none" w:sz="0" w:space="0" w:color="auto"/>
        </w:tcBorders>
        <w:shd w:val="clear" w:color="auto" w:fill="FFFFFF" w:themeFill="light1"/>
      </w:tcPr>
    </w:tblStylePr>
    <w:tblStylePr w:type="firstCol">
      <w:pPr>
        <w:jc w:val="right"/>
      </w:pPr>
      <w:rPr>
        <w:i/>
        <w:color w:val="7F7F7F" w:themeColor="text1" w:themeTint="80" w:themeShade="95"/>
        <w:sz w:val="22"/>
      </w:rPr>
      <w:tblPr/>
      <w:tcPr>
        <w:tcBorders>
          <w:top w:val="none" w:sz="0" w:space="0" w:color="auto"/>
          <w:left w:val="none" w:sz="0" w:space="0" w:color="auto"/>
          <w:bottom w:val="none" w:sz="0" w:space="0" w:color="auto"/>
          <w:right w:val="single" w:sz="4" w:space="0" w:color="000000" w:themeColor="text1"/>
        </w:tcBorders>
        <w:shd w:val="clear" w:color="auto" w:fill="FFFFFF"/>
      </w:tcPr>
    </w:tblStylePr>
    <w:tblStylePr w:type="lastCol">
      <w:rPr>
        <w:i/>
        <w:color w:val="7F7F7F" w:themeColor="text1" w:themeTint="80" w:themeShade="95"/>
        <w:sz w:val="22"/>
      </w:rPr>
      <w:tblPr/>
      <w:tcPr>
        <w:tcBorders>
          <w:top w:val="none" w:sz="0" w:space="0" w:color="auto"/>
          <w:left w:val="single" w:sz="4" w:space="0" w:color="000000" w:themeColor="text1"/>
          <w:bottom w:val="none" w:sz="0" w:space="0" w:color="auto"/>
          <w:right w:val="none" w:sz="0" w:space="0" w:color="auto"/>
        </w:tcBorders>
        <w:shd w:val="clear" w:color="auto" w:fill="FFFFFF"/>
      </w:tcPr>
    </w:tblStylePr>
    <w:tblStylePr w:type="band1Vert">
      <w:tblPr/>
      <w:tcPr>
        <w:shd w:val="clear" w:color="auto" w:fill="F2F2F2" w:themeFill="text1" w:themeFillTint="0D"/>
      </w:tcPr>
    </w:tblStylePr>
    <w:tblStylePr w:type="band1Horz">
      <w:rPr>
        <w:color w:val="7F7F7F" w:themeColor="text1" w:themeTint="80" w:themeShade="95"/>
        <w:sz w:val="22"/>
      </w:rPr>
      <w:tblPr/>
      <w:tcPr>
        <w:shd w:val="clear" w:color="auto" w:fill="F2F2F2" w:themeFill="text1" w:themeFillTint="0D"/>
      </w:tcPr>
    </w:tblStylePr>
    <w:tblStylePr w:type="band2Horz">
      <w:rPr>
        <w:color w:val="7F7F7F" w:themeColor="text1" w:themeTint="80" w:themeShade="95"/>
        <w:sz w:val="22"/>
      </w:rPr>
    </w:tblStylePr>
  </w:style>
  <w:style w:type="table" w:styleId="GridTable7Colorful-Accent1">
    <w:name w:val="Grid Table 7 Colorful Accent 1"/>
    <w:basedOn w:val="Table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sz w:val="22"/>
      </w:rPr>
      <w:tblPr/>
      <w:tcPr>
        <w:tcBorders>
          <w:top w:val="none" w:sz="0" w:space="0" w:color="auto"/>
          <w:left w:val="none" w:sz="0" w:space="0" w:color="auto"/>
          <w:bottom w:val="single" w:sz="4" w:space="0" w:color="4F81BD" w:themeColor="accent1"/>
          <w:right w:val="none" w:sz="0" w:space="0" w:color="auto"/>
        </w:tcBorders>
        <w:shd w:val="clear" w:color="auto" w:fill="FFFFFF" w:themeFill="light1"/>
      </w:tcPr>
    </w:tblStylePr>
    <w:tblStylePr w:type="lastRow">
      <w:rPr>
        <w:b/>
        <w:color w:val="A6BFDD" w:themeColor="accent1" w:themeTint="80" w:themeShade="95"/>
        <w:sz w:val="22"/>
      </w:rPr>
      <w:tblPr/>
      <w:tcPr>
        <w:tcBorders>
          <w:top w:val="single" w:sz="4" w:space="0" w:color="4F81BD"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i/>
        <w:color w:val="A6BFDD" w:themeColor="accent1" w:themeTint="80" w:themeShade="95"/>
        <w:sz w:val="22"/>
      </w:rPr>
      <w:tblPr/>
      <w:tcPr>
        <w:tcBorders>
          <w:top w:val="none" w:sz="0" w:space="0" w:color="auto"/>
          <w:left w:val="none" w:sz="0" w:space="0" w:color="auto"/>
          <w:bottom w:val="none" w:sz="0" w:space="0" w:color="auto"/>
          <w:right w:val="single" w:sz="4" w:space="0" w:color="4F81BD" w:themeColor="accent1"/>
        </w:tcBorders>
        <w:shd w:val="clear" w:color="auto" w:fill="FFFFFF"/>
      </w:tcPr>
    </w:tblStylePr>
    <w:tblStylePr w:type="lastCol">
      <w:rPr>
        <w:i/>
        <w:color w:val="A6BFDD" w:themeColor="accent1" w:themeTint="80" w:themeShade="95"/>
        <w:sz w:val="22"/>
      </w:rPr>
      <w:tblPr/>
      <w:tcPr>
        <w:tcBorders>
          <w:top w:val="none" w:sz="0" w:space="0" w:color="auto"/>
          <w:left w:val="single" w:sz="4" w:space="0" w:color="4F81BD" w:themeColor="accent1"/>
          <w:bottom w:val="none" w:sz="0" w:space="0" w:color="auto"/>
          <w:right w:val="none" w:sz="0" w:space="0" w:color="auto"/>
        </w:tcBorders>
        <w:shd w:val="clear" w:color="auto" w:fill="FFFFFF"/>
      </w:tcPr>
    </w:tblStylePr>
    <w:tblStylePr w:type="band1Vert">
      <w:tblPr/>
      <w:tcPr>
        <w:shd w:val="clear" w:color="auto" w:fill="DAE5F1" w:themeFill="accent1" w:themeFillTint="34"/>
      </w:tcPr>
    </w:tblStylePr>
    <w:tblStylePr w:type="band1Horz">
      <w:rPr>
        <w:color w:val="A6BFDD" w:themeColor="accent1" w:themeTint="80" w:themeShade="95"/>
        <w:sz w:val="22"/>
      </w:rPr>
      <w:tblPr/>
      <w:tcPr>
        <w:shd w:val="clear" w:color="auto" w:fill="DAE5F1" w:themeFill="accent1" w:themeFillTint="34"/>
      </w:tcPr>
    </w:tblStylePr>
    <w:tblStylePr w:type="band2Horz">
      <w:rPr>
        <w:color w:val="A6BFDD" w:themeColor="accent1" w:themeTint="80" w:themeShade="95"/>
        <w:sz w:val="22"/>
      </w:rPr>
    </w:tblStylePr>
  </w:style>
  <w:style w:type="table" w:styleId="GridTable7Colorful-Accent2">
    <w:name w:val="Grid Table 7 Colorful Accent 2"/>
    <w:basedOn w:val="Table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sz w:val="22"/>
      </w:rPr>
      <w:tblPr/>
      <w:tcPr>
        <w:tcBorders>
          <w:top w:val="none" w:sz="0" w:space="0" w:color="auto"/>
          <w:left w:val="none" w:sz="0" w:space="0" w:color="auto"/>
          <w:bottom w:val="single" w:sz="4" w:space="0" w:color="C0504D" w:themeColor="accent2"/>
          <w:right w:val="none" w:sz="0" w:space="0" w:color="auto"/>
        </w:tcBorders>
        <w:shd w:val="clear" w:color="auto" w:fill="FFFFFF" w:themeFill="light1"/>
      </w:tcPr>
    </w:tblStylePr>
    <w:tblStylePr w:type="lastRow">
      <w:rPr>
        <w:b/>
        <w:color w:val="D99695" w:themeColor="accent2" w:themeTint="97" w:themeShade="95"/>
        <w:sz w:val="22"/>
      </w:rPr>
      <w:tblPr/>
      <w:tcPr>
        <w:tcBorders>
          <w:top w:val="single" w:sz="4" w:space="0" w:color="C0504D" w:themeColor="accent2"/>
          <w:left w:val="none" w:sz="0" w:space="0" w:color="auto"/>
          <w:bottom w:val="none" w:sz="0" w:space="0" w:color="auto"/>
          <w:right w:val="none" w:sz="0" w:space="0" w:color="auto"/>
        </w:tcBorders>
        <w:shd w:val="clear" w:color="auto" w:fill="FFFFFF" w:themeFill="light1"/>
      </w:tcPr>
    </w:tblStylePr>
    <w:tblStylePr w:type="firstCol">
      <w:pPr>
        <w:jc w:val="right"/>
      </w:pPr>
      <w:rPr>
        <w:i/>
        <w:color w:val="D99695" w:themeColor="accent2" w:themeTint="97" w:themeShade="95"/>
        <w:sz w:val="22"/>
      </w:rPr>
      <w:tblPr/>
      <w:tcPr>
        <w:tcBorders>
          <w:top w:val="none" w:sz="0" w:space="0" w:color="auto"/>
          <w:left w:val="none" w:sz="0" w:space="0" w:color="auto"/>
          <w:bottom w:val="none" w:sz="0" w:space="0" w:color="auto"/>
          <w:right w:val="single" w:sz="4" w:space="0" w:color="C0504D" w:themeColor="accent2"/>
        </w:tcBorders>
        <w:shd w:val="clear" w:color="auto" w:fill="FFFFFF"/>
      </w:tcPr>
    </w:tblStylePr>
    <w:tblStylePr w:type="lastCol">
      <w:rPr>
        <w:i/>
        <w:color w:val="D99695" w:themeColor="accent2" w:themeTint="97" w:themeShade="95"/>
        <w:sz w:val="22"/>
      </w:rPr>
      <w:tblPr/>
      <w:tcPr>
        <w:tcBorders>
          <w:top w:val="none" w:sz="0" w:space="0" w:color="auto"/>
          <w:left w:val="single" w:sz="4" w:space="0" w:color="C0504D" w:themeColor="accent2"/>
          <w:bottom w:val="none" w:sz="0" w:space="0" w:color="auto"/>
          <w:right w:val="none" w:sz="0" w:space="0" w:color="auto"/>
        </w:tcBorders>
        <w:shd w:val="clear" w:color="auto" w:fill="FFFFFF"/>
      </w:tcPr>
    </w:tblStylePr>
    <w:tblStylePr w:type="band1Vert">
      <w:tblPr/>
      <w:tcPr>
        <w:shd w:val="clear" w:color="auto" w:fill="F2DCDC" w:themeFill="accent2" w:themeFillTint="32"/>
      </w:tcPr>
    </w:tblStylePr>
    <w:tblStylePr w:type="band1Horz">
      <w:rPr>
        <w:color w:val="D99695" w:themeColor="accent2" w:themeTint="97" w:themeShade="95"/>
        <w:sz w:val="22"/>
      </w:rPr>
      <w:tblPr/>
      <w:tcPr>
        <w:shd w:val="clear" w:color="auto" w:fill="F2DCDC" w:themeFill="accent2" w:themeFillTint="32"/>
      </w:tcPr>
    </w:tblStylePr>
    <w:tblStylePr w:type="band2Horz">
      <w:rPr>
        <w:color w:val="D99695" w:themeColor="accent2" w:themeTint="97" w:themeShade="95"/>
        <w:sz w:val="22"/>
      </w:rPr>
    </w:tblStylePr>
  </w:style>
  <w:style w:type="table" w:styleId="GridTable7Colorful-Accent3">
    <w:name w:val="Grid Table 7 Colorful Accent 3"/>
    <w:basedOn w:val="Table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sz w:val="22"/>
      </w:rPr>
      <w:tblPr/>
      <w:tcPr>
        <w:tcBorders>
          <w:top w:val="none" w:sz="0" w:space="0" w:color="auto"/>
          <w:left w:val="none" w:sz="0" w:space="0" w:color="auto"/>
          <w:bottom w:val="single" w:sz="4" w:space="0" w:color="9BBB59" w:themeColor="accent3"/>
          <w:right w:val="none" w:sz="0" w:space="0" w:color="auto"/>
        </w:tcBorders>
        <w:shd w:val="clear" w:color="auto" w:fill="FFFFFF" w:themeFill="light1"/>
      </w:tcPr>
    </w:tblStylePr>
    <w:tblStylePr w:type="lastRow">
      <w:rPr>
        <w:b/>
        <w:color w:val="9ABB59" w:themeColor="accent3" w:themeTint="FE" w:themeShade="95"/>
        <w:sz w:val="22"/>
      </w:rPr>
      <w:tblPr/>
      <w:tcPr>
        <w:tcBorders>
          <w:top w:val="single" w:sz="4" w:space="0" w:color="9BBB59" w:themeColor="accent3"/>
          <w:left w:val="none" w:sz="0" w:space="0" w:color="auto"/>
          <w:bottom w:val="none" w:sz="0" w:space="0" w:color="auto"/>
          <w:right w:val="none" w:sz="0" w:space="0" w:color="auto"/>
        </w:tcBorders>
        <w:shd w:val="clear" w:color="auto" w:fill="FFFFFF" w:themeFill="light1"/>
      </w:tcPr>
    </w:tblStylePr>
    <w:tblStylePr w:type="firstCol">
      <w:pPr>
        <w:jc w:val="right"/>
      </w:pPr>
      <w:rPr>
        <w:i/>
        <w:color w:val="9ABB59" w:themeColor="accent3" w:themeTint="FE" w:themeShade="95"/>
        <w:sz w:val="22"/>
      </w:rPr>
      <w:tblPr/>
      <w:tcPr>
        <w:tcBorders>
          <w:top w:val="none" w:sz="0" w:space="0" w:color="auto"/>
          <w:left w:val="none" w:sz="0" w:space="0" w:color="auto"/>
          <w:bottom w:val="none" w:sz="0" w:space="0" w:color="auto"/>
          <w:right w:val="single" w:sz="4" w:space="0" w:color="9BBB59" w:themeColor="accent3"/>
        </w:tcBorders>
        <w:shd w:val="clear" w:color="auto" w:fill="FFFFFF"/>
      </w:tcPr>
    </w:tblStylePr>
    <w:tblStylePr w:type="lastCol">
      <w:rPr>
        <w:i/>
        <w:color w:val="9ABB59" w:themeColor="accent3" w:themeTint="FE" w:themeShade="95"/>
        <w:sz w:val="22"/>
      </w:rPr>
      <w:tblPr/>
      <w:tcPr>
        <w:tcBorders>
          <w:top w:val="none" w:sz="0" w:space="0" w:color="auto"/>
          <w:left w:val="single" w:sz="4" w:space="0" w:color="9BBB59" w:themeColor="accent3"/>
          <w:bottom w:val="none" w:sz="0" w:space="0" w:color="auto"/>
          <w:right w:val="none" w:sz="0" w:space="0" w:color="auto"/>
        </w:tcBorders>
        <w:shd w:val="clear" w:color="auto" w:fill="FFFFFF"/>
      </w:tcPr>
    </w:tblStylePr>
    <w:tblStylePr w:type="band1Vert">
      <w:tblPr/>
      <w:tcPr>
        <w:shd w:val="clear" w:color="auto" w:fill="EAF1DC" w:themeFill="accent3" w:themeFillTint="34"/>
      </w:tcPr>
    </w:tblStylePr>
    <w:tblStylePr w:type="band1Horz">
      <w:rPr>
        <w:color w:val="9ABB59" w:themeColor="accent3" w:themeTint="FE" w:themeShade="95"/>
        <w:sz w:val="22"/>
      </w:rPr>
      <w:tblPr/>
      <w:tcPr>
        <w:shd w:val="clear" w:color="auto" w:fill="EAF1DC" w:themeFill="accent3" w:themeFillTint="34"/>
      </w:tcPr>
    </w:tblStylePr>
    <w:tblStylePr w:type="band2Horz">
      <w:rPr>
        <w:color w:val="9ABB59" w:themeColor="accent3" w:themeTint="FE" w:themeShade="95"/>
        <w:sz w:val="22"/>
      </w:rPr>
    </w:tblStylePr>
  </w:style>
  <w:style w:type="table" w:styleId="GridTable7Colorful-Accent4">
    <w:name w:val="Grid Table 7 Colorful Accent 4"/>
    <w:basedOn w:val="Table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sz w:val="22"/>
      </w:rPr>
      <w:tblPr/>
      <w:tcPr>
        <w:tcBorders>
          <w:top w:val="none" w:sz="0" w:space="0" w:color="auto"/>
          <w:left w:val="none" w:sz="0" w:space="0" w:color="auto"/>
          <w:bottom w:val="single" w:sz="4" w:space="0" w:color="8064A2" w:themeColor="accent4"/>
          <w:right w:val="none" w:sz="0" w:space="0" w:color="auto"/>
        </w:tcBorders>
        <w:shd w:val="clear" w:color="auto" w:fill="FFFFFF" w:themeFill="light1"/>
      </w:tcPr>
    </w:tblStylePr>
    <w:tblStylePr w:type="lastRow">
      <w:rPr>
        <w:b/>
        <w:color w:val="B2A1C6" w:themeColor="accent4" w:themeTint="9A" w:themeShade="95"/>
        <w:sz w:val="22"/>
      </w:rPr>
      <w:tblPr/>
      <w:tcPr>
        <w:tcBorders>
          <w:top w:val="single" w:sz="4" w:space="0" w:color="8064A2" w:themeColor="accent4"/>
          <w:left w:val="none" w:sz="0" w:space="0" w:color="auto"/>
          <w:bottom w:val="none" w:sz="0" w:space="0" w:color="auto"/>
          <w:right w:val="none" w:sz="0" w:space="0" w:color="auto"/>
        </w:tcBorders>
        <w:shd w:val="clear" w:color="auto" w:fill="FFFFFF" w:themeFill="light1"/>
      </w:tcPr>
    </w:tblStylePr>
    <w:tblStylePr w:type="firstCol">
      <w:pPr>
        <w:jc w:val="right"/>
      </w:pPr>
      <w:rPr>
        <w:i/>
        <w:color w:val="B2A1C6" w:themeColor="accent4" w:themeTint="9A" w:themeShade="95"/>
        <w:sz w:val="22"/>
      </w:rPr>
      <w:tblPr/>
      <w:tcPr>
        <w:tcBorders>
          <w:top w:val="none" w:sz="0" w:space="0" w:color="auto"/>
          <w:left w:val="none" w:sz="0" w:space="0" w:color="auto"/>
          <w:bottom w:val="none" w:sz="0" w:space="0" w:color="auto"/>
          <w:right w:val="single" w:sz="4" w:space="0" w:color="8064A2" w:themeColor="accent4"/>
        </w:tcBorders>
        <w:shd w:val="clear" w:color="auto" w:fill="FFFFFF"/>
      </w:tcPr>
    </w:tblStylePr>
    <w:tblStylePr w:type="lastCol">
      <w:rPr>
        <w:i/>
        <w:color w:val="B2A1C6" w:themeColor="accent4" w:themeTint="9A" w:themeShade="95"/>
        <w:sz w:val="22"/>
      </w:rPr>
      <w:tblPr/>
      <w:tcPr>
        <w:tcBorders>
          <w:top w:val="none" w:sz="0" w:space="0" w:color="auto"/>
          <w:left w:val="single" w:sz="4" w:space="0" w:color="8064A2" w:themeColor="accent4"/>
          <w:bottom w:val="none" w:sz="0" w:space="0" w:color="auto"/>
          <w:right w:val="none" w:sz="0" w:space="0" w:color="auto"/>
        </w:tcBorders>
        <w:shd w:val="clear" w:color="auto" w:fill="FFFFFF"/>
      </w:tcPr>
    </w:tblStylePr>
    <w:tblStylePr w:type="band1Vert">
      <w:tblPr/>
      <w:tcPr>
        <w:shd w:val="clear" w:color="auto" w:fill="E5DFEC" w:themeFill="accent4" w:themeFillTint="34"/>
      </w:tcPr>
    </w:tblStylePr>
    <w:tblStylePr w:type="band1Horz">
      <w:rPr>
        <w:color w:val="B2A1C6" w:themeColor="accent4" w:themeTint="9A" w:themeShade="95"/>
        <w:sz w:val="22"/>
      </w:rPr>
      <w:tblPr/>
      <w:tcPr>
        <w:shd w:val="clear" w:color="auto" w:fill="E5DFEC" w:themeFill="accent4" w:themeFillTint="34"/>
      </w:tcPr>
    </w:tblStylePr>
    <w:tblStylePr w:type="band2Horz">
      <w:rPr>
        <w:color w:val="B2A1C6" w:themeColor="accent4" w:themeTint="9A" w:themeShade="95"/>
        <w:sz w:val="22"/>
      </w:rPr>
    </w:tblStylePr>
  </w:style>
  <w:style w:type="table" w:styleId="GridTable7Colorful-Accent5">
    <w:name w:val="Grid Table 7 Colorful Accent 5"/>
    <w:basedOn w:val="Table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b/>
        <w:color w:val="266779" w:themeColor="accent5" w:themeShade="95"/>
        <w:sz w:val="22"/>
      </w:rPr>
      <w:tblPr/>
      <w:tcPr>
        <w:tcBorders>
          <w:top w:val="none" w:sz="0" w:space="0" w:color="auto"/>
          <w:left w:val="none" w:sz="0" w:space="0" w:color="auto"/>
          <w:bottom w:val="single" w:sz="4" w:space="0" w:color="4BACC6" w:themeColor="accent5"/>
          <w:right w:val="none" w:sz="0" w:space="0" w:color="auto"/>
        </w:tcBorders>
        <w:shd w:val="clear" w:color="auto" w:fill="FFFFFF" w:themeFill="light1"/>
      </w:tcPr>
    </w:tblStylePr>
    <w:tblStylePr w:type="lastRow">
      <w:rPr>
        <w:b/>
        <w:color w:val="266779" w:themeColor="accent5" w:themeShade="95"/>
        <w:sz w:val="22"/>
      </w:rPr>
      <w:tblPr/>
      <w:tcPr>
        <w:tcBorders>
          <w:top w:val="single" w:sz="4" w:space="0" w:color="4BACC6" w:themeColor="accent5"/>
          <w:left w:val="none" w:sz="0" w:space="0" w:color="auto"/>
          <w:bottom w:val="none" w:sz="0" w:space="0" w:color="auto"/>
          <w:right w:val="none" w:sz="0" w:space="0" w:color="auto"/>
        </w:tcBorders>
        <w:shd w:val="clear" w:color="auto" w:fill="FFFFFF" w:themeFill="light1"/>
      </w:tcPr>
    </w:tblStylePr>
    <w:tblStylePr w:type="firstCol">
      <w:pPr>
        <w:jc w:val="right"/>
      </w:pPr>
      <w:rPr>
        <w:i/>
        <w:color w:val="266779" w:themeColor="accent5" w:themeShade="95"/>
        <w:sz w:val="22"/>
      </w:rPr>
      <w:tblPr/>
      <w:tcPr>
        <w:tcBorders>
          <w:top w:val="none" w:sz="0" w:space="0" w:color="auto"/>
          <w:left w:val="none" w:sz="0" w:space="0" w:color="auto"/>
          <w:bottom w:val="none" w:sz="0" w:space="0" w:color="auto"/>
          <w:right w:val="single" w:sz="4" w:space="0" w:color="4BACC6" w:themeColor="accent5"/>
        </w:tcBorders>
        <w:shd w:val="clear" w:color="auto" w:fill="FFFFFF"/>
      </w:tcPr>
    </w:tblStylePr>
    <w:tblStylePr w:type="lastCol">
      <w:rPr>
        <w:i/>
        <w:color w:val="266779" w:themeColor="accent5" w:themeShade="95"/>
        <w:sz w:val="22"/>
      </w:rPr>
      <w:tblPr/>
      <w:tcPr>
        <w:tcBorders>
          <w:top w:val="none" w:sz="0" w:space="0" w:color="auto"/>
          <w:left w:val="single" w:sz="4" w:space="0" w:color="4BACC6" w:themeColor="accent5"/>
          <w:bottom w:val="none" w:sz="0" w:space="0" w:color="auto"/>
          <w:right w:val="none" w:sz="0" w:space="0" w:color="auto"/>
        </w:tcBorders>
        <w:shd w:val="clear" w:color="auto" w:fill="FFFFFF"/>
      </w:tcPr>
    </w:tblStylePr>
    <w:tblStylePr w:type="band1Vert">
      <w:tblPr/>
      <w:tcPr>
        <w:shd w:val="clear" w:color="auto" w:fill="DAEEF3" w:themeFill="accent5" w:themeFillTint="34"/>
      </w:tcPr>
    </w:tblStylePr>
    <w:tblStylePr w:type="band1Horz">
      <w:rPr>
        <w:color w:val="266779" w:themeColor="accent5" w:themeShade="95"/>
        <w:sz w:val="22"/>
      </w:rPr>
      <w:tblPr/>
      <w:tcPr>
        <w:shd w:val="clear" w:color="auto" w:fill="DAEEF3" w:themeFill="accent5" w:themeFillTint="34"/>
      </w:tcPr>
    </w:tblStylePr>
    <w:tblStylePr w:type="band2Horz">
      <w:rPr>
        <w:color w:val="266779" w:themeColor="accent5" w:themeShade="95"/>
        <w:sz w:val="22"/>
      </w:rPr>
    </w:tblStylePr>
  </w:style>
  <w:style w:type="table" w:styleId="GridTable7Colorful-Accent6">
    <w:name w:val="Grid Table 7 Colorful Accent 6"/>
    <w:basedOn w:val="Table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b/>
        <w:color w:val="B15407" w:themeColor="accent6" w:themeShade="95"/>
        <w:sz w:val="22"/>
      </w:rPr>
      <w:tblPr/>
      <w:tcPr>
        <w:tcBorders>
          <w:top w:val="none" w:sz="0" w:space="0" w:color="auto"/>
          <w:left w:val="none" w:sz="0" w:space="0" w:color="auto"/>
          <w:bottom w:val="single" w:sz="4" w:space="0" w:color="F79646" w:themeColor="accent6"/>
          <w:right w:val="none" w:sz="0" w:space="0" w:color="auto"/>
        </w:tcBorders>
        <w:shd w:val="clear" w:color="auto" w:fill="FFFFFF" w:themeFill="light1"/>
      </w:tcPr>
    </w:tblStylePr>
    <w:tblStylePr w:type="lastRow">
      <w:rPr>
        <w:b/>
        <w:color w:val="B15407" w:themeColor="accent6" w:themeShade="95"/>
        <w:sz w:val="22"/>
      </w:rPr>
      <w:tblPr/>
      <w:tcPr>
        <w:tcBorders>
          <w:top w:val="single" w:sz="4" w:space="0" w:color="F79646" w:themeColor="accent6"/>
          <w:left w:val="none" w:sz="0" w:space="0" w:color="auto"/>
          <w:bottom w:val="none" w:sz="0" w:space="0" w:color="auto"/>
          <w:right w:val="none" w:sz="0" w:space="0" w:color="auto"/>
        </w:tcBorders>
        <w:shd w:val="clear" w:color="auto" w:fill="FFFFFF" w:themeFill="light1"/>
      </w:tcPr>
    </w:tblStylePr>
    <w:tblStylePr w:type="firstCol">
      <w:pPr>
        <w:jc w:val="right"/>
      </w:pPr>
      <w:rPr>
        <w:i/>
        <w:color w:val="B15407" w:themeColor="accent6" w:themeShade="95"/>
        <w:sz w:val="22"/>
      </w:rPr>
      <w:tblPr/>
      <w:tcPr>
        <w:tcBorders>
          <w:top w:val="none" w:sz="0" w:space="0" w:color="auto"/>
          <w:left w:val="none" w:sz="0" w:space="0" w:color="auto"/>
          <w:bottom w:val="none" w:sz="0" w:space="0" w:color="auto"/>
          <w:right w:val="single" w:sz="4" w:space="0" w:color="F79646" w:themeColor="accent6"/>
        </w:tcBorders>
        <w:shd w:val="clear" w:color="auto" w:fill="FFFFFF"/>
      </w:tcPr>
    </w:tblStylePr>
    <w:tblStylePr w:type="lastCol">
      <w:rPr>
        <w:i/>
        <w:color w:val="B15407" w:themeColor="accent6" w:themeShade="95"/>
        <w:sz w:val="22"/>
      </w:rPr>
      <w:tblPr/>
      <w:tcPr>
        <w:tcBorders>
          <w:top w:val="none" w:sz="0" w:space="0" w:color="auto"/>
          <w:left w:val="single" w:sz="4" w:space="0" w:color="F79646" w:themeColor="accent6"/>
          <w:bottom w:val="none" w:sz="0" w:space="0" w:color="auto"/>
          <w:right w:val="none" w:sz="0" w:space="0" w:color="auto"/>
        </w:tcBorders>
        <w:shd w:val="clear" w:color="auto" w:fill="FFFFFF"/>
      </w:tcPr>
    </w:tblStylePr>
    <w:tblStylePr w:type="band1Vert">
      <w:tblPr/>
      <w:tcPr>
        <w:shd w:val="clear" w:color="auto" w:fill="FDE9D8" w:themeFill="accent6" w:themeFillTint="34"/>
      </w:tcPr>
    </w:tblStylePr>
    <w:tblStylePr w:type="band1Horz">
      <w:rPr>
        <w:color w:val="B15407" w:themeColor="accent6" w:themeShade="95"/>
        <w:sz w:val="22"/>
      </w:rPr>
      <w:tblPr/>
      <w:tcPr>
        <w:shd w:val="clear" w:color="auto" w:fill="FDE9D8" w:themeFill="accent6" w:themeFillTint="34"/>
      </w:tcPr>
    </w:tblStylePr>
    <w:tblStylePr w:type="band2Horz">
      <w:rPr>
        <w:color w:val="B15407" w:themeColor="accent6" w:themeShade="95"/>
        <w:sz w:val="22"/>
      </w:rPr>
    </w:tblStylePr>
  </w:style>
  <w:style w:type="table" w:styleId="ListTable1Light">
    <w:name w:val="List Table 1 Light"/>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styleId="ListTable1Light-Accent1">
    <w:name w:val="List Table 1 Light Accent 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styleId="ListTable1Light-Accent2">
    <w:name w:val="List Table 1 Light Accent 2"/>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styleId="ListTable1Light-Accent3">
    <w:name w:val="List Table 1 Light Accent 3"/>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styleId="ListTable1Light-Accent4">
    <w:name w:val="List Table 1 Light Accent 4"/>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styleId="ListTable1Light-Accent5">
    <w:name w:val="List Table 1 Light Accent 5"/>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styleId="ListTable1Light-Accent6">
    <w:name w:val="List Table 1 Light Accent 6"/>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styleId="ListTable2">
    <w:name w:val="List Table 2"/>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b/>
        <w:color w:val="404040"/>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lastRow">
      <w:rPr>
        <w:b/>
        <w:color w:val="404040"/>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auto" w:fill="BFBFBF" w:themeFill="text1" w:themeFillTint="40"/>
      </w:tcPr>
    </w:tblStylePr>
    <w:tblStylePr w:type="band1Horz">
      <w:rPr>
        <w:color w:val="404040"/>
        <w:sz w:val="22"/>
      </w:rPr>
      <w:tblPr/>
      <w:tcPr>
        <w:shd w:val="clear" w:color="auto" w:fill="BFBFBF" w:themeFill="text1" w:themeFillTint="40"/>
      </w:tcPr>
    </w:tblStylePr>
  </w:style>
  <w:style w:type="table" w:styleId="ListTable2-Accent1">
    <w:name w:val="List Table 2 Accent 1"/>
    <w:basedOn w:val="Table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b/>
        <w:color w:val="404040"/>
        <w:sz w:val="22"/>
      </w:rPr>
      <w:tblPr/>
      <w:tcPr>
        <w:tcBorders>
          <w:top w:val="single" w:sz="4" w:space="0" w:color="4F81BD" w:themeColor="accent1"/>
          <w:left w:val="none" w:sz="4" w:space="0" w:color="000000"/>
          <w:bottom w:val="single" w:sz="4" w:space="0" w:color="4F81BD" w:themeColor="accent1"/>
          <w:right w:val="none" w:sz="4" w:space="0" w:color="000000"/>
        </w:tcBorders>
      </w:tcPr>
    </w:tblStylePr>
    <w:tblStylePr w:type="lastRow">
      <w:rPr>
        <w:b/>
        <w:color w:val="404040"/>
        <w:sz w:val="22"/>
      </w:rPr>
      <w:tblPr/>
      <w:tcPr>
        <w:tcBorders>
          <w:top w:val="single" w:sz="4" w:space="0" w:color="4F81BD" w:themeColor="accent1"/>
          <w:left w:val="none" w:sz="4" w:space="0" w:color="000000"/>
          <w:bottom w:val="single" w:sz="4" w:space="0" w:color="4F81BD" w:themeColor="accent1"/>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auto" w:fill="D2DFEE" w:themeFill="accent1" w:themeFillTint="40"/>
      </w:tcPr>
    </w:tblStylePr>
    <w:tblStylePr w:type="band1Horz">
      <w:rPr>
        <w:color w:val="404040"/>
        <w:sz w:val="22"/>
      </w:rPr>
      <w:tblPr/>
      <w:tcPr>
        <w:shd w:val="clear" w:color="auto" w:fill="D2DFEE" w:themeFill="accent1" w:themeFillTint="40"/>
      </w:tcPr>
    </w:tblStylePr>
  </w:style>
  <w:style w:type="table" w:styleId="ListTable2-Accent2">
    <w:name w:val="List Table 2 Accent 2"/>
    <w:basedOn w:val="Table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b/>
        <w:color w:val="404040"/>
        <w:sz w:val="22"/>
      </w:rPr>
      <w:tblPr/>
      <w:tcPr>
        <w:tcBorders>
          <w:top w:val="single" w:sz="4" w:space="0" w:color="C0504D" w:themeColor="accent2"/>
          <w:left w:val="none" w:sz="4" w:space="0" w:color="000000"/>
          <w:bottom w:val="single" w:sz="4" w:space="0" w:color="C0504D" w:themeColor="accent2"/>
          <w:right w:val="none" w:sz="4" w:space="0" w:color="000000"/>
        </w:tcBorders>
      </w:tcPr>
    </w:tblStylePr>
    <w:tblStylePr w:type="lastRow">
      <w:rPr>
        <w:b/>
        <w:color w:val="404040"/>
        <w:sz w:val="22"/>
      </w:rPr>
      <w:tblPr/>
      <w:tcPr>
        <w:tcBorders>
          <w:top w:val="single" w:sz="4" w:space="0" w:color="C0504D" w:themeColor="accent2"/>
          <w:left w:val="none" w:sz="4" w:space="0" w:color="000000"/>
          <w:bottom w:val="single" w:sz="4" w:space="0" w:color="C0504D" w:themeColor="accent2"/>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auto" w:fill="EFD2D2" w:themeFill="accent2" w:themeFillTint="40"/>
      </w:tcPr>
    </w:tblStylePr>
    <w:tblStylePr w:type="band1Horz">
      <w:rPr>
        <w:color w:val="404040"/>
        <w:sz w:val="22"/>
      </w:rPr>
      <w:tblPr/>
      <w:tcPr>
        <w:shd w:val="clear" w:color="auto" w:fill="EFD2D2" w:themeFill="accent2" w:themeFillTint="40"/>
      </w:tcPr>
    </w:tblStylePr>
  </w:style>
  <w:style w:type="table" w:styleId="ListTable2-Accent3">
    <w:name w:val="List Table 2 Accent 3"/>
    <w:basedOn w:val="Table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b/>
        <w:color w:val="404040"/>
        <w:sz w:val="22"/>
      </w:rPr>
      <w:tblPr/>
      <w:tcPr>
        <w:tcBorders>
          <w:top w:val="single" w:sz="4" w:space="0" w:color="9BBB59" w:themeColor="accent3"/>
          <w:left w:val="none" w:sz="4" w:space="0" w:color="000000"/>
          <w:bottom w:val="single" w:sz="4" w:space="0" w:color="9BBB59" w:themeColor="accent3"/>
          <w:right w:val="none" w:sz="4" w:space="0" w:color="000000"/>
        </w:tcBorders>
      </w:tcPr>
    </w:tblStylePr>
    <w:tblStylePr w:type="lastRow">
      <w:rPr>
        <w:b/>
        <w:color w:val="404040"/>
        <w:sz w:val="22"/>
      </w:rPr>
      <w:tblPr/>
      <w:tcPr>
        <w:tcBorders>
          <w:top w:val="single" w:sz="4" w:space="0" w:color="9BBB59" w:themeColor="accent3"/>
          <w:left w:val="none" w:sz="4" w:space="0" w:color="000000"/>
          <w:bottom w:val="single" w:sz="4" w:space="0" w:color="9BBB59" w:themeColor="accent3"/>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auto" w:fill="E5EED5" w:themeFill="accent3" w:themeFillTint="40"/>
      </w:tcPr>
    </w:tblStylePr>
    <w:tblStylePr w:type="band1Horz">
      <w:rPr>
        <w:color w:val="404040"/>
        <w:sz w:val="22"/>
      </w:rPr>
      <w:tblPr/>
      <w:tcPr>
        <w:shd w:val="clear" w:color="auto" w:fill="E5EED5" w:themeFill="accent3" w:themeFillTint="40"/>
      </w:tcPr>
    </w:tblStylePr>
  </w:style>
  <w:style w:type="table" w:styleId="ListTable2-Accent4">
    <w:name w:val="List Table 2 Accent 4"/>
    <w:basedOn w:val="Table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b/>
        <w:color w:val="404040"/>
        <w:sz w:val="22"/>
      </w:rPr>
      <w:tblPr/>
      <w:tcPr>
        <w:tcBorders>
          <w:top w:val="single" w:sz="4" w:space="0" w:color="8064A2" w:themeColor="accent4"/>
          <w:left w:val="none" w:sz="4" w:space="0" w:color="000000"/>
          <w:bottom w:val="single" w:sz="4" w:space="0" w:color="8064A2" w:themeColor="accent4"/>
          <w:right w:val="none" w:sz="4" w:space="0" w:color="000000"/>
        </w:tcBorders>
      </w:tcPr>
    </w:tblStylePr>
    <w:tblStylePr w:type="lastRow">
      <w:rPr>
        <w:b/>
        <w:color w:val="404040"/>
        <w:sz w:val="22"/>
      </w:rPr>
      <w:tblPr/>
      <w:tcPr>
        <w:tcBorders>
          <w:top w:val="single" w:sz="4" w:space="0" w:color="8064A2" w:themeColor="accent4"/>
          <w:left w:val="none" w:sz="4" w:space="0" w:color="000000"/>
          <w:bottom w:val="single" w:sz="4" w:space="0" w:color="8064A2" w:themeColor="accent4"/>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auto" w:fill="DFD8E7" w:themeFill="accent4" w:themeFillTint="40"/>
      </w:tcPr>
    </w:tblStylePr>
    <w:tblStylePr w:type="band1Horz">
      <w:rPr>
        <w:color w:val="404040"/>
        <w:sz w:val="22"/>
      </w:rPr>
      <w:tblPr/>
      <w:tcPr>
        <w:shd w:val="clear" w:color="auto" w:fill="DFD8E7" w:themeFill="accent4" w:themeFillTint="40"/>
      </w:tcPr>
    </w:tblStylePr>
  </w:style>
  <w:style w:type="table" w:styleId="ListTable2-Accent5">
    <w:name w:val="List Table 2 Accent 5"/>
    <w:basedOn w:val="Table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b/>
        <w:color w:val="404040"/>
        <w:sz w:val="22"/>
      </w:rPr>
      <w:tblPr/>
      <w:tcPr>
        <w:tcBorders>
          <w:top w:val="single" w:sz="4" w:space="0" w:color="4BACC6" w:themeColor="accent5"/>
          <w:left w:val="none" w:sz="4" w:space="0" w:color="000000"/>
          <w:bottom w:val="single" w:sz="4" w:space="0" w:color="4BACC6" w:themeColor="accent5"/>
          <w:right w:val="none" w:sz="4" w:space="0" w:color="000000"/>
        </w:tcBorders>
      </w:tcPr>
    </w:tblStylePr>
    <w:tblStylePr w:type="lastRow">
      <w:rPr>
        <w:b/>
        <w:color w:val="404040"/>
        <w:sz w:val="22"/>
      </w:rPr>
      <w:tblPr/>
      <w:tcPr>
        <w:tcBorders>
          <w:top w:val="single" w:sz="4" w:space="0" w:color="4BACC6" w:themeColor="accent5"/>
          <w:left w:val="none" w:sz="4" w:space="0" w:color="000000"/>
          <w:bottom w:val="single" w:sz="4" w:space="0" w:color="4BACC6" w:themeColor="accent5"/>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auto" w:fill="D1EAF0" w:themeFill="accent5" w:themeFillTint="40"/>
      </w:tcPr>
    </w:tblStylePr>
    <w:tblStylePr w:type="band1Horz">
      <w:rPr>
        <w:color w:val="404040"/>
        <w:sz w:val="22"/>
      </w:rPr>
      <w:tblPr/>
      <w:tcPr>
        <w:shd w:val="clear" w:color="auto" w:fill="D1EAF0" w:themeFill="accent5" w:themeFillTint="40"/>
      </w:tcPr>
    </w:tblStylePr>
  </w:style>
  <w:style w:type="table" w:styleId="ListTable2-Accent6">
    <w:name w:val="List Table 2 Accent 6"/>
    <w:basedOn w:val="Table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b/>
        <w:color w:val="404040"/>
        <w:sz w:val="22"/>
      </w:rPr>
      <w:tblPr/>
      <w:tcPr>
        <w:tcBorders>
          <w:top w:val="single" w:sz="4" w:space="0" w:color="F79646" w:themeColor="accent6"/>
          <w:left w:val="none" w:sz="4" w:space="0" w:color="000000"/>
          <w:bottom w:val="single" w:sz="4" w:space="0" w:color="F79646" w:themeColor="accent6"/>
          <w:right w:val="none" w:sz="4" w:space="0" w:color="000000"/>
        </w:tcBorders>
      </w:tcPr>
    </w:tblStylePr>
    <w:tblStylePr w:type="lastRow">
      <w:rPr>
        <w:b/>
        <w:color w:val="404040"/>
        <w:sz w:val="22"/>
      </w:rPr>
      <w:tblPr/>
      <w:tcPr>
        <w:tcBorders>
          <w:top w:val="single" w:sz="4" w:space="0" w:color="F79646" w:themeColor="accent6"/>
          <w:left w:val="none" w:sz="4" w:space="0" w:color="000000"/>
          <w:bottom w:val="single" w:sz="4" w:space="0" w:color="F79646" w:themeColor="accent6"/>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auto" w:fill="FDE4D0" w:themeFill="accent6" w:themeFillTint="40"/>
      </w:tcPr>
    </w:tblStylePr>
    <w:tblStylePr w:type="band1Horz">
      <w:rPr>
        <w:color w:val="404040"/>
        <w:sz w:val="22"/>
      </w:rPr>
      <w:tblPr/>
      <w:tcPr>
        <w:shd w:val="clear" w:color="auto" w:fill="FDE4D0" w:themeFill="accent6" w:themeFillTint="40"/>
      </w:tcPr>
    </w:tblStylePr>
  </w:style>
  <w:style w:type="table" w:styleId="ListTable3">
    <w:name w:val="List Table 3"/>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000000" w:themeColor="text1"/>
          <w:right w:val="single" w:sz="4" w:space="0" w:color="000000" w:themeColor="text1"/>
        </w:tcBorders>
      </w:tcPr>
    </w:tblStylePr>
    <w:tblStylePr w:type="band1Horz">
      <w:rPr>
        <w:color w:val="404040"/>
        <w:sz w:val="22"/>
      </w:rPr>
      <w:tblPr/>
      <w:tcPr>
        <w:tcBorders>
          <w:top w:val="single" w:sz="4" w:space="0" w:color="000000" w:themeColor="text1"/>
          <w:bottom w:val="single" w:sz="4" w:space="0" w:color="000000" w:themeColor="text1"/>
        </w:tcBorders>
      </w:tcPr>
    </w:tblStylePr>
  </w:style>
  <w:style w:type="table" w:styleId="ListTable3-Accent1">
    <w:name w:val="List Table 3 Accent 1"/>
    <w:basedOn w:val="Table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4F81BD" w:themeColor="accent1"/>
          <w:right w:val="single" w:sz="4" w:space="0" w:color="4F81BD" w:themeColor="accent1"/>
        </w:tcBorders>
      </w:tcPr>
    </w:tblStylePr>
    <w:tblStylePr w:type="band1Horz">
      <w:rPr>
        <w:color w:val="404040"/>
        <w:sz w:val="22"/>
      </w:rPr>
      <w:tblPr/>
      <w:tcPr>
        <w:tcBorders>
          <w:top w:val="single" w:sz="4" w:space="0" w:color="4F81BD" w:themeColor="accent1"/>
          <w:bottom w:val="single" w:sz="4" w:space="0" w:color="4F81BD" w:themeColor="accent1"/>
        </w:tcBorders>
      </w:tcPr>
    </w:tblStylePr>
  </w:style>
  <w:style w:type="table" w:styleId="ListTable3-Accent2">
    <w:name w:val="List Table 3 Accent 2"/>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b/>
        <w:color w:val="FFFFFF"/>
        <w:sz w:val="22"/>
      </w:rPr>
      <w:tblPr/>
      <w:tcPr>
        <w:shd w:val="clear" w:color="auto"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C0504D" w:themeColor="accent2"/>
          <w:right w:val="single" w:sz="4" w:space="0" w:color="C0504D" w:themeColor="accent2"/>
        </w:tcBorders>
      </w:tcPr>
    </w:tblStylePr>
    <w:tblStylePr w:type="band1Horz">
      <w:rPr>
        <w:color w:val="404040"/>
        <w:sz w:val="22"/>
      </w:rPr>
      <w:tblPr/>
      <w:tcPr>
        <w:tcBorders>
          <w:top w:val="single" w:sz="4" w:space="0" w:color="C0504D" w:themeColor="accent2"/>
          <w:bottom w:val="single" w:sz="4" w:space="0" w:color="C0504D" w:themeColor="accent2"/>
        </w:tcBorders>
      </w:tcPr>
    </w:tblStylePr>
  </w:style>
  <w:style w:type="table" w:styleId="ListTable3-Accent3">
    <w:name w:val="List Table 3 Accent 3"/>
    <w:basedOn w:val="Table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b/>
        <w:color w:val="FFFFFF"/>
        <w:sz w:val="22"/>
      </w:rPr>
      <w:tblPr/>
      <w:tcPr>
        <w:shd w:val="clear" w:color="auto"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9BBB59" w:themeColor="accent3"/>
          <w:right w:val="single" w:sz="4" w:space="0" w:color="9BBB59" w:themeColor="accent3"/>
        </w:tcBorders>
      </w:tcPr>
    </w:tblStylePr>
    <w:tblStylePr w:type="band1Horz">
      <w:rPr>
        <w:color w:val="404040"/>
        <w:sz w:val="22"/>
      </w:rPr>
      <w:tblPr/>
      <w:tcPr>
        <w:tcBorders>
          <w:top w:val="single" w:sz="4" w:space="0" w:color="9BBB59" w:themeColor="accent3"/>
          <w:bottom w:val="single" w:sz="4" w:space="0" w:color="9BBB59" w:themeColor="accent3"/>
        </w:tcBorders>
      </w:tcPr>
    </w:tblStylePr>
  </w:style>
  <w:style w:type="table" w:styleId="ListTable3-Accent4">
    <w:name w:val="List Table 3 Accent 4"/>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b/>
        <w:color w:val="FFFFFF"/>
        <w:sz w:val="22"/>
      </w:rPr>
      <w:tbl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8064A2" w:themeColor="accent4"/>
          <w:right w:val="single" w:sz="4" w:space="0" w:color="8064A2" w:themeColor="accent4"/>
        </w:tcBorders>
      </w:tcPr>
    </w:tblStylePr>
    <w:tblStylePr w:type="band1Horz">
      <w:rPr>
        <w:color w:val="404040"/>
        <w:sz w:val="22"/>
      </w:rPr>
      <w:tblPr/>
      <w:tcPr>
        <w:tcBorders>
          <w:top w:val="single" w:sz="4" w:space="0" w:color="8064A2" w:themeColor="accent4"/>
          <w:bottom w:val="single" w:sz="4" w:space="0" w:color="8064A2" w:themeColor="accent4"/>
        </w:tcBorders>
      </w:tcPr>
    </w:tblStylePr>
  </w:style>
  <w:style w:type="table" w:styleId="ListTable3-Accent5">
    <w:name w:val="List Table 3 Accent 5"/>
    <w:basedOn w:val="Table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b/>
        <w:color w:val="FFFFFF"/>
        <w:sz w:val="22"/>
      </w:rPr>
      <w:tbl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4BACC6" w:themeColor="accent5"/>
          <w:right w:val="single" w:sz="4" w:space="0" w:color="4BACC6" w:themeColor="accent5"/>
        </w:tcBorders>
      </w:tcPr>
    </w:tblStylePr>
    <w:tblStylePr w:type="band1Horz">
      <w:rPr>
        <w:color w:val="404040"/>
        <w:sz w:val="22"/>
      </w:rPr>
      <w:tblPr/>
      <w:tcPr>
        <w:tcBorders>
          <w:top w:val="single" w:sz="4" w:space="0" w:color="4BACC6" w:themeColor="accent5"/>
          <w:bottom w:val="single" w:sz="4" w:space="0" w:color="4BACC6" w:themeColor="accent5"/>
        </w:tcBorders>
      </w:tcPr>
    </w:tblStylePr>
  </w:style>
  <w:style w:type="table" w:styleId="ListTable3-Accent6">
    <w:name w:val="List Table 3 Accent 6"/>
    <w:basedOn w:val="Table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b/>
        <w:color w:val="FFFFFF"/>
        <w:sz w:val="22"/>
      </w:rPr>
      <w:tbl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F79646" w:themeColor="accent6"/>
          <w:right w:val="single" w:sz="4" w:space="0" w:color="F79646" w:themeColor="accent6"/>
        </w:tcBorders>
      </w:tcPr>
    </w:tblStylePr>
    <w:tblStylePr w:type="band1Horz">
      <w:rPr>
        <w:color w:val="404040"/>
        <w:sz w:val="22"/>
      </w:rPr>
      <w:tblPr/>
      <w:tcPr>
        <w:tcBorders>
          <w:top w:val="single" w:sz="4" w:space="0" w:color="F79646" w:themeColor="accent6"/>
          <w:bottom w:val="single" w:sz="4" w:space="0" w:color="F79646" w:themeColor="accent6"/>
        </w:tcBorders>
      </w:tcPr>
    </w:tblStylePr>
  </w:style>
  <w:style w:type="table" w:styleId="ListTable4">
    <w:name w:val="List Table 4"/>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auto" w:fill="BFBFBF" w:themeFill="text1" w:themeFillTint="40"/>
      </w:tcPr>
    </w:tblStylePr>
    <w:tblStylePr w:type="band1Horz">
      <w:rPr>
        <w:color w:val="404040"/>
        <w:sz w:val="22"/>
      </w:rPr>
      <w:tblPr/>
      <w:tcPr>
        <w:shd w:val="clear" w:color="auto" w:fill="BFBFBF" w:themeFill="text1" w:themeFillTint="40"/>
      </w:tcPr>
    </w:tblStylePr>
  </w:style>
  <w:style w:type="table" w:styleId="ListTable4-Accent1">
    <w:name w:val="List Table 4 Accent 1"/>
    <w:basedOn w:val="Table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auto" w:fill="D2DFEE" w:themeFill="accent1" w:themeFillTint="40"/>
      </w:tcPr>
    </w:tblStylePr>
    <w:tblStylePr w:type="band1Horz">
      <w:rPr>
        <w:color w:val="404040"/>
        <w:sz w:val="22"/>
      </w:rPr>
      <w:tblPr/>
      <w:tcPr>
        <w:shd w:val="clear" w:color="auto" w:fill="D2DFEE" w:themeFill="accent1" w:themeFillTint="40"/>
      </w:tcPr>
    </w:tblStylePr>
  </w:style>
  <w:style w:type="table" w:styleId="ListTable4-Accent2">
    <w:name w:val="List Table 4 Accent 2"/>
    <w:basedOn w:val="Table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b/>
        <w:color w:val="FFFFFF"/>
        <w:sz w:val="22"/>
      </w:rPr>
      <w:tbl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auto" w:fill="EFD2D2" w:themeFill="accent2" w:themeFillTint="40"/>
      </w:tcPr>
    </w:tblStylePr>
    <w:tblStylePr w:type="band1Horz">
      <w:rPr>
        <w:color w:val="404040"/>
        <w:sz w:val="22"/>
      </w:rPr>
      <w:tblPr/>
      <w:tcPr>
        <w:shd w:val="clear" w:color="auto" w:fill="EFD2D2" w:themeFill="accent2" w:themeFillTint="40"/>
      </w:tcPr>
    </w:tblStylePr>
  </w:style>
  <w:style w:type="table" w:styleId="ListTable4-Accent3">
    <w:name w:val="List Table 4 Accent 3"/>
    <w:basedOn w:val="Table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b/>
        <w:color w:val="FFFFFF"/>
        <w:sz w:val="22"/>
      </w:rPr>
      <w:tbl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auto" w:fill="E5EED5" w:themeFill="accent3" w:themeFillTint="40"/>
      </w:tcPr>
    </w:tblStylePr>
    <w:tblStylePr w:type="band1Horz">
      <w:rPr>
        <w:color w:val="404040"/>
        <w:sz w:val="22"/>
      </w:rPr>
      <w:tblPr/>
      <w:tcPr>
        <w:shd w:val="clear" w:color="auto" w:fill="E5EED5" w:themeFill="accent3" w:themeFillTint="40"/>
      </w:tcPr>
    </w:tblStylePr>
  </w:style>
  <w:style w:type="table" w:styleId="ListTable4-Accent4">
    <w:name w:val="List Table 4 Accent 4"/>
    <w:basedOn w:val="Table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b/>
        <w:color w:val="FFFFFF"/>
        <w:sz w:val="22"/>
      </w:rPr>
      <w:tbl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auto" w:fill="DFD8E7" w:themeFill="accent4" w:themeFillTint="40"/>
      </w:tcPr>
    </w:tblStylePr>
    <w:tblStylePr w:type="band1Horz">
      <w:rPr>
        <w:color w:val="404040"/>
        <w:sz w:val="22"/>
      </w:rPr>
      <w:tblPr/>
      <w:tcPr>
        <w:shd w:val="clear" w:color="auto" w:fill="DFD8E7" w:themeFill="accent4" w:themeFillTint="40"/>
      </w:tcPr>
    </w:tblStylePr>
  </w:style>
  <w:style w:type="table" w:styleId="ListTable4-Accent5">
    <w:name w:val="List Table 4 Accent 5"/>
    <w:basedOn w:val="Table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b/>
        <w:color w:val="FFFFFF"/>
        <w:sz w:val="22"/>
      </w:rPr>
      <w:tbl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auto" w:fill="D1EAF0" w:themeFill="accent5" w:themeFillTint="40"/>
      </w:tcPr>
    </w:tblStylePr>
    <w:tblStylePr w:type="band1Horz">
      <w:rPr>
        <w:color w:val="404040"/>
        <w:sz w:val="22"/>
      </w:rPr>
      <w:tblPr/>
      <w:tcPr>
        <w:shd w:val="clear" w:color="auto" w:fill="D1EAF0" w:themeFill="accent5" w:themeFillTint="40"/>
      </w:tcPr>
    </w:tblStylePr>
  </w:style>
  <w:style w:type="table" w:styleId="ListTable4-Accent6">
    <w:name w:val="List Table 4 Accent 6"/>
    <w:basedOn w:val="Table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b/>
        <w:color w:val="FFFFFF"/>
        <w:sz w:val="22"/>
      </w:rPr>
      <w:tbl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auto" w:fill="FDE4D0" w:themeFill="accent6" w:themeFillTint="40"/>
      </w:tcPr>
    </w:tblStylePr>
    <w:tblStylePr w:type="band1Horz">
      <w:rPr>
        <w:color w:val="404040"/>
        <w:sz w:val="22"/>
      </w:rPr>
      <w:tblPr/>
      <w:tcPr>
        <w:shd w:val="clear" w:color="auto" w:fill="FDE4D0" w:themeFill="accent6" w:themeFillTint="40"/>
      </w:tcPr>
    </w:tblStylePr>
  </w:style>
  <w:style w:type="table" w:styleId="ListTable5Dark">
    <w:name w:val="List Table 5 Dark"/>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b/>
        <w:color w:val="FFFFFF" w:themeColor="light1"/>
        <w:sz w:val="22"/>
      </w:rPr>
      <w:tblPr/>
      <w:tcPr>
        <w:tcBorders>
          <w:top w:val="single" w:sz="32" w:space="0" w:color="000000" w:themeColor="text1"/>
          <w:bottom w:val="single" w:sz="12" w:space="0" w:color="FFFFFF" w:themeColor="light1"/>
        </w:tcBorders>
        <w:shd w:val="clear" w:color="auto" w:fill="7F7F7F" w:themeFill="text1" w:themeFillTint="80"/>
      </w:tcPr>
    </w:tblStylePr>
    <w:tblStylePr w:type="lastRow">
      <w:rPr>
        <w:b/>
        <w:color w:val="FFFFFF" w:themeColor="light1"/>
        <w:sz w:val="22"/>
      </w:rPr>
    </w:tblStylePr>
    <w:tblStylePr w:type="firstCol">
      <w:rPr>
        <w:b/>
        <w:color w:val="FFFFFF" w:themeColor="light1"/>
        <w:sz w:val="22"/>
      </w:rPr>
      <w:tblPr/>
      <w:tcPr>
        <w:tcBorders>
          <w:left w:val="single" w:sz="32" w:space="0" w:color="000000" w:themeColor="text1"/>
          <w:right w:val="single" w:sz="4" w:space="0" w:color="FFFFFF" w:themeColor="light1"/>
        </w:tcBorders>
      </w:tcPr>
    </w:tblStylePr>
    <w:tblStylePr w:type="lastCol">
      <w:tblPr/>
      <w:tcPr>
        <w:tcBorders>
          <w:left w:val="single" w:sz="4" w:space="0" w:color="FFFFFF" w:themeColor="light1"/>
          <w:right w:val="single" w:sz="32" w:space="0" w:color="000000" w:themeColor="text1"/>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styleId="ListTable5Dark-Accent1">
    <w:name w:val="List Table 5 Dark Accent 1"/>
    <w:basedOn w:val="Table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tblPr>
    <w:tblStylePr w:type="firstRow">
      <w:rPr>
        <w:b/>
        <w:color w:val="FFFFFF" w:themeColor="light1"/>
        <w:sz w:val="22"/>
      </w:rPr>
      <w:tblPr/>
      <w:tcPr>
        <w:tcBorders>
          <w:top w:val="single" w:sz="32" w:space="0" w:color="4F81BD" w:themeColor="accent1"/>
          <w:bottom w:val="single" w:sz="12" w:space="0" w:color="FFFFFF" w:themeColor="light1"/>
        </w:tcBorders>
        <w:shd w:val="clear" w:color="auto" w:fill="4F81BD" w:themeFill="accent1"/>
      </w:tcPr>
    </w:tblStylePr>
    <w:tblStylePr w:type="lastRow">
      <w:rPr>
        <w:b/>
        <w:color w:val="FFFFFF" w:themeColor="light1"/>
        <w:sz w:val="22"/>
      </w:rPr>
    </w:tblStylePr>
    <w:tblStylePr w:type="firstCol">
      <w:rPr>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styleId="ListTable5Dark-Accent2">
    <w:name w:val="List Table 5 Dark Accent 2"/>
    <w:basedOn w:val="Table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tblPr>
    <w:tblStylePr w:type="firstRow">
      <w:rPr>
        <w:b/>
        <w:color w:val="FFFFFF" w:themeColor="light1"/>
        <w:sz w:val="22"/>
      </w:rPr>
      <w:tblPr/>
      <w:tcPr>
        <w:tcBorders>
          <w:top w:val="single" w:sz="32" w:space="0" w:color="C0504D" w:themeColor="accent2"/>
          <w:bottom w:val="single" w:sz="12" w:space="0" w:color="FFFFFF" w:themeColor="light1"/>
        </w:tcBorders>
        <w:shd w:val="clear" w:color="auto" w:fill="D99695" w:themeFill="accent2" w:themeFillTint="97"/>
      </w:tcPr>
    </w:tblStylePr>
    <w:tblStylePr w:type="lastRow">
      <w:rPr>
        <w:b/>
        <w:color w:val="FFFFFF" w:themeColor="light1"/>
        <w:sz w:val="22"/>
      </w:rPr>
    </w:tblStylePr>
    <w:tblStylePr w:type="firstCol">
      <w:rPr>
        <w:b/>
        <w:color w:val="FFFFFF" w:themeColor="light1"/>
        <w:sz w:val="22"/>
      </w:rPr>
      <w:tblPr/>
      <w:tcPr>
        <w:tcBorders>
          <w:left w:val="single" w:sz="32" w:space="0" w:color="C0504D" w:themeColor="accent2"/>
          <w:right w:val="single" w:sz="4" w:space="0" w:color="FFFFFF" w:themeColor="light1"/>
        </w:tcBorders>
      </w:tcPr>
    </w:tblStylePr>
    <w:tblStylePr w:type="lastCol">
      <w:tblPr/>
      <w:tcPr>
        <w:tcBorders>
          <w:left w:val="single" w:sz="4" w:space="0" w:color="FFFFFF" w:themeColor="light1"/>
          <w:right w:val="single" w:sz="32" w:space="0" w:color="C0504D" w:themeColor="accent2"/>
        </w:tcBorders>
      </w:tcPr>
    </w:tblStylePr>
    <w:tblStylePr w:type="band1Vert">
      <w:tblPr/>
      <w:tcPr>
        <w:tcBorders>
          <w:left w:val="single" w:sz="4" w:space="0" w:color="FFFFFF" w:themeColor="light1"/>
          <w:right w:val="single" w:sz="4" w:space="0" w:color="FFFFFF" w:themeColor="light1"/>
        </w:tcBorders>
        <w:shd w:val="clear" w:color="auto"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hemeFill="accent2" w:themeFillTint="97"/>
      </w:tcPr>
    </w:tblStylePr>
    <w:tblStylePr w:type="band2Horz">
      <w:tblPr/>
      <w:tcPr>
        <w:tcBorders>
          <w:top w:val="single" w:sz="4" w:space="0" w:color="FFFFFF" w:themeColor="light1"/>
          <w:bottom w:val="single" w:sz="4" w:space="0" w:color="FFFFFF" w:themeColor="light1"/>
        </w:tcBorders>
        <w:shd w:val="clear" w:color="auto" w:fill="D99695" w:themeFill="accent2" w:themeFillTint="97"/>
      </w:tcPr>
    </w:tblStylePr>
  </w:style>
  <w:style w:type="table" w:styleId="ListTable5Dark-Accent3">
    <w:name w:val="List Table 5 Dark Accent 3"/>
    <w:basedOn w:val="Table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tblPr>
    <w:tblStylePr w:type="firstRow">
      <w:rPr>
        <w:b/>
        <w:color w:val="FFFFFF" w:themeColor="light1"/>
        <w:sz w:val="22"/>
      </w:rPr>
      <w:tblPr/>
      <w:tcPr>
        <w:tcBorders>
          <w:top w:val="single" w:sz="32" w:space="0" w:color="9BBB59" w:themeColor="accent3"/>
          <w:bottom w:val="single" w:sz="12" w:space="0" w:color="FFFFFF" w:themeColor="light1"/>
        </w:tcBorders>
        <w:shd w:val="clear" w:color="auto" w:fill="C3D69B" w:themeFill="accent3"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9BBB59" w:themeColor="accent3"/>
          <w:right w:val="single" w:sz="4" w:space="0" w:color="FFFFFF" w:themeColor="light1"/>
        </w:tcBorders>
      </w:tcPr>
    </w:tblStylePr>
    <w:tblStylePr w:type="lastCol">
      <w:tblPr/>
      <w:tcPr>
        <w:tcBorders>
          <w:left w:val="single" w:sz="4" w:space="0" w:color="FFFFFF" w:themeColor="light1"/>
          <w:right w:val="single" w:sz="32" w:space="0" w:color="9BBB59" w:themeColor="accent3"/>
        </w:tcBorders>
      </w:tcPr>
    </w:tblStylePr>
    <w:tblStylePr w:type="band1Vert">
      <w:tblPr/>
      <w:tcPr>
        <w:tcBorders>
          <w:left w:val="single" w:sz="4" w:space="0" w:color="FFFFFF" w:themeColor="light1"/>
          <w:right w:val="single" w:sz="4" w:space="0" w:color="FFFFFF" w:themeColor="light1"/>
        </w:tcBorders>
        <w:shd w:val="clear" w:color="auto"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hemeFill="accent3" w:themeFillTint="98"/>
      </w:tcPr>
    </w:tblStylePr>
    <w:tblStylePr w:type="band2Horz">
      <w:tblPr/>
      <w:tcPr>
        <w:tcBorders>
          <w:top w:val="single" w:sz="4" w:space="0" w:color="FFFFFF" w:themeColor="light1"/>
          <w:bottom w:val="single" w:sz="4" w:space="0" w:color="FFFFFF" w:themeColor="light1"/>
        </w:tcBorders>
        <w:shd w:val="clear" w:color="auto" w:fill="C3D69B" w:themeFill="accent3" w:themeFillTint="98"/>
      </w:tcPr>
    </w:tblStylePr>
  </w:style>
  <w:style w:type="table" w:styleId="ListTable5Dark-Accent4">
    <w:name w:val="List Table 5 Dark Accent 4"/>
    <w:basedOn w:val="Table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tblPr>
    <w:tblStylePr w:type="firstRow">
      <w:rPr>
        <w:b/>
        <w:color w:val="FFFFFF" w:themeColor="light1"/>
        <w:sz w:val="22"/>
      </w:rPr>
      <w:tblPr/>
      <w:tcPr>
        <w:tcBorders>
          <w:top w:val="single" w:sz="32" w:space="0" w:color="8064A2" w:themeColor="accent4"/>
          <w:bottom w:val="single" w:sz="12" w:space="0" w:color="FFFFFF" w:themeColor="light1"/>
        </w:tcBorders>
        <w:shd w:val="clear" w:color="auto" w:fill="B2A1C6" w:themeFill="accent4"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8064A2" w:themeColor="accent4"/>
          <w:right w:val="single" w:sz="4" w:space="0" w:color="FFFFFF" w:themeColor="light1"/>
        </w:tcBorders>
      </w:tcPr>
    </w:tblStylePr>
    <w:tblStylePr w:type="lastCol">
      <w:tblPr/>
      <w:tcPr>
        <w:tcBorders>
          <w:left w:val="single" w:sz="4" w:space="0" w:color="FFFFFF" w:themeColor="light1"/>
          <w:right w:val="single" w:sz="32" w:space="0" w:color="8064A2" w:themeColor="accent4"/>
        </w:tcBorders>
      </w:tcPr>
    </w:tblStylePr>
    <w:tblStylePr w:type="band1Vert">
      <w:tblPr/>
      <w:tcPr>
        <w:tcBorders>
          <w:left w:val="single" w:sz="4" w:space="0" w:color="FFFFFF" w:themeColor="light1"/>
          <w:right w:val="single" w:sz="4" w:space="0" w:color="FFFFFF" w:themeColor="light1"/>
        </w:tcBorders>
        <w:shd w:val="clear" w:color="auto"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hemeFill="accent4" w:themeFillTint="9A"/>
      </w:tcPr>
    </w:tblStylePr>
    <w:tblStylePr w:type="band2Horz">
      <w:tblPr/>
      <w:tcPr>
        <w:tcBorders>
          <w:top w:val="single" w:sz="4" w:space="0" w:color="FFFFFF" w:themeColor="light1"/>
          <w:bottom w:val="single" w:sz="4" w:space="0" w:color="FFFFFF" w:themeColor="light1"/>
        </w:tcBorders>
        <w:shd w:val="clear" w:color="auto" w:fill="B2A1C6" w:themeFill="accent4" w:themeFillTint="9A"/>
      </w:tcPr>
    </w:tblStylePr>
  </w:style>
  <w:style w:type="table" w:styleId="ListTable5Dark-Accent5">
    <w:name w:val="List Table 5 Dark Accent 5"/>
    <w:basedOn w:val="Table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tblPr>
    <w:tblStylePr w:type="firstRow">
      <w:rPr>
        <w:b/>
        <w:color w:val="FFFFFF" w:themeColor="light1"/>
        <w:sz w:val="22"/>
      </w:rPr>
      <w:tblPr/>
      <w:tcPr>
        <w:tcBorders>
          <w:top w:val="single" w:sz="32" w:space="0" w:color="4BACC6" w:themeColor="accent5"/>
          <w:bottom w:val="single" w:sz="12" w:space="0" w:color="FFFFFF" w:themeColor="light1"/>
        </w:tcBorders>
        <w:shd w:val="clear" w:color="auto" w:fill="92CCDC" w:themeFill="accent5"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4BACC6" w:themeColor="accent5"/>
          <w:right w:val="single" w:sz="4" w:space="0" w:color="FFFFFF" w:themeColor="light1"/>
        </w:tcBorders>
      </w:tcPr>
    </w:tblStylePr>
    <w:tblStylePr w:type="lastCol">
      <w:tblPr/>
      <w:tcPr>
        <w:tcBorders>
          <w:left w:val="single" w:sz="4" w:space="0" w:color="FFFFFF" w:themeColor="light1"/>
          <w:right w:val="single" w:sz="32" w:space="0" w:color="4BACC6" w:themeColor="accent5"/>
        </w:tcBorders>
      </w:tcPr>
    </w:tblStylePr>
    <w:tblStylePr w:type="band1Vert">
      <w:tblPr/>
      <w:tcPr>
        <w:tcBorders>
          <w:left w:val="single" w:sz="4" w:space="0" w:color="FFFFFF" w:themeColor="light1"/>
          <w:right w:val="single" w:sz="4" w:space="0" w:color="FFFFFF" w:themeColor="light1"/>
        </w:tcBorders>
        <w:shd w:val="clear" w:color="auto"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hemeFill="accent5" w:themeFillTint="9A"/>
      </w:tcPr>
    </w:tblStylePr>
    <w:tblStylePr w:type="band2Horz">
      <w:tblPr/>
      <w:tcPr>
        <w:tcBorders>
          <w:top w:val="single" w:sz="4" w:space="0" w:color="FFFFFF" w:themeColor="light1"/>
          <w:bottom w:val="single" w:sz="4" w:space="0" w:color="FFFFFF" w:themeColor="light1"/>
        </w:tcBorders>
        <w:shd w:val="clear" w:color="auto" w:fill="92CCDC" w:themeFill="accent5" w:themeFillTint="9A"/>
      </w:tcPr>
    </w:tblStylePr>
  </w:style>
  <w:style w:type="table" w:styleId="ListTable5Dark-Accent6">
    <w:name w:val="List Table 5 Dark Accent 6"/>
    <w:basedOn w:val="Table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tblPr>
    <w:tblStylePr w:type="firstRow">
      <w:rPr>
        <w:b/>
        <w:color w:val="FFFFFF" w:themeColor="light1"/>
        <w:sz w:val="22"/>
      </w:rPr>
      <w:tblPr/>
      <w:tcPr>
        <w:tcBorders>
          <w:top w:val="single" w:sz="32" w:space="0" w:color="F79646" w:themeColor="accent6"/>
          <w:bottom w:val="single" w:sz="12" w:space="0" w:color="FFFFFF" w:themeColor="light1"/>
        </w:tcBorders>
        <w:shd w:val="clear" w:color="auto" w:fill="FAC090" w:themeFill="accent6"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F79646" w:themeColor="accent6"/>
          <w:right w:val="single" w:sz="4" w:space="0" w:color="FFFFFF" w:themeColor="light1"/>
        </w:tcBorders>
      </w:tcPr>
    </w:tblStylePr>
    <w:tblStylePr w:type="lastCol">
      <w:tblPr/>
      <w:tcPr>
        <w:tcBorders>
          <w:left w:val="single" w:sz="4" w:space="0" w:color="FFFFFF" w:themeColor="light1"/>
          <w:right w:val="single" w:sz="32" w:space="0" w:color="F79646" w:themeColor="accent6"/>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styleId="ListTable6Colorful">
    <w:name w:val="List Table 6 Colorful"/>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000000" w:themeColor="text1"/>
        </w:tcBorders>
      </w:tcPr>
    </w:tblStylePr>
    <w:tblStylePr w:type="lastRow">
      <w:rPr>
        <w:b/>
        <w:color w:val="000000" w:themeColor="text1"/>
      </w:rPr>
      <w:tblPr/>
      <w:tcPr>
        <w:tcBorders>
          <w:top w:val="single" w:sz="4" w:space="0" w:color="000000" w:themeColor="text1"/>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color w:val="000000" w:themeColor="text1"/>
        <w:sz w:val="22"/>
      </w:rPr>
      <w:tblPr/>
      <w:tcPr>
        <w:shd w:val="clear" w:color="auto" w:fill="BFBFBF" w:themeFill="text1" w:themeFillTint="40"/>
      </w:tcPr>
    </w:tblStylePr>
    <w:tblStylePr w:type="band2Horz">
      <w:rPr>
        <w:color w:val="000000" w:themeColor="text1"/>
        <w:sz w:val="22"/>
      </w:rPr>
    </w:tblStylePr>
  </w:style>
  <w:style w:type="table" w:styleId="ListTable6Colorful-Accent1">
    <w:name w:val="List Table 6 Colorful Accent 1"/>
    <w:basedOn w:val="Table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hemeFill="accent1" w:themeFillTint="40"/>
      </w:tcPr>
    </w:tblStylePr>
    <w:tblStylePr w:type="band1Horz">
      <w:rPr>
        <w:color w:val="2A4A71" w:themeColor="accent1" w:themeShade="95"/>
        <w:sz w:val="22"/>
      </w:rPr>
      <w:tblPr/>
      <w:tcPr>
        <w:shd w:val="clear" w:color="auto" w:fill="D2DFEE" w:themeFill="accent1" w:themeFillTint="40"/>
      </w:tcPr>
    </w:tblStylePr>
    <w:tblStylePr w:type="band2Horz">
      <w:rPr>
        <w:color w:val="2A4A71" w:themeColor="accent1" w:themeShade="95"/>
        <w:sz w:val="22"/>
      </w:rPr>
    </w:tblStylePr>
  </w:style>
  <w:style w:type="table" w:styleId="ListTable6Colorful-Accent2">
    <w:name w:val="List Table 6 Colorful Accent 2"/>
    <w:basedOn w:val="Table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C0504D" w:themeColor="accent2"/>
        </w:tcBorders>
      </w:tcPr>
    </w:tblStylePr>
    <w:tblStylePr w:type="lastRow">
      <w:rPr>
        <w:b/>
        <w:color w:val="D99695" w:themeColor="accent2" w:themeTint="97" w:themeShade="95"/>
      </w:rPr>
      <w:tblPr/>
      <w:tcPr>
        <w:tcBorders>
          <w:top w:val="single" w:sz="4" w:space="0" w:color="C0504D" w:themeColor="accent2"/>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hemeFill="accent2" w:themeFillTint="40"/>
      </w:tcPr>
    </w:tblStylePr>
    <w:tblStylePr w:type="band1Horz">
      <w:rPr>
        <w:color w:val="D99695" w:themeColor="accent2" w:themeTint="97" w:themeShade="95"/>
        <w:sz w:val="22"/>
      </w:rPr>
      <w:tblPr/>
      <w:tcPr>
        <w:shd w:val="clear" w:color="auto" w:fill="EFD2D2" w:themeFill="accent2" w:themeFillTint="40"/>
      </w:tcPr>
    </w:tblStylePr>
    <w:tblStylePr w:type="band2Horz">
      <w:rPr>
        <w:color w:val="D99695" w:themeColor="accent2" w:themeTint="97" w:themeShade="95"/>
        <w:sz w:val="22"/>
      </w:rPr>
    </w:tblStylePr>
  </w:style>
  <w:style w:type="table" w:styleId="ListTable6Colorful-Accent3">
    <w:name w:val="List Table 6 Colorful Accent 3"/>
    <w:basedOn w:val="Table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9BBB59" w:themeColor="accent3"/>
        </w:tcBorders>
      </w:tcPr>
    </w:tblStylePr>
    <w:tblStylePr w:type="lastRow">
      <w:rPr>
        <w:b/>
        <w:color w:val="C3D69B" w:themeColor="accent3" w:themeTint="98" w:themeShade="95"/>
      </w:rPr>
      <w:tblPr/>
      <w:tcPr>
        <w:tcBorders>
          <w:top w:val="single" w:sz="4" w:space="0" w:color="9BBB59" w:themeColor="accent3"/>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hemeFill="accent3" w:themeFillTint="40"/>
      </w:tcPr>
    </w:tblStylePr>
    <w:tblStylePr w:type="band1Horz">
      <w:rPr>
        <w:color w:val="C3D69B" w:themeColor="accent3" w:themeTint="98" w:themeShade="95"/>
        <w:sz w:val="22"/>
      </w:rPr>
      <w:tblPr/>
      <w:tcPr>
        <w:shd w:val="clear" w:color="auto" w:fill="E5EED5" w:themeFill="accent3" w:themeFillTint="40"/>
      </w:tcPr>
    </w:tblStylePr>
    <w:tblStylePr w:type="band2Horz">
      <w:rPr>
        <w:color w:val="C3D69B" w:themeColor="accent3" w:themeTint="98" w:themeShade="95"/>
        <w:sz w:val="22"/>
      </w:rPr>
    </w:tblStylePr>
  </w:style>
  <w:style w:type="table" w:styleId="ListTable6Colorful-Accent4">
    <w:name w:val="List Table 6 Colorful Accent 4"/>
    <w:basedOn w:val="Table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8064A2" w:themeColor="accent4"/>
        </w:tcBorders>
      </w:tcPr>
    </w:tblStylePr>
    <w:tblStylePr w:type="lastRow">
      <w:rPr>
        <w:b/>
        <w:color w:val="B2A1C6" w:themeColor="accent4" w:themeTint="9A" w:themeShade="95"/>
      </w:rPr>
      <w:tblPr/>
      <w:tcPr>
        <w:tcBorders>
          <w:top w:val="single" w:sz="4" w:space="0" w:color="8064A2" w:themeColor="accent4"/>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hemeFill="accent4" w:themeFillTint="40"/>
      </w:tcPr>
    </w:tblStylePr>
    <w:tblStylePr w:type="band1Horz">
      <w:rPr>
        <w:color w:val="B2A1C6" w:themeColor="accent4" w:themeTint="9A" w:themeShade="95"/>
        <w:sz w:val="22"/>
      </w:rPr>
      <w:tblPr/>
      <w:tcPr>
        <w:shd w:val="clear" w:color="auto" w:fill="DFD8E7" w:themeFill="accent4" w:themeFillTint="40"/>
      </w:tcPr>
    </w:tblStylePr>
    <w:tblStylePr w:type="band2Horz">
      <w:rPr>
        <w:color w:val="B2A1C6" w:themeColor="accent4" w:themeTint="9A" w:themeShade="95"/>
        <w:sz w:val="22"/>
      </w:rPr>
    </w:tblStylePr>
  </w:style>
  <w:style w:type="table" w:styleId="ListTable6Colorful-Accent5">
    <w:name w:val="List Table 6 Colorful Accent 5"/>
    <w:basedOn w:val="Table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4BACC6" w:themeColor="accent5"/>
        </w:tcBorders>
      </w:tcPr>
    </w:tblStylePr>
    <w:tblStylePr w:type="lastRow">
      <w:rPr>
        <w:b/>
        <w:color w:val="92CCDC" w:themeColor="accent5" w:themeTint="9A" w:themeShade="95"/>
      </w:rPr>
      <w:tblPr/>
      <w:tcPr>
        <w:tcBorders>
          <w:top w:val="single" w:sz="4" w:space="0" w:color="4BACC6" w:themeColor="accent5"/>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hemeFill="accent5" w:themeFillTint="40"/>
      </w:tcPr>
    </w:tblStylePr>
    <w:tblStylePr w:type="band1Horz">
      <w:rPr>
        <w:color w:val="92CCDC" w:themeColor="accent5" w:themeTint="9A" w:themeShade="95"/>
        <w:sz w:val="22"/>
      </w:rPr>
      <w:tblPr/>
      <w:tcPr>
        <w:shd w:val="clear" w:color="auto" w:fill="D1EAF0" w:themeFill="accent5" w:themeFillTint="40"/>
      </w:tcPr>
    </w:tblStylePr>
    <w:tblStylePr w:type="band2Horz">
      <w:rPr>
        <w:color w:val="92CCDC" w:themeColor="accent5" w:themeTint="9A" w:themeShade="95"/>
        <w:sz w:val="22"/>
      </w:rPr>
    </w:tblStylePr>
  </w:style>
  <w:style w:type="table" w:styleId="ListTable6Colorful-Accent6">
    <w:name w:val="List Table 6 Colorful Accent 6"/>
    <w:basedOn w:val="Table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79646" w:themeColor="accent6"/>
        </w:tcBorders>
      </w:tcPr>
    </w:tblStylePr>
    <w:tblStylePr w:type="lastRow">
      <w:rPr>
        <w:b/>
        <w:color w:val="FAC090" w:themeColor="accent6" w:themeTint="98" w:themeShade="95"/>
      </w:rPr>
      <w:tblPr/>
      <w:tcPr>
        <w:tcBorders>
          <w:top w:val="single" w:sz="4" w:space="0" w:color="F79646" w:themeColor="accent6"/>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hemeFill="accent6" w:themeFillTint="40"/>
      </w:tcPr>
    </w:tblStylePr>
    <w:tblStylePr w:type="band1Horz">
      <w:rPr>
        <w:color w:val="FAC090" w:themeColor="accent6" w:themeTint="98" w:themeShade="95"/>
        <w:sz w:val="22"/>
      </w:rPr>
      <w:tblPr/>
      <w:tcPr>
        <w:shd w:val="clear" w:color="auto" w:fill="FDE4D0" w:themeFill="accent6" w:themeFillTint="40"/>
      </w:tcPr>
    </w:tblStylePr>
    <w:tblStylePr w:type="band2Horz">
      <w:rPr>
        <w:color w:val="FAC090" w:themeColor="accent6" w:themeTint="98" w:themeShade="95"/>
        <w:sz w:val="22"/>
      </w:rPr>
    </w:tblStylePr>
  </w:style>
  <w:style w:type="table" w:styleId="ListTable7Colorful">
    <w:name w:val="List Table 7 Colorful"/>
    <w:basedOn w:val="TableNormal"/>
    <w:uiPriority w:val="99"/>
    <w:tblPr>
      <w:tblStyleRowBandSize w:val="1"/>
      <w:tblStyleColBandSize w:val="1"/>
      <w:tblBorders>
        <w:right w:val="single" w:sz="4" w:space="0" w:color="7F7F7F" w:themeColor="text1" w:themeTint="80"/>
      </w:tblBorders>
    </w:tblPr>
    <w:tblStylePr w:type="firstRow">
      <w:rPr>
        <w:i/>
        <w:color w:val="7F7F7F" w:themeColor="text1" w:themeTint="80" w:themeShade="95"/>
        <w:sz w:val="22"/>
      </w:rPr>
      <w:tblPr/>
      <w:tcPr>
        <w:tcBorders>
          <w:top w:val="none" w:sz="0" w:space="0" w:color="auto"/>
          <w:left w:val="none" w:sz="0" w:space="0" w:color="auto"/>
          <w:bottom w:val="single" w:sz="4" w:space="0" w:color="000000" w:themeColor="text1"/>
          <w:right w:val="none" w:sz="0" w:space="0" w:color="auto"/>
        </w:tcBorders>
        <w:shd w:val="clear" w:color="auto" w:fill="FFFFFF" w:themeFill="light1"/>
      </w:tcPr>
    </w:tblStylePr>
    <w:tblStylePr w:type="lastRow">
      <w:rPr>
        <w:i/>
        <w:color w:val="7F7F7F" w:themeColor="text1" w:themeTint="80" w:themeShade="95"/>
        <w:sz w:val="22"/>
      </w:rPr>
      <w:tblPr/>
      <w:tcPr>
        <w:tcBorders>
          <w:top w:val="single" w:sz="4" w:space="0" w:color="000000" w:themeColor="text1"/>
          <w:left w:val="none" w:sz="0" w:space="0" w:color="auto"/>
          <w:bottom w:val="none" w:sz="0" w:space="0" w:color="auto"/>
          <w:right w:val="none" w:sz="0" w:space="0" w:color="auto"/>
        </w:tcBorders>
        <w:shd w:val="clear" w:color="auto" w:fill="FFFFFF" w:themeFill="light1"/>
      </w:tcPr>
    </w:tblStylePr>
    <w:tblStylePr w:type="firstCol">
      <w:pPr>
        <w:jc w:val="right"/>
      </w:pPr>
      <w:rPr>
        <w:i/>
        <w:color w:val="7F7F7F" w:themeColor="text1" w:themeTint="80" w:themeShade="95"/>
        <w:sz w:val="22"/>
      </w:rPr>
      <w:tblPr/>
      <w:tcPr>
        <w:tcBorders>
          <w:top w:val="none" w:sz="0" w:space="0" w:color="auto"/>
          <w:left w:val="none" w:sz="0" w:space="0" w:color="auto"/>
          <w:bottom w:val="none" w:sz="0" w:space="0" w:color="auto"/>
          <w:right w:val="single" w:sz="4" w:space="0" w:color="000000" w:themeColor="text1"/>
        </w:tcBorders>
        <w:shd w:val="clear" w:color="auto" w:fill="FFFFFF"/>
      </w:tcPr>
    </w:tblStylePr>
    <w:tblStylePr w:type="lastCol">
      <w:rPr>
        <w:i/>
        <w:color w:val="7F7F7F" w:themeColor="text1" w:themeTint="80" w:themeShade="95"/>
        <w:sz w:val="22"/>
      </w:rPr>
      <w:tblPr/>
      <w:tcPr>
        <w:tcBorders>
          <w:top w:val="none" w:sz="0" w:space="0" w:color="auto"/>
          <w:left w:val="single" w:sz="4" w:space="0" w:color="000000" w:themeColor="text1"/>
          <w:bottom w:val="none" w:sz="0" w:space="0" w:color="auto"/>
          <w:right w:val="none" w:sz="0" w:space="0" w:color="auto"/>
        </w:tcBorders>
        <w:shd w:val="clear" w:color="auto" w:fill="FFFFFF"/>
      </w:tcPr>
    </w:tblStylePr>
    <w:tblStylePr w:type="band1Vert">
      <w:tblPr/>
      <w:tcPr>
        <w:shd w:val="clear" w:color="auto" w:fill="BFBFBF" w:themeFill="text1" w:themeFillTint="40"/>
      </w:tcPr>
    </w:tblStylePr>
    <w:tblStylePr w:type="band1Horz">
      <w:rPr>
        <w:color w:val="7F7F7F" w:themeColor="text1" w:themeTint="80" w:themeShade="95"/>
        <w:sz w:val="22"/>
      </w:rPr>
      <w:tblPr/>
      <w:tcPr>
        <w:shd w:val="clear" w:color="auto" w:fill="BFBFBF" w:themeFill="text1" w:themeFillTint="40"/>
      </w:tcPr>
    </w:tblStylePr>
    <w:tblStylePr w:type="band2Horz">
      <w:rPr>
        <w:color w:val="7F7F7F" w:themeColor="text1" w:themeTint="80" w:themeShade="95"/>
        <w:sz w:val="22"/>
      </w:rPr>
    </w:tblStylePr>
  </w:style>
  <w:style w:type="table" w:styleId="ListTable7Colorful-Accent1">
    <w:name w:val="List Table 7 Colorful Accent 1"/>
    <w:basedOn w:val="TableNormal"/>
    <w:uiPriority w:val="99"/>
    <w:tblPr>
      <w:tblStyleRowBandSize w:val="1"/>
      <w:tblStyleColBandSize w:val="1"/>
      <w:tblBorders>
        <w:right w:val="single" w:sz="4" w:space="0" w:color="4F81BD" w:themeColor="accent1"/>
      </w:tblBorders>
    </w:tblPr>
    <w:tblStylePr w:type="firstRow">
      <w:rPr>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auto" w:fill="FFFFFF" w:themeFill="light1"/>
      </w:tcPr>
    </w:tblStylePr>
    <w:tblStylePr w:type="lastRow">
      <w:rPr>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auto" w:fill="FFFFFF"/>
      </w:tcPr>
    </w:tblStylePr>
    <w:tblStylePr w:type="lastCol">
      <w:rPr>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auto" w:fill="FFFFFF"/>
      </w:tcPr>
    </w:tblStylePr>
    <w:tblStylePr w:type="band1Vert">
      <w:tblPr/>
      <w:tcPr>
        <w:shd w:val="clear" w:color="auto" w:fill="D2DFEE" w:themeFill="accent1" w:themeFillTint="40"/>
      </w:tcPr>
    </w:tblStylePr>
    <w:tblStylePr w:type="band1Horz">
      <w:rPr>
        <w:color w:val="2A4A71" w:themeColor="accent1" w:themeShade="95"/>
        <w:sz w:val="22"/>
      </w:rPr>
      <w:tblPr/>
      <w:tcPr>
        <w:shd w:val="clear" w:color="auto" w:fill="D2DFEE" w:themeFill="accent1" w:themeFillTint="40"/>
      </w:tcPr>
    </w:tblStylePr>
    <w:tblStylePr w:type="band2Horz">
      <w:rPr>
        <w:color w:val="2A4A71" w:themeColor="accent1" w:themeShade="95"/>
        <w:sz w:val="22"/>
      </w:rPr>
    </w:tblStylePr>
  </w:style>
  <w:style w:type="table" w:styleId="ListTable7Colorful-Accent2">
    <w:name w:val="List Table 7 Colorful Accent 2"/>
    <w:basedOn w:val="TableNormal"/>
    <w:uiPriority w:val="99"/>
    <w:tblPr>
      <w:tblStyleRowBandSize w:val="1"/>
      <w:tblStyleColBandSize w:val="1"/>
      <w:tblBorders>
        <w:right w:val="single" w:sz="4" w:space="0" w:color="D99695" w:themeColor="accent2" w:themeTint="97"/>
      </w:tblBorders>
    </w:tblPr>
    <w:tblStylePr w:type="firstRow">
      <w:rPr>
        <w:i/>
        <w:color w:val="D99695" w:themeColor="accent2" w:themeTint="97" w:themeShade="95"/>
        <w:sz w:val="22"/>
      </w:rPr>
      <w:tblPr/>
      <w:tcPr>
        <w:tcBorders>
          <w:top w:val="none" w:sz="0" w:space="0" w:color="auto"/>
          <w:left w:val="none" w:sz="0" w:space="0" w:color="auto"/>
          <w:bottom w:val="single" w:sz="4" w:space="0" w:color="C0504D" w:themeColor="accent2"/>
          <w:right w:val="none" w:sz="0" w:space="0" w:color="auto"/>
        </w:tcBorders>
        <w:shd w:val="clear" w:color="auto" w:fill="FFFFFF" w:themeFill="light1"/>
      </w:tcPr>
    </w:tblStylePr>
    <w:tblStylePr w:type="lastRow">
      <w:rPr>
        <w:i/>
        <w:color w:val="D99695" w:themeColor="accent2" w:themeTint="97" w:themeShade="95"/>
        <w:sz w:val="22"/>
      </w:rPr>
      <w:tblPr/>
      <w:tcPr>
        <w:tcBorders>
          <w:top w:val="single" w:sz="4" w:space="0" w:color="C0504D" w:themeColor="accent2"/>
          <w:left w:val="none" w:sz="0" w:space="0" w:color="auto"/>
          <w:bottom w:val="none" w:sz="0" w:space="0" w:color="auto"/>
          <w:right w:val="none" w:sz="0" w:space="0" w:color="auto"/>
        </w:tcBorders>
        <w:shd w:val="clear" w:color="auto" w:fill="FFFFFF" w:themeFill="light1"/>
      </w:tcPr>
    </w:tblStylePr>
    <w:tblStylePr w:type="firstCol">
      <w:pPr>
        <w:jc w:val="right"/>
      </w:pPr>
      <w:rPr>
        <w:i/>
        <w:color w:val="D99695" w:themeColor="accent2" w:themeTint="97" w:themeShade="95"/>
        <w:sz w:val="22"/>
      </w:rPr>
      <w:tblPr/>
      <w:tcPr>
        <w:tcBorders>
          <w:top w:val="none" w:sz="0" w:space="0" w:color="auto"/>
          <w:left w:val="none" w:sz="0" w:space="0" w:color="auto"/>
          <w:bottom w:val="none" w:sz="0" w:space="0" w:color="auto"/>
          <w:right w:val="single" w:sz="4" w:space="0" w:color="C0504D" w:themeColor="accent2"/>
        </w:tcBorders>
        <w:shd w:val="clear" w:color="auto" w:fill="FFFFFF"/>
      </w:tcPr>
    </w:tblStylePr>
    <w:tblStylePr w:type="lastCol">
      <w:rPr>
        <w:i/>
        <w:color w:val="D99695" w:themeColor="accent2" w:themeTint="97" w:themeShade="95"/>
        <w:sz w:val="22"/>
      </w:rPr>
      <w:tblPr/>
      <w:tcPr>
        <w:tcBorders>
          <w:top w:val="none" w:sz="0" w:space="0" w:color="auto"/>
          <w:left w:val="single" w:sz="4" w:space="0" w:color="C0504D" w:themeColor="accent2"/>
          <w:bottom w:val="none" w:sz="0" w:space="0" w:color="auto"/>
          <w:right w:val="none" w:sz="0" w:space="0" w:color="auto"/>
        </w:tcBorders>
        <w:shd w:val="clear" w:color="auto" w:fill="FFFFFF"/>
      </w:tcPr>
    </w:tblStylePr>
    <w:tblStylePr w:type="band1Vert">
      <w:tblPr/>
      <w:tcPr>
        <w:shd w:val="clear" w:color="auto" w:fill="EFD2D2" w:themeFill="accent2" w:themeFillTint="40"/>
      </w:tcPr>
    </w:tblStylePr>
    <w:tblStylePr w:type="band1Horz">
      <w:rPr>
        <w:color w:val="D99695" w:themeColor="accent2" w:themeTint="97" w:themeShade="95"/>
        <w:sz w:val="22"/>
      </w:rPr>
      <w:tblPr/>
      <w:tcPr>
        <w:shd w:val="clear" w:color="auto" w:fill="EFD2D2" w:themeFill="accent2" w:themeFillTint="40"/>
      </w:tcPr>
    </w:tblStylePr>
    <w:tblStylePr w:type="band2Horz">
      <w:rPr>
        <w:color w:val="D99695" w:themeColor="accent2" w:themeTint="97" w:themeShade="95"/>
        <w:sz w:val="22"/>
      </w:rPr>
    </w:tblStylePr>
  </w:style>
  <w:style w:type="table" w:styleId="ListTable7Colorful-Accent3">
    <w:name w:val="List Table 7 Colorful Accent 3"/>
    <w:basedOn w:val="TableNormal"/>
    <w:uiPriority w:val="99"/>
    <w:tblPr>
      <w:tblStyleRowBandSize w:val="1"/>
      <w:tblStyleColBandSize w:val="1"/>
      <w:tblBorders>
        <w:right w:val="single" w:sz="4" w:space="0" w:color="C3D69B" w:themeColor="accent3" w:themeTint="98"/>
      </w:tblBorders>
    </w:tblPr>
    <w:tblStylePr w:type="firstRow">
      <w:rPr>
        <w:i/>
        <w:color w:val="C3D69B" w:themeColor="accent3" w:themeTint="98" w:themeShade="95"/>
        <w:sz w:val="22"/>
      </w:rPr>
      <w:tblPr/>
      <w:tcPr>
        <w:tcBorders>
          <w:top w:val="none" w:sz="0" w:space="0" w:color="auto"/>
          <w:left w:val="none" w:sz="0" w:space="0" w:color="auto"/>
          <w:bottom w:val="single" w:sz="4" w:space="0" w:color="9BBB59" w:themeColor="accent3"/>
          <w:right w:val="none" w:sz="0" w:space="0" w:color="auto"/>
        </w:tcBorders>
        <w:shd w:val="clear" w:color="auto" w:fill="FFFFFF" w:themeFill="light1"/>
      </w:tcPr>
    </w:tblStylePr>
    <w:tblStylePr w:type="lastRow">
      <w:rPr>
        <w:i/>
        <w:color w:val="C3D69B" w:themeColor="accent3" w:themeTint="98" w:themeShade="95"/>
        <w:sz w:val="22"/>
      </w:rPr>
      <w:tblPr/>
      <w:tcPr>
        <w:tcBorders>
          <w:top w:val="single" w:sz="4" w:space="0" w:color="9BBB59" w:themeColor="accent3"/>
          <w:left w:val="none" w:sz="0" w:space="0" w:color="auto"/>
          <w:bottom w:val="none" w:sz="0" w:space="0" w:color="auto"/>
          <w:right w:val="none" w:sz="0" w:space="0" w:color="auto"/>
        </w:tcBorders>
        <w:shd w:val="clear" w:color="auto" w:fill="FFFFFF" w:themeFill="light1"/>
      </w:tcPr>
    </w:tblStylePr>
    <w:tblStylePr w:type="firstCol">
      <w:pPr>
        <w:jc w:val="right"/>
      </w:pPr>
      <w:rPr>
        <w:i/>
        <w:color w:val="C3D69B" w:themeColor="accent3" w:themeTint="98" w:themeShade="95"/>
        <w:sz w:val="22"/>
      </w:rPr>
      <w:tblPr/>
      <w:tcPr>
        <w:tcBorders>
          <w:top w:val="none" w:sz="0" w:space="0" w:color="auto"/>
          <w:left w:val="none" w:sz="0" w:space="0" w:color="auto"/>
          <w:bottom w:val="none" w:sz="0" w:space="0" w:color="auto"/>
          <w:right w:val="single" w:sz="4" w:space="0" w:color="9BBB59" w:themeColor="accent3"/>
        </w:tcBorders>
        <w:shd w:val="clear" w:color="auto" w:fill="FFFFFF"/>
      </w:tcPr>
    </w:tblStylePr>
    <w:tblStylePr w:type="lastCol">
      <w:rPr>
        <w:i/>
        <w:color w:val="C3D69B" w:themeColor="accent3" w:themeTint="98" w:themeShade="95"/>
        <w:sz w:val="22"/>
      </w:rPr>
      <w:tblPr/>
      <w:tcPr>
        <w:tcBorders>
          <w:top w:val="none" w:sz="0" w:space="0" w:color="auto"/>
          <w:left w:val="single" w:sz="4" w:space="0" w:color="9BBB59" w:themeColor="accent3"/>
          <w:bottom w:val="none" w:sz="0" w:space="0" w:color="auto"/>
          <w:right w:val="none" w:sz="0" w:space="0" w:color="auto"/>
        </w:tcBorders>
        <w:shd w:val="clear" w:color="auto" w:fill="FFFFFF"/>
      </w:tcPr>
    </w:tblStylePr>
    <w:tblStylePr w:type="band1Vert">
      <w:tblPr/>
      <w:tcPr>
        <w:shd w:val="clear" w:color="auto" w:fill="E5EED5" w:themeFill="accent3" w:themeFillTint="40"/>
      </w:tcPr>
    </w:tblStylePr>
    <w:tblStylePr w:type="band1Horz">
      <w:rPr>
        <w:color w:val="C3D69B" w:themeColor="accent3" w:themeTint="98" w:themeShade="95"/>
        <w:sz w:val="22"/>
      </w:rPr>
      <w:tblPr/>
      <w:tcPr>
        <w:shd w:val="clear" w:color="auto" w:fill="E5EED5" w:themeFill="accent3" w:themeFillTint="40"/>
      </w:tcPr>
    </w:tblStylePr>
    <w:tblStylePr w:type="band2Horz">
      <w:rPr>
        <w:color w:val="C3D69B" w:themeColor="accent3" w:themeTint="98" w:themeShade="95"/>
        <w:sz w:val="22"/>
      </w:rPr>
    </w:tblStylePr>
  </w:style>
  <w:style w:type="table" w:styleId="ListTable7Colorful-Accent4">
    <w:name w:val="List Table 7 Colorful Accent 4"/>
    <w:basedOn w:val="TableNormal"/>
    <w:uiPriority w:val="99"/>
    <w:tblPr>
      <w:tblStyleRowBandSize w:val="1"/>
      <w:tblStyleColBandSize w:val="1"/>
      <w:tblBorders>
        <w:right w:val="single" w:sz="4" w:space="0" w:color="B2A1C6" w:themeColor="accent4" w:themeTint="9A"/>
      </w:tblBorders>
    </w:tblPr>
    <w:tblStylePr w:type="firstRow">
      <w:rPr>
        <w:i/>
        <w:color w:val="B2A1C6" w:themeColor="accent4" w:themeTint="9A" w:themeShade="95"/>
        <w:sz w:val="22"/>
      </w:rPr>
      <w:tblPr/>
      <w:tcPr>
        <w:tcBorders>
          <w:top w:val="none" w:sz="0" w:space="0" w:color="auto"/>
          <w:left w:val="none" w:sz="0" w:space="0" w:color="auto"/>
          <w:bottom w:val="single" w:sz="4" w:space="0" w:color="8064A2" w:themeColor="accent4"/>
          <w:right w:val="none" w:sz="0" w:space="0" w:color="auto"/>
        </w:tcBorders>
        <w:shd w:val="clear" w:color="auto" w:fill="FFFFFF" w:themeFill="light1"/>
      </w:tcPr>
    </w:tblStylePr>
    <w:tblStylePr w:type="lastRow">
      <w:rPr>
        <w:i/>
        <w:color w:val="B2A1C6" w:themeColor="accent4" w:themeTint="9A" w:themeShade="95"/>
        <w:sz w:val="22"/>
      </w:rPr>
      <w:tblPr/>
      <w:tcPr>
        <w:tcBorders>
          <w:top w:val="single" w:sz="4" w:space="0" w:color="8064A2" w:themeColor="accent4"/>
          <w:left w:val="none" w:sz="0" w:space="0" w:color="auto"/>
          <w:bottom w:val="none" w:sz="0" w:space="0" w:color="auto"/>
          <w:right w:val="none" w:sz="0" w:space="0" w:color="auto"/>
        </w:tcBorders>
        <w:shd w:val="clear" w:color="auto" w:fill="FFFFFF" w:themeFill="light1"/>
      </w:tcPr>
    </w:tblStylePr>
    <w:tblStylePr w:type="firstCol">
      <w:pPr>
        <w:jc w:val="right"/>
      </w:pPr>
      <w:rPr>
        <w:i/>
        <w:color w:val="B2A1C6" w:themeColor="accent4" w:themeTint="9A" w:themeShade="95"/>
        <w:sz w:val="22"/>
      </w:rPr>
      <w:tblPr/>
      <w:tcPr>
        <w:tcBorders>
          <w:top w:val="none" w:sz="0" w:space="0" w:color="auto"/>
          <w:left w:val="none" w:sz="0" w:space="0" w:color="auto"/>
          <w:bottom w:val="none" w:sz="0" w:space="0" w:color="auto"/>
          <w:right w:val="single" w:sz="4" w:space="0" w:color="8064A2" w:themeColor="accent4"/>
        </w:tcBorders>
        <w:shd w:val="clear" w:color="auto" w:fill="FFFFFF"/>
      </w:tcPr>
    </w:tblStylePr>
    <w:tblStylePr w:type="lastCol">
      <w:rPr>
        <w:i/>
        <w:color w:val="B2A1C6" w:themeColor="accent4" w:themeTint="9A" w:themeShade="95"/>
        <w:sz w:val="22"/>
      </w:rPr>
      <w:tblPr/>
      <w:tcPr>
        <w:tcBorders>
          <w:top w:val="none" w:sz="0" w:space="0" w:color="auto"/>
          <w:left w:val="single" w:sz="4" w:space="0" w:color="8064A2" w:themeColor="accent4"/>
          <w:bottom w:val="none" w:sz="0" w:space="0" w:color="auto"/>
          <w:right w:val="none" w:sz="0" w:space="0" w:color="auto"/>
        </w:tcBorders>
        <w:shd w:val="clear" w:color="auto" w:fill="FFFFFF"/>
      </w:tcPr>
    </w:tblStylePr>
    <w:tblStylePr w:type="band1Vert">
      <w:tblPr/>
      <w:tcPr>
        <w:shd w:val="clear" w:color="auto" w:fill="DFD8E7" w:themeFill="accent4" w:themeFillTint="40"/>
      </w:tcPr>
    </w:tblStylePr>
    <w:tblStylePr w:type="band1Horz">
      <w:rPr>
        <w:color w:val="B2A1C6" w:themeColor="accent4" w:themeTint="9A" w:themeShade="95"/>
        <w:sz w:val="22"/>
      </w:rPr>
      <w:tblPr/>
      <w:tcPr>
        <w:shd w:val="clear" w:color="auto" w:fill="DFD8E7" w:themeFill="accent4" w:themeFillTint="40"/>
      </w:tcPr>
    </w:tblStylePr>
    <w:tblStylePr w:type="band2Horz">
      <w:rPr>
        <w:color w:val="B2A1C6" w:themeColor="accent4" w:themeTint="9A" w:themeShade="95"/>
        <w:sz w:val="22"/>
      </w:rPr>
    </w:tblStylePr>
  </w:style>
  <w:style w:type="table" w:styleId="ListTable7Colorful-Accent5">
    <w:name w:val="List Table 7 Colorful Accent 5"/>
    <w:basedOn w:val="TableNormal"/>
    <w:uiPriority w:val="99"/>
    <w:tblPr>
      <w:tblStyleRowBandSize w:val="1"/>
      <w:tblStyleColBandSize w:val="1"/>
      <w:tblBorders>
        <w:right w:val="single" w:sz="4" w:space="0" w:color="92CCDC" w:themeColor="accent5" w:themeTint="9A"/>
      </w:tblBorders>
    </w:tblPr>
    <w:tblStylePr w:type="firstRow">
      <w:rPr>
        <w:i/>
        <w:color w:val="92CCDC" w:themeColor="accent5" w:themeTint="9A" w:themeShade="95"/>
        <w:sz w:val="22"/>
      </w:rPr>
      <w:tblPr/>
      <w:tcPr>
        <w:tcBorders>
          <w:top w:val="none" w:sz="0" w:space="0" w:color="auto"/>
          <w:left w:val="none" w:sz="0" w:space="0" w:color="auto"/>
          <w:bottom w:val="single" w:sz="4" w:space="0" w:color="4BACC6" w:themeColor="accent5"/>
          <w:right w:val="none" w:sz="0" w:space="0" w:color="auto"/>
        </w:tcBorders>
        <w:shd w:val="clear" w:color="auto" w:fill="FFFFFF" w:themeFill="light1"/>
      </w:tcPr>
    </w:tblStylePr>
    <w:tblStylePr w:type="lastRow">
      <w:rPr>
        <w:i/>
        <w:color w:val="92CCDC" w:themeColor="accent5" w:themeTint="9A" w:themeShade="95"/>
        <w:sz w:val="22"/>
      </w:rPr>
      <w:tblPr/>
      <w:tcPr>
        <w:tcBorders>
          <w:top w:val="single" w:sz="4" w:space="0" w:color="4BACC6" w:themeColor="accent5"/>
          <w:left w:val="none" w:sz="0" w:space="0" w:color="auto"/>
          <w:bottom w:val="none" w:sz="0" w:space="0" w:color="auto"/>
          <w:right w:val="none" w:sz="0" w:space="0" w:color="auto"/>
        </w:tcBorders>
        <w:shd w:val="clear" w:color="auto" w:fill="FFFFFF" w:themeFill="light1"/>
      </w:tcPr>
    </w:tblStylePr>
    <w:tblStylePr w:type="firstCol">
      <w:pPr>
        <w:jc w:val="right"/>
      </w:pPr>
      <w:rPr>
        <w:i/>
        <w:color w:val="92CCDC" w:themeColor="accent5" w:themeTint="9A" w:themeShade="95"/>
        <w:sz w:val="22"/>
      </w:rPr>
      <w:tblPr/>
      <w:tcPr>
        <w:tcBorders>
          <w:top w:val="none" w:sz="0" w:space="0" w:color="auto"/>
          <w:left w:val="none" w:sz="0" w:space="0" w:color="auto"/>
          <w:bottom w:val="none" w:sz="0" w:space="0" w:color="auto"/>
          <w:right w:val="single" w:sz="4" w:space="0" w:color="4BACC6" w:themeColor="accent5"/>
        </w:tcBorders>
        <w:shd w:val="clear" w:color="auto" w:fill="FFFFFF"/>
      </w:tcPr>
    </w:tblStylePr>
    <w:tblStylePr w:type="lastCol">
      <w:rPr>
        <w:i/>
        <w:color w:val="92CCDC" w:themeColor="accent5" w:themeTint="9A" w:themeShade="95"/>
        <w:sz w:val="22"/>
      </w:rPr>
      <w:tblPr/>
      <w:tcPr>
        <w:tcBorders>
          <w:top w:val="none" w:sz="0" w:space="0" w:color="auto"/>
          <w:left w:val="single" w:sz="4" w:space="0" w:color="4BACC6" w:themeColor="accent5"/>
          <w:bottom w:val="none" w:sz="0" w:space="0" w:color="auto"/>
          <w:right w:val="none" w:sz="0" w:space="0" w:color="auto"/>
        </w:tcBorders>
        <w:shd w:val="clear" w:color="auto" w:fill="FFFFFF"/>
      </w:tcPr>
    </w:tblStylePr>
    <w:tblStylePr w:type="band1Vert">
      <w:tblPr/>
      <w:tcPr>
        <w:shd w:val="clear" w:color="auto" w:fill="D1EAF0" w:themeFill="accent5" w:themeFillTint="40"/>
      </w:tcPr>
    </w:tblStylePr>
    <w:tblStylePr w:type="band1Horz">
      <w:rPr>
        <w:color w:val="92CCDC" w:themeColor="accent5" w:themeTint="9A" w:themeShade="95"/>
        <w:sz w:val="22"/>
      </w:rPr>
      <w:tblPr/>
      <w:tcPr>
        <w:shd w:val="clear" w:color="auto" w:fill="D1EAF0" w:themeFill="accent5" w:themeFillTint="40"/>
      </w:tcPr>
    </w:tblStylePr>
    <w:tblStylePr w:type="band2Horz">
      <w:rPr>
        <w:color w:val="92CCDC" w:themeColor="accent5" w:themeTint="9A" w:themeShade="95"/>
        <w:sz w:val="22"/>
      </w:rPr>
    </w:tblStylePr>
  </w:style>
  <w:style w:type="table" w:styleId="ListTable7Colorful-Accent6">
    <w:name w:val="List Table 7 Colorful Accent 6"/>
    <w:basedOn w:val="TableNormal"/>
    <w:uiPriority w:val="99"/>
    <w:tblPr>
      <w:tblStyleRowBandSize w:val="1"/>
      <w:tblStyleColBandSize w:val="1"/>
      <w:tblBorders>
        <w:right w:val="single" w:sz="4" w:space="0" w:color="FAC090" w:themeColor="accent6" w:themeTint="98"/>
      </w:tblBorders>
    </w:tblPr>
    <w:tblStylePr w:type="firstRow">
      <w:rPr>
        <w:i/>
        <w:color w:val="FAC090" w:themeColor="accent6" w:themeTint="98" w:themeShade="95"/>
        <w:sz w:val="22"/>
      </w:rPr>
      <w:tblPr/>
      <w:tcPr>
        <w:tcBorders>
          <w:top w:val="none" w:sz="0" w:space="0" w:color="auto"/>
          <w:left w:val="none" w:sz="0" w:space="0" w:color="auto"/>
          <w:bottom w:val="single" w:sz="4" w:space="0" w:color="F79646" w:themeColor="accent6"/>
          <w:right w:val="none" w:sz="0" w:space="0" w:color="auto"/>
        </w:tcBorders>
        <w:shd w:val="clear" w:color="auto" w:fill="FFFFFF" w:themeFill="light1"/>
      </w:tcPr>
    </w:tblStylePr>
    <w:tblStylePr w:type="lastRow">
      <w:rPr>
        <w:i/>
        <w:color w:val="FAC090" w:themeColor="accent6" w:themeTint="98" w:themeShade="95"/>
        <w:sz w:val="22"/>
      </w:rPr>
      <w:tblPr/>
      <w:tcPr>
        <w:tcBorders>
          <w:top w:val="single" w:sz="4" w:space="0" w:color="F79646" w:themeColor="accent6"/>
          <w:left w:val="none" w:sz="0" w:space="0" w:color="auto"/>
          <w:bottom w:val="none" w:sz="0" w:space="0" w:color="auto"/>
          <w:right w:val="none" w:sz="0" w:space="0" w:color="auto"/>
        </w:tcBorders>
        <w:shd w:val="clear" w:color="auto" w:fill="FFFFFF" w:themeFill="light1"/>
      </w:tcPr>
    </w:tblStylePr>
    <w:tblStylePr w:type="firstCol">
      <w:pPr>
        <w:jc w:val="right"/>
      </w:pPr>
      <w:rPr>
        <w:i/>
        <w:color w:val="FAC090" w:themeColor="accent6" w:themeTint="98" w:themeShade="95"/>
        <w:sz w:val="22"/>
      </w:rPr>
      <w:tblPr/>
      <w:tcPr>
        <w:tcBorders>
          <w:top w:val="none" w:sz="0" w:space="0" w:color="auto"/>
          <w:left w:val="none" w:sz="0" w:space="0" w:color="auto"/>
          <w:bottom w:val="none" w:sz="0" w:space="0" w:color="auto"/>
          <w:right w:val="single" w:sz="4" w:space="0" w:color="F79646" w:themeColor="accent6"/>
        </w:tcBorders>
        <w:shd w:val="clear" w:color="auto" w:fill="FFFFFF"/>
      </w:tcPr>
    </w:tblStylePr>
    <w:tblStylePr w:type="lastCol">
      <w:rPr>
        <w:i/>
        <w:color w:val="FAC090" w:themeColor="accent6" w:themeTint="98" w:themeShade="95"/>
        <w:sz w:val="22"/>
      </w:rPr>
      <w:tblPr/>
      <w:tcPr>
        <w:tcBorders>
          <w:top w:val="none" w:sz="0" w:space="0" w:color="auto"/>
          <w:left w:val="single" w:sz="4" w:space="0" w:color="F79646" w:themeColor="accent6"/>
          <w:bottom w:val="none" w:sz="0" w:space="0" w:color="auto"/>
          <w:right w:val="none" w:sz="0" w:space="0" w:color="auto"/>
        </w:tcBorders>
        <w:shd w:val="clear" w:color="auto" w:fill="FFFFFF"/>
      </w:tcPr>
    </w:tblStylePr>
    <w:tblStylePr w:type="band1Vert">
      <w:tblPr/>
      <w:tcPr>
        <w:shd w:val="clear" w:color="auto" w:fill="FDE4D0" w:themeFill="accent6" w:themeFillTint="40"/>
      </w:tcPr>
    </w:tblStylePr>
    <w:tblStylePr w:type="band1Horz">
      <w:rPr>
        <w:color w:val="FAC090" w:themeColor="accent6" w:themeTint="98" w:themeShade="95"/>
        <w:sz w:val="22"/>
      </w:rPr>
      <w:tblPr/>
      <w:tcPr>
        <w:shd w:val="clear" w:color="auto" w:fill="FDE4D0" w:themeFill="accent6" w:themeFillTint="40"/>
      </w:tcPr>
    </w:tblStylePr>
    <w:tblStylePr w:type="band2Horz">
      <w:rPr>
        <w:color w:val="FAC090" w:themeColor="accent6" w:themeTint="98" w:themeShade="95"/>
        <w:sz w:val="22"/>
      </w:rPr>
    </w:tblStylePr>
  </w:style>
  <w:style w:type="table" w:customStyle="1" w:styleId="TableGridLight1">
    <w:name w:val="Table Grid Light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b/>
        <w:color w:val="404040"/>
        <w:sz w:val="22"/>
      </w:rPr>
    </w:tblStylePr>
    <w:tblStylePr w:type="lastRow">
      <w:rPr>
        <w:b/>
        <w:color w:val="404040"/>
        <w:sz w:val="22"/>
      </w:rPr>
    </w:tblStylePr>
    <w:tblStylePr w:type="firstCol">
      <w:rPr>
        <w:b/>
        <w:color w:val="404040"/>
        <w:sz w:val="22"/>
      </w:rPr>
    </w:tblStylePr>
    <w:tblStylePr w:type="lastCol">
      <w:rPr>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PlainTable21">
    <w:name w:val="Plain Table 21"/>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b/>
        <w:color w:val="404040"/>
        <w:sz w:val="22"/>
      </w:rPr>
      <w:tblPr/>
      <w:tcPr>
        <w:tcBorders>
          <w:top w:val="single" w:sz="4" w:space="0" w:color="000000" w:themeColor="text1"/>
          <w:bottom w:val="single" w:sz="4" w:space="0" w:color="000000" w:themeColor="text1"/>
        </w:tcBorders>
      </w:tcPr>
    </w:tblStylePr>
    <w:tblStylePr w:type="lastRow">
      <w:rPr>
        <w:b/>
        <w:color w:val="404040"/>
        <w:sz w:val="22"/>
      </w:rPr>
    </w:tblStylePr>
    <w:tblStylePr w:type="firstCol">
      <w:rPr>
        <w:b/>
        <w:color w:val="404040"/>
        <w:sz w:val="22"/>
      </w:rPr>
    </w:tblStylePr>
    <w:tblStylePr w:type="lastCol">
      <w:rPr>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color w:val="404040"/>
        <w:sz w:val="22"/>
      </w:rPr>
      <w:tblPr/>
      <w:tcPr>
        <w:shd w:val="clear" w:color="auto" w:fill="F2F2F2" w:themeFill="text1" w:themeFillTint="0D"/>
      </w:tcPr>
    </w:tblStylePr>
    <w:tblStylePr w:type="band1Horz">
      <w:rPr>
        <w:color w:val="404040"/>
        <w:sz w:val="22"/>
      </w:rPr>
      <w:tblPr/>
      <w:tcPr>
        <w:shd w:val="clear" w:color="auto" w:fill="F2F2F2" w:themeFill="text1" w:themeFillTint="0D"/>
      </w:tcPr>
    </w:tblStylePr>
  </w:style>
  <w:style w:type="table" w:customStyle="1" w:styleId="PlainTable41">
    <w:name w:val="Plain Table 41"/>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auto" w:fill="F2F2F2" w:themeFill="text1" w:themeFillTint="0D"/>
      </w:tcPr>
    </w:tblStylePr>
    <w:tblStylePr w:type="band1Horz">
      <w:rPr>
        <w:color w:val="404040"/>
        <w:sz w:val="22"/>
      </w:rPr>
      <w:tblPr/>
      <w:tcPr>
        <w:shd w:val="clear" w:color="auto" w:fill="F2F2F2" w:themeFill="text1" w:themeFillTint="0D"/>
      </w:tcPr>
    </w:tblStylePr>
  </w:style>
  <w:style w:type="table" w:customStyle="1" w:styleId="PlainTable51">
    <w:name w:val="Plain Table 51"/>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color w:val="404040"/>
        <w:sz w:val="22"/>
      </w:rPr>
      <w:tblPr/>
      <w:tcPr>
        <w:shd w:val="clear" w:color="auto" w:fill="F2F2F2" w:themeFill="text1" w:themeFillTint="0D"/>
      </w:tcPr>
    </w:tblStylePr>
    <w:tblStylePr w:type="band1Horz">
      <w:rPr>
        <w:color w:val="404040"/>
        <w:sz w:val="22"/>
      </w:rPr>
      <w:tblPr/>
      <w:tcPr>
        <w:shd w:val="clear" w:color="auto" w:fill="F2F2F2" w:themeFill="text1" w:themeFillTint="0D"/>
      </w:tcPr>
    </w:tblStylePr>
  </w:style>
  <w:style w:type="table" w:customStyle="1" w:styleId="GridTable1Light1">
    <w:name w:val="Grid Table 1 Light1"/>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000000" w:themeColor="text1"/>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GridTable1Light-Accent11">
    <w:name w:val="Grid Table 1 Light - Accent 1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4F81BD" w:themeColor="accent1"/>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tblStylePr>
  </w:style>
  <w:style w:type="table" w:customStyle="1" w:styleId="GridTable1Light-Accent21">
    <w:name w:val="Grid Table 1 Light - Accent 21"/>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C0504D" w:themeColor="accent2"/>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tblStylePr>
  </w:style>
  <w:style w:type="table" w:customStyle="1" w:styleId="GridTable1Light-Accent31">
    <w:name w:val="Grid Table 1 Light - Accent 31"/>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9BBB59" w:themeColor="accent3"/>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tblStylePr>
  </w:style>
  <w:style w:type="table" w:customStyle="1" w:styleId="GridTable1Light-Accent41">
    <w:name w:val="Grid Table 1 Light - Accent 41"/>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8064A2" w:themeColor="accent4"/>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tcPr>
    </w:tblStylePr>
  </w:style>
  <w:style w:type="table" w:customStyle="1" w:styleId="GridTable1Light-Accent51">
    <w:name w:val="Grid Table 1 Light - Accent 51"/>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4BACC6" w:themeColor="accent5"/>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tblStylePr>
  </w:style>
  <w:style w:type="table" w:customStyle="1" w:styleId="GridTable1Light-Accent61">
    <w:name w:val="Grid Table 1 Light - Accent 61"/>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79646" w:themeColor="accent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tblStylePr>
  </w:style>
  <w:style w:type="table" w:customStyle="1" w:styleId="GridTable21">
    <w:name w:val="Grid Table 21"/>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000000" w:themeColor="text1"/>
          <w:right w:val="none" w:sz="4" w:space="0" w:color="000000"/>
        </w:tcBorders>
        <w:shd w:val="clear" w:color="auto" w:fill="FFFFFF"/>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color w:val="404040"/>
        <w:sz w:val="22"/>
      </w:rPr>
      <w:tblPr/>
      <w:tcPr>
        <w:shd w:val="clear" w:color="auto" w:fill="CBCBCB" w:themeFill="text1" w:themeFillTint="34"/>
      </w:tcPr>
    </w:tblStylePr>
    <w:tblStylePr w:type="band1Horz">
      <w:rPr>
        <w:color w:val="404040"/>
        <w:sz w:val="22"/>
      </w:rPr>
      <w:tblPr/>
      <w:tcPr>
        <w:shd w:val="clear" w:color="auto" w:fill="CBCBCB" w:themeFill="text1" w:themeFillTint="34"/>
      </w:tcPr>
    </w:tblStylePr>
  </w:style>
  <w:style w:type="table" w:customStyle="1" w:styleId="GridTable2-Accent11">
    <w:name w:val="Grid Table 2 - Accent 1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4F81BD" w:themeColor="accent1"/>
          <w:right w:val="none" w:sz="4" w:space="0" w:color="000000"/>
        </w:tcBorders>
        <w:shd w:val="clear" w:color="auto" w:fill="FFFFFF"/>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color w:val="404040"/>
        <w:sz w:val="22"/>
      </w:rPr>
      <w:tblPr/>
      <w:tcPr>
        <w:shd w:val="clear" w:color="auto" w:fill="DAE5F1" w:themeFill="accent1" w:themeFillTint="34"/>
      </w:tcPr>
    </w:tblStylePr>
    <w:tblStylePr w:type="band1Horz">
      <w:rPr>
        <w:color w:val="404040"/>
        <w:sz w:val="22"/>
      </w:rPr>
      <w:tblPr/>
      <w:tcPr>
        <w:shd w:val="clear" w:color="auto" w:fill="DAE5F1" w:themeFill="accent1" w:themeFillTint="34"/>
      </w:tcPr>
    </w:tblStylePr>
  </w:style>
  <w:style w:type="table" w:customStyle="1" w:styleId="GridTable2-Accent21">
    <w:name w:val="Grid Table 2 - Accent 21"/>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C0504D" w:themeColor="accent2"/>
          <w:right w:val="none" w:sz="4" w:space="0" w:color="000000"/>
        </w:tcBorders>
        <w:shd w:val="clear" w:color="auto" w:fill="FFFFFF"/>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color w:val="404040"/>
        <w:sz w:val="22"/>
      </w:rPr>
      <w:tblPr/>
      <w:tcPr>
        <w:shd w:val="clear" w:color="auto" w:fill="F2DCDC" w:themeFill="accent2" w:themeFillTint="32"/>
      </w:tcPr>
    </w:tblStylePr>
    <w:tblStylePr w:type="band1Horz">
      <w:rPr>
        <w:color w:val="404040"/>
        <w:sz w:val="22"/>
      </w:rPr>
      <w:tblPr/>
      <w:tcPr>
        <w:shd w:val="clear" w:color="auto" w:fill="F2DCDC" w:themeFill="accent2" w:themeFillTint="32"/>
      </w:tcPr>
    </w:tblStylePr>
  </w:style>
  <w:style w:type="table" w:customStyle="1" w:styleId="GridTable2-Accent31">
    <w:name w:val="Grid Table 2 - Accent 31"/>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BBB59" w:themeColor="accent3"/>
          <w:right w:val="none" w:sz="4" w:space="0" w:color="000000"/>
        </w:tcBorders>
        <w:shd w:val="clear" w:color="auto" w:fill="FFFFFF"/>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color w:val="404040"/>
        <w:sz w:val="22"/>
      </w:rPr>
      <w:tblPr/>
      <w:tcPr>
        <w:shd w:val="clear" w:color="auto" w:fill="EAF1DC" w:themeFill="accent3" w:themeFillTint="34"/>
      </w:tcPr>
    </w:tblStylePr>
    <w:tblStylePr w:type="band1Horz">
      <w:rPr>
        <w:color w:val="404040"/>
        <w:sz w:val="22"/>
      </w:rPr>
      <w:tblPr/>
      <w:tcPr>
        <w:shd w:val="clear" w:color="auto" w:fill="EAF1DC" w:themeFill="accent3" w:themeFillTint="34"/>
      </w:tcPr>
    </w:tblStylePr>
  </w:style>
  <w:style w:type="table" w:customStyle="1" w:styleId="GridTable2-Accent41">
    <w:name w:val="Grid Table 2 - Accent 41"/>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8064A2" w:themeColor="accent4"/>
          <w:right w:val="none" w:sz="4" w:space="0" w:color="000000"/>
        </w:tcBorders>
        <w:shd w:val="clear" w:color="auto" w:fill="FFFFFF"/>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color w:val="404040"/>
        <w:sz w:val="22"/>
      </w:rPr>
      <w:tblPr/>
      <w:tcPr>
        <w:shd w:val="clear" w:color="auto" w:fill="E5DFEC" w:themeFill="accent4" w:themeFillTint="34"/>
      </w:tcPr>
    </w:tblStylePr>
    <w:tblStylePr w:type="band1Horz">
      <w:rPr>
        <w:color w:val="404040"/>
        <w:sz w:val="22"/>
      </w:rPr>
      <w:tblPr/>
      <w:tcPr>
        <w:shd w:val="clear" w:color="auto" w:fill="E5DFEC" w:themeFill="accent4" w:themeFillTint="34"/>
      </w:tcPr>
    </w:tblStylePr>
  </w:style>
  <w:style w:type="table" w:customStyle="1" w:styleId="GridTable2-Accent51">
    <w:name w:val="Grid Table 2 - Accent 51"/>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auto"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color w:val="404040"/>
        <w:sz w:val="22"/>
      </w:rPr>
      <w:tblPr/>
      <w:tcPr>
        <w:shd w:val="clear" w:color="auto" w:fill="DAEEF3" w:themeFill="accent5" w:themeFillTint="34"/>
      </w:tcPr>
    </w:tblStylePr>
    <w:tblStylePr w:type="band1Horz">
      <w:rPr>
        <w:color w:val="404040"/>
        <w:sz w:val="22"/>
      </w:rPr>
      <w:tblPr/>
      <w:tcPr>
        <w:shd w:val="clear" w:color="auto" w:fill="DAEEF3" w:themeFill="accent5" w:themeFillTint="34"/>
      </w:tcPr>
    </w:tblStylePr>
  </w:style>
  <w:style w:type="table" w:customStyle="1" w:styleId="GridTable2-Accent61">
    <w:name w:val="Grid Table 2 - Accent 61"/>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auto"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color w:val="404040"/>
        <w:sz w:val="22"/>
      </w:rPr>
      <w:tblPr/>
      <w:tcPr>
        <w:shd w:val="clear" w:color="auto" w:fill="FDE9D8" w:themeFill="accent6" w:themeFillTint="34"/>
      </w:tcPr>
    </w:tblStylePr>
    <w:tblStylePr w:type="band1Horz">
      <w:rPr>
        <w:color w:val="404040"/>
        <w:sz w:val="22"/>
      </w:rPr>
      <w:tblPr/>
      <w:tcPr>
        <w:shd w:val="clear" w:color="auto" w:fill="FDE9D8" w:themeFill="accent6" w:themeFillTint="34"/>
      </w:tcPr>
    </w:tblStylePr>
  </w:style>
  <w:style w:type="table" w:customStyle="1" w:styleId="GridTable31">
    <w:name w:val="Grid Table 31"/>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color w:val="404040"/>
        <w:sz w:val="22"/>
      </w:rPr>
      <w:tblPr/>
      <w:tcPr>
        <w:shd w:val="clear" w:color="auto" w:fill="CBCBCB" w:themeFill="text1" w:themeFillTint="34"/>
      </w:tcPr>
    </w:tblStylePr>
    <w:tblStylePr w:type="band1Horz">
      <w:rPr>
        <w:color w:val="404040"/>
        <w:sz w:val="22"/>
      </w:rPr>
      <w:tblPr/>
      <w:tcPr>
        <w:shd w:val="clear" w:color="auto" w:fill="CBCBCB" w:themeFill="text1" w:themeFillTint="34"/>
      </w:tcPr>
    </w:tblStylePr>
  </w:style>
  <w:style w:type="table" w:customStyle="1" w:styleId="GridTable3-Accent11">
    <w:name w:val="Grid Table 3 - Accent 1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color w:val="404040"/>
        <w:sz w:val="22"/>
      </w:rPr>
      <w:tblPr/>
      <w:tcPr>
        <w:shd w:val="clear" w:color="auto" w:fill="DAE5F1" w:themeFill="accent1" w:themeFillTint="34"/>
      </w:tcPr>
    </w:tblStylePr>
    <w:tblStylePr w:type="band1Horz">
      <w:rPr>
        <w:color w:val="404040"/>
        <w:sz w:val="22"/>
      </w:rPr>
      <w:tblPr/>
      <w:tcPr>
        <w:shd w:val="clear" w:color="auto" w:fill="DAE5F1" w:themeFill="accent1" w:themeFillTint="34"/>
      </w:tcPr>
    </w:tblStylePr>
  </w:style>
  <w:style w:type="table" w:customStyle="1" w:styleId="GridTable3-Accent21">
    <w:name w:val="Grid Table 3 - Accent 21"/>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color w:val="404040"/>
        <w:sz w:val="22"/>
      </w:rPr>
      <w:tblPr/>
      <w:tcPr>
        <w:shd w:val="clear" w:color="auto" w:fill="F2DCDC" w:themeFill="accent2" w:themeFillTint="32"/>
      </w:tcPr>
    </w:tblStylePr>
    <w:tblStylePr w:type="band1Horz">
      <w:rPr>
        <w:color w:val="404040"/>
        <w:sz w:val="22"/>
      </w:rPr>
      <w:tblPr/>
      <w:tcPr>
        <w:shd w:val="clear" w:color="auto" w:fill="F2DCDC" w:themeFill="accent2" w:themeFillTint="32"/>
      </w:tcPr>
    </w:tblStylePr>
  </w:style>
  <w:style w:type="table" w:customStyle="1" w:styleId="GridTable3-Accent31">
    <w:name w:val="Grid Table 3 - Accent 31"/>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color w:val="404040"/>
        <w:sz w:val="22"/>
      </w:rPr>
      <w:tblPr/>
      <w:tcPr>
        <w:shd w:val="clear" w:color="auto" w:fill="EAF1DC" w:themeFill="accent3" w:themeFillTint="34"/>
      </w:tcPr>
    </w:tblStylePr>
    <w:tblStylePr w:type="band1Horz">
      <w:rPr>
        <w:color w:val="404040"/>
        <w:sz w:val="22"/>
      </w:rPr>
      <w:tblPr/>
      <w:tcPr>
        <w:shd w:val="clear" w:color="auto" w:fill="EAF1DC" w:themeFill="accent3" w:themeFillTint="34"/>
      </w:tcPr>
    </w:tblStylePr>
  </w:style>
  <w:style w:type="table" w:customStyle="1" w:styleId="GridTable3-Accent41">
    <w:name w:val="Grid Table 3 - Accent 41"/>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color w:val="404040"/>
        <w:sz w:val="22"/>
      </w:rPr>
      <w:tblPr/>
      <w:tcPr>
        <w:shd w:val="clear" w:color="auto" w:fill="E5DFEC" w:themeFill="accent4" w:themeFillTint="34"/>
      </w:tcPr>
    </w:tblStylePr>
    <w:tblStylePr w:type="band1Horz">
      <w:rPr>
        <w:color w:val="404040"/>
        <w:sz w:val="22"/>
      </w:rPr>
      <w:tblPr/>
      <w:tcPr>
        <w:shd w:val="clear" w:color="auto" w:fill="E5DFEC" w:themeFill="accent4" w:themeFillTint="34"/>
      </w:tcPr>
    </w:tblStylePr>
  </w:style>
  <w:style w:type="table" w:customStyle="1" w:styleId="GridTable3-Accent51">
    <w:name w:val="Grid Table 3 - Accent 51"/>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color w:val="404040"/>
        <w:sz w:val="22"/>
      </w:rPr>
      <w:tblPr/>
      <w:tcPr>
        <w:shd w:val="clear" w:color="auto" w:fill="DAEEF3" w:themeFill="accent5" w:themeFillTint="34"/>
      </w:tcPr>
    </w:tblStylePr>
    <w:tblStylePr w:type="band1Horz">
      <w:rPr>
        <w:color w:val="404040"/>
        <w:sz w:val="22"/>
      </w:rPr>
      <w:tblPr/>
      <w:tcPr>
        <w:shd w:val="clear" w:color="auto" w:fill="DAEEF3" w:themeFill="accent5" w:themeFillTint="34"/>
      </w:tcPr>
    </w:tblStylePr>
  </w:style>
  <w:style w:type="table" w:customStyle="1" w:styleId="GridTable3-Accent61">
    <w:name w:val="Grid Table 3 - Accent 61"/>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color w:val="404040"/>
        <w:sz w:val="22"/>
      </w:rPr>
      <w:tblPr/>
      <w:tcPr>
        <w:shd w:val="clear" w:color="auto" w:fill="FDE9D8" w:themeFill="accent6" w:themeFillTint="34"/>
      </w:tcPr>
    </w:tblStylePr>
    <w:tblStylePr w:type="band1Horz">
      <w:rPr>
        <w:color w:val="404040"/>
        <w:sz w:val="22"/>
      </w:rPr>
      <w:tblPr/>
      <w:tcPr>
        <w:shd w:val="clear" w:color="auto" w:fill="FDE9D8" w:themeFill="accent6" w:themeFillTint="34"/>
      </w:tcPr>
    </w:tblStylePr>
  </w:style>
  <w:style w:type="table" w:customStyle="1" w:styleId="GridTable41">
    <w:name w:val="Grid Table 41"/>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color w:val="404040"/>
        <w:sz w:val="22"/>
      </w:rPr>
      <w:tblPr/>
      <w:tcPr>
        <w:shd w:val="clear" w:color="auto" w:fill="CBCBCB" w:themeFill="text1" w:themeFillTint="34"/>
      </w:tcPr>
    </w:tblStylePr>
    <w:tblStylePr w:type="band1Horz">
      <w:rPr>
        <w:color w:val="404040"/>
        <w:sz w:val="22"/>
      </w:rPr>
      <w:tblPr/>
      <w:tcPr>
        <w:shd w:val="clear" w:color="auto" w:fill="CBCBCB" w:themeFill="text1" w:themeFillTint="34"/>
      </w:tcPr>
    </w:tblStylePr>
  </w:style>
  <w:style w:type="table" w:customStyle="1" w:styleId="GridTable4-Accent11">
    <w:name w:val="Grid Table 4 - Accent 11"/>
    <w:basedOn w:val="Table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b/>
        <w:color w:val="FFFFFF"/>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5D8AC2" w:themeFill="accent1" w:themeFillTint="EA"/>
      </w:tcPr>
    </w:tblStylePr>
    <w:tblStylePr w:type="lastRow">
      <w:rPr>
        <w:b/>
        <w:color w:val="404040"/>
      </w:rPr>
      <w:tblPr/>
      <w:tcPr>
        <w:tcBorders>
          <w:top w:val="single" w:sz="4" w:space="0" w:color="4F81BD" w:themeColor="accent1"/>
        </w:tcBorders>
      </w:tcPr>
    </w:tblStylePr>
    <w:tblStylePr w:type="firstCol">
      <w:rPr>
        <w:b/>
        <w:color w:val="404040"/>
      </w:rPr>
    </w:tblStylePr>
    <w:tblStylePr w:type="lastCol">
      <w:rPr>
        <w:b/>
        <w:color w:val="404040"/>
      </w:rPr>
    </w:tblStylePr>
    <w:tblStylePr w:type="band1Vert">
      <w:rPr>
        <w:color w:val="404040"/>
        <w:sz w:val="22"/>
      </w:rPr>
      <w:tblPr/>
      <w:tcPr>
        <w:shd w:val="clear" w:color="auto" w:fill="DCE6F2" w:themeFill="accent1" w:themeFillTint="32"/>
      </w:tcPr>
    </w:tblStylePr>
    <w:tblStylePr w:type="band1Horz">
      <w:rPr>
        <w:color w:val="404040"/>
        <w:sz w:val="22"/>
      </w:rPr>
      <w:tblPr/>
      <w:tcPr>
        <w:shd w:val="clear" w:color="auto" w:fill="DCE6F2" w:themeFill="accent1" w:themeFillTint="32"/>
      </w:tcPr>
    </w:tblStylePr>
  </w:style>
  <w:style w:type="table" w:customStyle="1" w:styleId="GridTable4-Accent21">
    <w:name w:val="Grid Table 4 - Accent 21"/>
    <w:basedOn w:val="Table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b/>
        <w:color w:val="FFFFFF"/>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D99695" w:themeFill="accent2" w:themeFillTint="97"/>
      </w:tcPr>
    </w:tblStylePr>
    <w:tblStylePr w:type="lastRow">
      <w:rPr>
        <w:b/>
        <w:color w:val="404040"/>
      </w:rPr>
      <w:tblPr/>
      <w:tcPr>
        <w:tcBorders>
          <w:top w:val="single" w:sz="4" w:space="0" w:color="C0504D" w:themeColor="accent2"/>
        </w:tcBorders>
      </w:tcPr>
    </w:tblStylePr>
    <w:tblStylePr w:type="firstCol">
      <w:rPr>
        <w:b/>
        <w:color w:val="404040"/>
      </w:rPr>
    </w:tblStylePr>
    <w:tblStylePr w:type="lastCol">
      <w:rPr>
        <w:b/>
        <w:color w:val="404040"/>
      </w:rPr>
    </w:tblStylePr>
    <w:tblStylePr w:type="band1Vert">
      <w:rPr>
        <w:color w:val="404040"/>
        <w:sz w:val="22"/>
      </w:rPr>
      <w:tblPr/>
      <w:tcPr>
        <w:shd w:val="clear" w:color="auto" w:fill="F2DCDC" w:themeFill="accent2" w:themeFillTint="32"/>
      </w:tcPr>
    </w:tblStylePr>
    <w:tblStylePr w:type="band1Horz">
      <w:rPr>
        <w:color w:val="404040"/>
        <w:sz w:val="22"/>
      </w:rPr>
      <w:tblPr/>
      <w:tcPr>
        <w:shd w:val="clear" w:color="auto" w:fill="F2DCDC" w:themeFill="accent2" w:themeFillTint="32"/>
      </w:tcPr>
    </w:tblStylePr>
  </w:style>
  <w:style w:type="table" w:customStyle="1" w:styleId="GridTable4-Accent31">
    <w:name w:val="Grid Table 4 - Accent 31"/>
    <w:basedOn w:val="Table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b/>
        <w:color w:val="FFFFFF"/>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auto" w:fill="9ABB59" w:themeFill="accent3" w:themeFillTint="FE"/>
      </w:tcPr>
    </w:tblStylePr>
    <w:tblStylePr w:type="lastRow">
      <w:rPr>
        <w:b/>
        <w:color w:val="404040"/>
      </w:rPr>
      <w:tblPr/>
      <w:tcPr>
        <w:tcBorders>
          <w:top w:val="single" w:sz="4" w:space="0" w:color="9BBB59" w:themeColor="accent3"/>
        </w:tcBorders>
      </w:tcPr>
    </w:tblStylePr>
    <w:tblStylePr w:type="firstCol">
      <w:rPr>
        <w:b/>
        <w:color w:val="404040"/>
      </w:rPr>
    </w:tblStylePr>
    <w:tblStylePr w:type="lastCol">
      <w:rPr>
        <w:b/>
        <w:color w:val="404040"/>
      </w:rPr>
    </w:tblStylePr>
    <w:tblStylePr w:type="band1Vert">
      <w:rPr>
        <w:color w:val="404040"/>
        <w:sz w:val="22"/>
      </w:rPr>
      <w:tblPr/>
      <w:tcPr>
        <w:shd w:val="clear" w:color="auto" w:fill="EAF1DC" w:themeFill="accent3" w:themeFillTint="34"/>
      </w:tcPr>
    </w:tblStylePr>
    <w:tblStylePr w:type="band1Horz">
      <w:rPr>
        <w:color w:val="404040"/>
        <w:sz w:val="22"/>
      </w:rPr>
      <w:tblPr/>
      <w:tcPr>
        <w:shd w:val="clear" w:color="auto" w:fill="EAF1DC" w:themeFill="accent3" w:themeFillTint="34"/>
      </w:tcPr>
    </w:tblStylePr>
  </w:style>
  <w:style w:type="table" w:customStyle="1" w:styleId="GridTable4-Accent41">
    <w:name w:val="Grid Table 4 - Accent 41"/>
    <w:basedOn w:val="Table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b/>
        <w:color w:val="FFFFFF"/>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shd w:val="clear" w:color="auto" w:fill="B2A1C6" w:themeFill="accent4" w:themeFillTint="9A"/>
      </w:tcPr>
    </w:tblStylePr>
    <w:tblStylePr w:type="lastRow">
      <w:rPr>
        <w:b/>
        <w:color w:val="404040"/>
      </w:rPr>
      <w:tblPr/>
      <w:tcPr>
        <w:tcBorders>
          <w:top w:val="single" w:sz="4" w:space="0" w:color="8064A2" w:themeColor="accent4"/>
        </w:tcBorders>
      </w:tcPr>
    </w:tblStylePr>
    <w:tblStylePr w:type="firstCol">
      <w:rPr>
        <w:b/>
        <w:color w:val="404040"/>
      </w:rPr>
    </w:tblStylePr>
    <w:tblStylePr w:type="lastCol">
      <w:rPr>
        <w:b/>
        <w:color w:val="404040"/>
      </w:rPr>
    </w:tblStylePr>
    <w:tblStylePr w:type="band1Vert">
      <w:rPr>
        <w:color w:val="404040"/>
        <w:sz w:val="22"/>
      </w:rPr>
      <w:tblPr/>
      <w:tcPr>
        <w:shd w:val="clear" w:color="auto" w:fill="E5DFEC" w:themeFill="accent4" w:themeFillTint="34"/>
      </w:tcPr>
    </w:tblStylePr>
    <w:tblStylePr w:type="band1Horz">
      <w:rPr>
        <w:color w:val="404040"/>
        <w:sz w:val="22"/>
      </w:rPr>
      <w:tblPr/>
      <w:tcPr>
        <w:shd w:val="clear" w:color="auto" w:fill="E5DFEC" w:themeFill="accent4" w:themeFillTint="34"/>
      </w:tcPr>
    </w:tblStylePr>
  </w:style>
  <w:style w:type="table" w:customStyle="1" w:styleId="GridTable4-Accent51">
    <w:name w:val="Grid Table 4 - Accent 51"/>
    <w:basedOn w:val="Table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color w:val="404040"/>
        <w:sz w:val="22"/>
      </w:rPr>
      <w:tblPr/>
      <w:tcPr>
        <w:shd w:val="clear" w:color="auto" w:fill="DAEEF3" w:themeFill="accent5" w:themeFillTint="34"/>
      </w:tcPr>
    </w:tblStylePr>
    <w:tblStylePr w:type="band1Horz">
      <w:rPr>
        <w:color w:val="404040"/>
        <w:sz w:val="22"/>
      </w:rPr>
      <w:tblPr/>
      <w:tcPr>
        <w:shd w:val="clear" w:color="auto" w:fill="DAEEF3" w:themeFill="accent5" w:themeFillTint="34"/>
      </w:tcPr>
    </w:tblStylePr>
  </w:style>
  <w:style w:type="table" w:customStyle="1" w:styleId="GridTable4-Accent61">
    <w:name w:val="Grid Table 4 - Accent 61"/>
    <w:basedOn w:val="Table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color w:val="404040"/>
        <w:sz w:val="22"/>
      </w:rPr>
      <w:tblPr/>
      <w:tcPr>
        <w:shd w:val="clear" w:color="auto" w:fill="FDE9D8" w:themeFill="accent6" w:themeFillTint="34"/>
      </w:tcPr>
    </w:tblStylePr>
    <w:tblStylePr w:type="band1Horz">
      <w:rPr>
        <w:color w:val="404040"/>
        <w:sz w:val="22"/>
      </w:rPr>
      <w:tblPr/>
      <w:tcPr>
        <w:shd w:val="clear" w:color="auto" w:fill="FDE9D8" w:themeFill="accent6" w:themeFillTint="34"/>
      </w:tcPr>
    </w:tblStylePr>
  </w:style>
  <w:style w:type="table" w:customStyle="1" w:styleId="GridTable5Dark1">
    <w:name w:val="Grid Table 5 Dark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auto" w:fill="000000" w:themeFill="text1"/>
      </w:tcPr>
    </w:tblStylePr>
    <w:tblStylePr w:type="lastRow">
      <w:rPr>
        <w:b/>
        <w:color w:val="FFFFFF"/>
        <w:sz w:val="22"/>
      </w:rPr>
      <w:tblPr/>
      <w:tcPr>
        <w:tcBorders>
          <w:top w:val="single" w:sz="4" w:space="0" w:color="FFFFFF" w:themeColor="light1"/>
        </w:tcBorders>
        <w:shd w:val="clear" w:color="auto" w:fill="000000" w:themeFill="text1"/>
      </w:tcPr>
    </w:tblStylePr>
    <w:tblStylePr w:type="firstCol">
      <w:rPr>
        <w:b/>
        <w:color w:val="FFFFFF"/>
        <w:sz w:val="22"/>
      </w:rPr>
      <w:tblPr/>
      <w:tcPr>
        <w:shd w:val="clear" w:color="auto" w:fill="000000" w:themeFill="text1"/>
      </w:tcPr>
    </w:tblStylePr>
    <w:tblStylePr w:type="lastCol">
      <w:rPr>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auto" w:fill="4F81BD" w:themeFill="accent1"/>
      </w:tcPr>
    </w:tblStylePr>
    <w:tblStylePr w:type="lastRow">
      <w:rPr>
        <w:b/>
        <w:color w:val="FFFFFF"/>
        <w:sz w:val="22"/>
      </w:rPr>
      <w:tblPr/>
      <w:tcPr>
        <w:tcBorders>
          <w:top w:val="single" w:sz="4" w:space="0" w:color="FFFFFF" w:themeColor="light1"/>
        </w:tcBorders>
        <w:shd w:val="clear" w:color="auto" w:fill="4F81BD" w:themeFill="accent1"/>
      </w:tcPr>
    </w:tblStylePr>
    <w:tblStylePr w:type="firstCol">
      <w:rPr>
        <w:b/>
        <w:color w:val="FFFFFF"/>
        <w:sz w:val="22"/>
      </w:rPr>
      <w:tblPr/>
      <w:tcPr>
        <w:shd w:val="clear" w:color="auto" w:fill="4F81BD" w:themeFill="accent1"/>
      </w:tcPr>
    </w:tblStylePr>
    <w:tblStylePr w:type="lastCol">
      <w:rPr>
        <w:b/>
        <w:color w:val="FFFFFF"/>
        <w:sz w:val="22"/>
      </w:rPr>
      <w:tblPr/>
      <w:tcPr>
        <w:shd w:val="clear" w:color="auto" w:fill="4F81BD" w:themeFill="accent1"/>
      </w:tcPr>
    </w:tblStylePr>
    <w:tblStylePr w:type="band1Vert">
      <w:tblPr/>
      <w:tcPr>
        <w:shd w:val="clear" w:color="auto" w:fill="AEC4E0" w:themeFill="accent1" w:themeFillTint="75"/>
      </w:tcPr>
    </w:tblStylePr>
    <w:tblStylePr w:type="band1Horz">
      <w:tblPr/>
      <w:tcPr>
        <w:shd w:val="clear" w:color="auto" w:fill="AEC4E0" w:themeFill="accent1" w:themeFillTint="75"/>
      </w:tcPr>
    </w:tblStylePr>
  </w:style>
  <w:style w:type="table" w:customStyle="1" w:styleId="GridTable5Dark-Accent21">
    <w:name w:val="Grid Table 5 Dark - Accent 2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auto" w:fill="C0504D" w:themeFill="accent2"/>
      </w:tcPr>
    </w:tblStylePr>
    <w:tblStylePr w:type="lastRow">
      <w:rPr>
        <w:b/>
        <w:color w:val="FFFFFF"/>
        <w:sz w:val="22"/>
      </w:rPr>
      <w:tblPr/>
      <w:tcPr>
        <w:tcBorders>
          <w:top w:val="single" w:sz="4" w:space="0" w:color="FFFFFF" w:themeColor="light1"/>
        </w:tcBorders>
        <w:shd w:val="clear" w:color="auto" w:fill="C0504D" w:themeFill="accent2"/>
      </w:tcPr>
    </w:tblStylePr>
    <w:tblStylePr w:type="firstCol">
      <w:rPr>
        <w:b/>
        <w:color w:val="FFFFFF"/>
        <w:sz w:val="22"/>
      </w:rPr>
      <w:tblPr/>
      <w:tcPr>
        <w:shd w:val="clear" w:color="auto" w:fill="C0504D" w:themeFill="accent2"/>
      </w:tcPr>
    </w:tblStylePr>
    <w:tblStylePr w:type="lastCol">
      <w:rPr>
        <w:b/>
        <w:color w:val="FFFFFF"/>
        <w:sz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customStyle="1" w:styleId="GridTable5Dark-Accent31">
    <w:name w:val="Grid Table 5 Dark - Accent 3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auto" w:fill="9BBB59" w:themeFill="accent3"/>
      </w:tcPr>
    </w:tblStylePr>
    <w:tblStylePr w:type="lastRow">
      <w:rPr>
        <w:b/>
        <w:color w:val="FFFFFF"/>
        <w:sz w:val="22"/>
      </w:rPr>
      <w:tblPr/>
      <w:tcPr>
        <w:tcBorders>
          <w:top w:val="single" w:sz="4" w:space="0" w:color="FFFFFF" w:themeColor="light1"/>
        </w:tcBorders>
        <w:shd w:val="clear" w:color="auto" w:fill="9BBB59" w:themeFill="accent3"/>
      </w:tcPr>
    </w:tblStylePr>
    <w:tblStylePr w:type="firstCol">
      <w:rPr>
        <w:b/>
        <w:color w:val="FFFFFF"/>
        <w:sz w:val="22"/>
      </w:rPr>
      <w:tblPr/>
      <w:tcPr>
        <w:shd w:val="clear" w:color="auto" w:fill="9BBB59" w:themeFill="accent3"/>
      </w:tcPr>
    </w:tblStylePr>
    <w:tblStylePr w:type="lastCol">
      <w:rPr>
        <w:b/>
        <w:color w:val="FFFFFF"/>
        <w:sz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customStyle="1" w:styleId="GridTable5Dark-Accent4">
    <w:name w:val="Grid Table 5 Dark- Accent 4"/>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auto" w:fill="8064A2" w:themeFill="accent4"/>
      </w:tcPr>
    </w:tblStylePr>
    <w:tblStylePr w:type="lastRow">
      <w:rPr>
        <w:b/>
        <w:color w:val="FFFFFF"/>
        <w:sz w:val="22"/>
      </w:rPr>
      <w:tblPr/>
      <w:tcPr>
        <w:tcBorders>
          <w:top w:val="single" w:sz="4" w:space="0" w:color="FFFFFF" w:themeColor="light1"/>
        </w:tcBorders>
        <w:shd w:val="clear" w:color="auto" w:fill="8064A2" w:themeFill="accent4"/>
      </w:tcPr>
    </w:tblStylePr>
    <w:tblStylePr w:type="firstCol">
      <w:rPr>
        <w:b/>
        <w:color w:val="FFFFFF"/>
        <w:sz w:val="22"/>
      </w:rPr>
      <w:tblPr/>
      <w:tcPr>
        <w:shd w:val="clear" w:color="auto" w:fill="8064A2" w:themeFill="accent4"/>
      </w:tcPr>
    </w:tblStylePr>
    <w:tblStylePr w:type="lastCol">
      <w:rPr>
        <w:b/>
        <w:color w:val="FFFFFF"/>
        <w:sz w:val="22"/>
      </w:rPr>
      <w:tblPr/>
      <w:tcPr>
        <w:shd w:val="clear" w:color="auto" w:fill="8064A2" w:themeFill="accent4"/>
      </w:tcPr>
    </w:tblStylePr>
    <w:tblStylePr w:type="band1Vert">
      <w:tblPr/>
      <w:tcPr>
        <w:shd w:val="clear" w:color="auto" w:fill="C4B7D4" w:themeFill="accent4" w:themeFillTint="75"/>
      </w:tcPr>
    </w:tblStylePr>
    <w:tblStylePr w:type="band1Horz">
      <w:tblPr/>
      <w:tcPr>
        <w:shd w:val="clear" w:color="auto" w:fill="C4B7D4" w:themeFill="accent4" w:themeFillTint="75"/>
      </w:tcPr>
    </w:tblStylePr>
  </w:style>
  <w:style w:type="table" w:customStyle="1" w:styleId="GridTable5Dark-Accent51">
    <w:name w:val="Grid Table 5 Dark - Accent 5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auto" w:fill="4BACC6" w:themeFill="accent5"/>
      </w:tcPr>
    </w:tblStylePr>
    <w:tblStylePr w:type="lastRow">
      <w:rPr>
        <w:b/>
        <w:color w:val="FFFFFF"/>
        <w:sz w:val="22"/>
      </w:rPr>
      <w:tblPr/>
      <w:tcPr>
        <w:tcBorders>
          <w:top w:val="single" w:sz="4" w:space="0" w:color="FFFFFF" w:themeColor="light1"/>
        </w:tcBorders>
        <w:shd w:val="clear" w:color="auto" w:fill="4BACC6" w:themeFill="accent5"/>
      </w:tcPr>
    </w:tblStylePr>
    <w:tblStylePr w:type="firstCol">
      <w:rPr>
        <w:b/>
        <w:color w:val="FFFFFF"/>
        <w:sz w:val="22"/>
      </w:rPr>
      <w:tblPr/>
      <w:tcPr>
        <w:shd w:val="clear" w:color="auto" w:fill="4BACC6" w:themeFill="accent5"/>
      </w:tcPr>
    </w:tblStylePr>
    <w:tblStylePr w:type="lastCol">
      <w:rPr>
        <w:b/>
        <w:color w:val="FFFFFF"/>
        <w:sz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customStyle="1" w:styleId="GridTable5Dark-Accent61">
    <w:name w:val="Grid Table 5 Dark - Accent 6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auto" w:fill="F79646" w:themeFill="accent6"/>
      </w:tcPr>
    </w:tblStylePr>
    <w:tblStylePr w:type="lastRow">
      <w:rPr>
        <w:b/>
        <w:color w:val="FFFFFF"/>
        <w:sz w:val="22"/>
      </w:rPr>
      <w:tblPr/>
      <w:tcPr>
        <w:tcBorders>
          <w:top w:val="single" w:sz="4" w:space="0" w:color="FFFFFF" w:themeColor="light1"/>
        </w:tcBorders>
        <w:shd w:val="clear" w:color="auto" w:fill="F79646" w:themeFill="accent6"/>
      </w:tcPr>
    </w:tblStylePr>
    <w:tblStylePr w:type="firstCol">
      <w:rPr>
        <w:b/>
        <w:color w:val="FFFFFF"/>
        <w:sz w:val="22"/>
      </w:rPr>
      <w:tblPr/>
      <w:tcPr>
        <w:shd w:val="clear" w:color="auto" w:fill="F79646" w:themeFill="accent6"/>
      </w:tcPr>
    </w:tblStylePr>
    <w:tblStylePr w:type="lastCol">
      <w:rPr>
        <w:b/>
        <w:color w:val="FFFFFF"/>
        <w:sz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customStyle="1" w:styleId="GridTable6Colorful1">
    <w:name w:val="Grid Table 6 Colorful1"/>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000000" w:themeColor="text1"/>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color w:val="7F7F7F" w:themeColor="text1" w:themeTint="80" w:themeShade="95"/>
        <w:sz w:val="22"/>
      </w:rPr>
      <w:tblPr/>
      <w:tcPr>
        <w:shd w:val="clear" w:color="auto" w:fill="CBCBCB" w:themeFill="text1" w:themeFillTint="34"/>
      </w:tcPr>
    </w:tblStylePr>
    <w:tblStylePr w:type="band2Horz">
      <w:rPr>
        <w:color w:val="7F7F7F" w:themeColor="text1" w:themeTint="80" w:themeShade="95"/>
        <w:sz w:val="22"/>
      </w:rPr>
    </w:tblStylePr>
  </w:style>
  <w:style w:type="table" w:customStyle="1" w:styleId="GridTable6Colorful-Accent11">
    <w:name w:val="Grid Table 6 Colorful - Accent 11"/>
    <w:basedOn w:val="Table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4F81BD" w:themeColor="accent1"/>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hemeFill="accent1" w:themeFillTint="34"/>
      </w:tcPr>
    </w:tblStylePr>
    <w:tblStylePr w:type="band1Horz">
      <w:rPr>
        <w:color w:val="A6BFDD" w:themeColor="accent1" w:themeTint="80" w:themeShade="95"/>
        <w:sz w:val="22"/>
      </w:rPr>
      <w:tblPr/>
      <w:tcPr>
        <w:shd w:val="clear" w:color="auto" w:fill="DAE5F1" w:themeFill="accent1" w:themeFillTint="34"/>
      </w:tcPr>
    </w:tblStylePr>
    <w:tblStylePr w:type="band2Horz">
      <w:rPr>
        <w:color w:val="A6BFDD" w:themeColor="accent1" w:themeTint="80" w:themeShade="95"/>
        <w:sz w:val="22"/>
      </w:rPr>
    </w:tblStylePr>
  </w:style>
  <w:style w:type="table" w:customStyle="1" w:styleId="GridTable6Colorful-Accent21">
    <w:name w:val="Grid Table 6 Colorful - Accent 21"/>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C0504D" w:themeColor="accent2"/>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hemeFill="accent2" w:themeFillTint="32"/>
      </w:tcPr>
    </w:tblStylePr>
    <w:tblStylePr w:type="band1Horz">
      <w:rPr>
        <w:color w:val="D99695" w:themeColor="accent2" w:themeTint="97" w:themeShade="95"/>
        <w:sz w:val="22"/>
      </w:rPr>
      <w:tblPr/>
      <w:tcPr>
        <w:shd w:val="clear" w:color="auto" w:fill="F2DCDC" w:themeFill="accent2" w:themeFillTint="32"/>
      </w:tcPr>
    </w:tblStylePr>
    <w:tblStylePr w:type="band2Horz">
      <w:rPr>
        <w:color w:val="D99695" w:themeColor="accent2" w:themeTint="97" w:themeShade="95"/>
        <w:sz w:val="22"/>
      </w:rPr>
    </w:tblStylePr>
  </w:style>
  <w:style w:type="table" w:customStyle="1" w:styleId="GridTable6Colorful-Accent31">
    <w:name w:val="Grid Table 6 Colorful - Accent 31"/>
    <w:basedOn w:val="Table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BBB59" w:themeColor="accent3"/>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hemeFill="accent3" w:themeFillTint="34"/>
      </w:tcPr>
    </w:tblStylePr>
    <w:tblStylePr w:type="band1Horz">
      <w:rPr>
        <w:color w:val="9ABB59" w:themeColor="accent3" w:themeTint="FE" w:themeShade="95"/>
        <w:sz w:val="22"/>
      </w:rPr>
      <w:tblPr/>
      <w:tcPr>
        <w:shd w:val="clear" w:color="auto" w:fill="EAF1DC" w:themeFill="accent3" w:themeFillTint="34"/>
      </w:tcPr>
    </w:tblStylePr>
    <w:tblStylePr w:type="band2Horz">
      <w:rPr>
        <w:color w:val="9ABB59" w:themeColor="accent3" w:themeTint="FE" w:themeShade="95"/>
        <w:sz w:val="22"/>
      </w:rPr>
    </w:tblStylePr>
  </w:style>
  <w:style w:type="table" w:customStyle="1" w:styleId="GridTable6Colorful-Accent41">
    <w:name w:val="Grid Table 6 Colorful - Accent 41"/>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8064A2" w:themeColor="accent4"/>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hemeFill="accent4" w:themeFillTint="34"/>
      </w:tcPr>
    </w:tblStylePr>
    <w:tblStylePr w:type="band1Horz">
      <w:rPr>
        <w:color w:val="B2A1C6" w:themeColor="accent4" w:themeTint="9A" w:themeShade="95"/>
        <w:sz w:val="22"/>
      </w:rPr>
      <w:tblPr/>
      <w:tcPr>
        <w:shd w:val="clear" w:color="auto" w:fill="E5DFEC" w:themeFill="accent4" w:themeFillTint="34"/>
      </w:tcPr>
    </w:tblStylePr>
    <w:tblStylePr w:type="band2Horz">
      <w:rPr>
        <w:color w:val="B2A1C6" w:themeColor="accent4" w:themeTint="9A" w:themeShade="95"/>
        <w:sz w:val="22"/>
      </w:rPr>
    </w:tblStylePr>
  </w:style>
  <w:style w:type="table" w:customStyle="1" w:styleId="GridTable6Colorful-Accent51">
    <w:name w:val="Grid Table 6 Colorful - Accent 51"/>
    <w:basedOn w:val="Table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hemeFill="accent5" w:themeFillTint="34"/>
      </w:tcPr>
    </w:tblStylePr>
    <w:tblStylePr w:type="band1Horz">
      <w:rPr>
        <w:color w:val="266779" w:themeColor="accent5" w:themeShade="95"/>
        <w:sz w:val="22"/>
      </w:rPr>
      <w:tblPr/>
      <w:tcPr>
        <w:shd w:val="clear" w:color="auto" w:fill="DAEEF3" w:themeFill="accent5" w:themeFillTint="34"/>
      </w:tcPr>
    </w:tblStylePr>
    <w:tblStylePr w:type="band2Horz">
      <w:rPr>
        <w:color w:val="266779" w:themeColor="accent5" w:themeShade="95"/>
        <w:sz w:val="22"/>
      </w:rPr>
    </w:tblStylePr>
  </w:style>
  <w:style w:type="table" w:customStyle="1" w:styleId="GridTable6Colorful-Accent61">
    <w:name w:val="Grid Table 6 Colorful - Accent 61"/>
    <w:basedOn w:val="Table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hemeFill="accent6" w:themeFillTint="34"/>
      </w:tcPr>
    </w:tblStylePr>
    <w:tblStylePr w:type="band1Horz">
      <w:rPr>
        <w:color w:val="266779" w:themeColor="accent5" w:themeShade="95"/>
        <w:sz w:val="22"/>
      </w:rPr>
      <w:tblPr/>
      <w:tcPr>
        <w:shd w:val="clear" w:color="auto" w:fill="FDE9D8" w:themeFill="accent6" w:themeFillTint="34"/>
      </w:tcPr>
    </w:tblStylePr>
    <w:tblStylePr w:type="band2Horz">
      <w:rPr>
        <w:color w:val="266779" w:themeColor="accent5" w:themeShade="95"/>
        <w:sz w:val="22"/>
      </w:rPr>
    </w:tblStylePr>
  </w:style>
  <w:style w:type="table" w:customStyle="1" w:styleId="GridTable7Colorful1">
    <w:name w:val="Grid Table 7 Colorful1"/>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sz w:val="22"/>
      </w:rPr>
      <w:tblPr/>
      <w:tcPr>
        <w:tcBorders>
          <w:top w:val="none" w:sz="4" w:space="0" w:color="000000"/>
          <w:left w:val="none" w:sz="4" w:space="0" w:color="000000"/>
          <w:bottom w:val="single" w:sz="4" w:space="0" w:color="000000" w:themeColor="text1"/>
          <w:right w:val="none" w:sz="4" w:space="0" w:color="000000"/>
        </w:tcBorders>
        <w:shd w:val="clear" w:color="auto" w:fill="FFFFFF" w:themeFill="light1"/>
      </w:tcPr>
    </w:tblStylePr>
    <w:tblStylePr w:type="lastRow">
      <w:rPr>
        <w:b/>
        <w:color w:val="7F7F7F" w:themeColor="text1" w:themeTint="80" w:themeShade="95"/>
        <w:sz w:val="22"/>
      </w:rPr>
      <w:tblPr/>
      <w:tcPr>
        <w:tcBorders>
          <w:top w:val="single" w:sz="4" w:space="0" w:color="000000" w:themeColor="text1"/>
          <w:left w:val="none" w:sz="4" w:space="0" w:color="000000"/>
          <w:bottom w:val="none" w:sz="4" w:space="0" w:color="000000"/>
          <w:right w:val="none" w:sz="4" w:space="0" w:color="000000"/>
        </w:tcBorders>
        <w:shd w:val="clear" w:color="auto" w:fill="FFFFFF" w:themeFill="light1"/>
      </w:tcPr>
    </w:tblStylePr>
    <w:tblStylePr w:type="firstCol">
      <w:pPr>
        <w:jc w:val="right"/>
      </w:pPr>
      <w:rPr>
        <w:i/>
        <w:color w:val="7F7F7F" w:themeColor="text1" w:themeTint="80" w:themeShade="95"/>
        <w:sz w:val="22"/>
      </w:rPr>
      <w:tblPr/>
      <w:tcPr>
        <w:tcBorders>
          <w:top w:val="none" w:sz="4" w:space="0" w:color="000000"/>
          <w:left w:val="none" w:sz="4" w:space="0" w:color="000000"/>
          <w:bottom w:val="none" w:sz="4" w:space="0" w:color="000000"/>
          <w:right w:val="single" w:sz="4" w:space="0" w:color="000000" w:themeColor="text1"/>
        </w:tcBorders>
        <w:shd w:val="clear" w:color="auto" w:fill="FFFFFF"/>
      </w:tcPr>
    </w:tblStylePr>
    <w:tblStylePr w:type="lastCol">
      <w:rPr>
        <w:i/>
        <w:color w:val="7F7F7F" w:themeColor="text1" w:themeTint="80" w:themeShade="95"/>
        <w:sz w:val="22"/>
      </w:rPr>
      <w:tblPr/>
      <w:tcPr>
        <w:tcBorders>
          <w:top w:val="none" w:sz="4" w:space="0" w:color="000000"/>
          <w:left w:val="single" w:sz="4" w:space="0" w:color="000000" w:themeColor="text1"/>
          <w:bottom w:val="none" w:sz="4" w:space="0" w:color="000000"/>
          <w:right w:val="none" w:sz="4" w:space="0" w:color="000000"/>
        </w:tcBorders>
        <w:shd w:val="clear" w:color="auto" w:fill="FFFFFF"/>
      </w:tcPr>
    </w:tblStylePr>
    <w:tblStylePr w:type="band1Vert">
      <w:tblPr/>
      <w:tcPr>
        <w:shd w:val="clear" w:color="auto" w:fill="F2F2F2" w:themeFill="text1" w:themeFillTint="0D"/>
      </w:tcPr>
    </w:tblStylePr>
    <w:tblStylePr w:type="band1Horz">
      <w:rPr>
        <w:color w:val="7F7F7F" w:themeColor="text1" w:themeTint="80" w:themeShade="95"/>
        <w:sz w:val="22"/>
      </w:rPr>
      <w:tblPr/>
      <w:tcPr>
        <w:shd w:val="clear" w:color="auto" w:fill="F2F2F2" w:themeFill="text1" w:themeFillTint="0D"/>
      </w:tcPr>
    </w:tblStylePr>
    <w:tblStylePr w:type="band2Horz">
      <w:rPr>
        <w:color w:val="7F7F7F" w:themeColor="text1" w:themeTint="80" w:themeShade="95"/>
        <w:sz w:val="22"/>
      </w:rPr>
    </w:tblStylePr>
  </w:style>
  <w:style w:type="table" w:customStyle="1" w:styleId="GridTable7Colorful-Accent11">
    <w:name w:val="Grid Table 7 Colorful - Accent 11"/>
    <w:basedOn w:val="Table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sz w:val="22"/>
      </w:rPr>
      <w:tblPr/>
      <w:tcPr>
        <w:tcBorders>
          <w:top w:val="none" w:sz="4" w:space="0" w:color="000000"/>
          <w:left w:val="none" w:sz="4" w:space="0" w:color="000000"/>
          <w:bottom w:val="single" w:sz="4" w:space="0" w:color="4F81BD" w:themeColor="accent1"/>
          <w:right w:val="none" w:sz="4" w:space="0" w:color="000000"/>
        </w:tcBorders>
        <w:shd w:val="clear" w:color="auto" w:fill="FFFFFF" w:themeFill="light1"/>
      </w:tcPr>
    </w:tblStylePr>
    <w:tblStylePr w:type="lastRow">
      <w:rPr>
        <w:b/>
        <w:color w:val="A6BFDD" w:themeColor="accent1" w:themeTint="80" w:themeShade="95"/>
        <w:sz w:val="22"/>
      </w:rPr>
      <w:tblPr/>
      <w:tcPr>
        <w:tcBorders>
          <w:top w:val="single" w:sz="4" w:space="0" w:color="4F81BD"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i/>
        <w:color w:val="A6BFDD" w:themeColor="accent1" w:themeTint="80" w:themeShade="95"/>
        <w:sz w:val="22"/>
      </w:rPr>
      <w:tblPr/>
      <w:tcPr>
        <w:tcBorders>
          <w:top w:val="none" w:sz="4" w:space="0" w:color="000000"/>
          <w:left w:val="none" w:sz="4" w:space="0" w:color="000000"/>
          <w:bottom w:val="none" w:sz="4" w:space="0" w:color="000000"/>
          <w:right w:val="single" w:sz="4" w:space="0" w:color="4F81BD" w:themeColor="accent1"/>
        </w:tcBorders>
        <w:shd w:val="clear" w:color="auto" w:fill="FFFFFF"/>
      </w:tcPr>
    </w:tblStylePr>
    <w:tblStylePr w:type="lastCol">
      <w:rPr>
        <w:i/>
        <w:color w:val="A6BFDD" w:themeColor="accent1" w:themeTint="80" w:themeShade="95"/>
        <w:sz w:val="22"/>
      </w:rPr>
      <w:tblPr/>
      <w:tcPr>
        <w:tcBorders>
          <w:top w:val="none" w:sz="4" w:space="0" w:color="000000"/>
          <w:left w:val="single" w:sz="4" w:space="0" w:color="4F81BD" w:themeColor="accent1"/>
          <w:bottom w:val="none" w:sz="4" w:space="0" w:color="000000"/>
          <w:right w:val="none" w:sz="4" w:space="0" w:color="000000"/>
        </w:tcBorders>
        <w:shd w:val="clear" w:color="auto" w:fill="FFFFFF"/>
      </w:tcPr>
    </w:tblStylePr>
    <w:tblStylePr w:type="band1Vert">
      <w:tblPr/>
      <w:tcPr>
        <w:shd w:val="clear" w:color="auto" w:fill="DAE5F1" w:themeFill="accent1" w:themeFillTint="34"/>
      </w:tcPr>
    </w:tblStylePr>
    <w:tblStylePr w:type="band1Horz">
      <w:rPr>
        <w:color w:val="A6BFDD" w:themeColor="accent1" w:themeTint="80" w:themeShade="95"/>
        <w:sz w:val="22"/>
      </w:rPr>
      <w:tblPr/>
      <w:tcPr>
        <w:shd w:val="clear" w:color="auto" w:fill="DAE5F1" w:themeFill="accent1" w:themeFillTint="34"/>
      </w:tcPr>
    </w:tblStylePr>
    <w:tblStylePr w:type="band2Horz">
      <w:rPr>
        <w:color w:val="A6BFDD" w:themeColor="accent1" w:themeTint="80" w:themeShade="95"/>
        <w:sz w:val="22"/>
      </w:rPr>
    </w:tblStylePr>
  </w:style>
  <w:style w:type="table" w:customStyle="1" w:styleId="GridTable7Colorful-Accent21">
    <w:name w:val="Grid Table 7 Colorful - Accent 21"/>
    <w:basedOn w:val="Table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sz w:val="22"/>
      </w:rPr>
      <w:tblPr/>
      <w:tcPr>
        <w:tcBorders>
          <w:top w:val="none" w:sz="4" w:space="0" w:color="000000"/>
          <w:left w:val="none" w:sz="4" w:space="0" w:color="000000"/>
          <w:bottom w:val="single" w:sz="4" w:space="0" w:color="C0504D" w:themeColor="accent2"/>
          <w:right w:val="none" w:sz="4" w:space="0" w:color="000000"/>
        </w:tcBorders>
        <w:shd w:val="clear" w:color="auto" w:fill="FFFFFF" w:themeFill="light1"/>
      </w:tcPr>
    </w:tblStylePr>
    <w:tblStylePr w:type="lastRow">
      <w:rPr>
        <w:b/>
        <w:color w:val="D99695" w:themeColor="accent2" w:themeTint="97" w:themeShade="95"/>
        <w:sz w:val="22"/>
      </w:rPr>
      <w:tblPr/>
      <w:tcPr>
        <w:tcBorders>
          <w:top w:val="single" w:sz="4" w:space="0" w:color="C0504D" w:themeColor="accent2"/>
          <w:left w:val="none" w:sz="4" w:space="0" w:color="000000"/>
          <w:bottom w:val="none" w:sz="4" w:space="0" w:color="000000"/>
          <w:right w:val="none" w:sz="4" w:space="0" w:color="000000"/>
        </w:tcBorders>
        <w:shd w:val="clear" w:color="auto" w:fill="FFFFFF" w:themeFill="light1"/>
      </w:tcPr>
    </w:tblStylePr>
    <w:tblStylePr w:type="firstCol">
      <w:pPr>
        <w:jc w:val="right"/>
      </w:pPr>
      <w:rPr>
        <w:i/>
        <w:color w:val="D99695" w:themeColor="accent2" w:themeTint="97" w:themeShade="95"/>
        <w:sz w:val="22"/>
      </w:rPr>
      <w:tblPr/>
      <w:tcPr>
        <w:tcBorders>
          <w:top w:val="none" w:sz="4" w:space="0" w:color="000000"/>
          <w:left w:val="none" w:sz="4" w:space="0" w:color="000000"/>
          <w:bottom w:val="none" w:sz="4" w:space="0" w:color="000000"/>
          <w:right w:val="single" w:sz="4" w:space="0" w:color="C0504D" w:themeColor="accent2"/>
        </w:tcBorders>
        <w:shd w:val="clear" w:color="auto" w:fill="FFFFFF"/>
      </w:tcPr>
    </w:tblStylePr>
    <w:tblStylePr w:type="lastCol">
      <w:rPr>
        <w:i/>
        <w:color w:val="D99695" w:themeColor="accent2" w:themeTint="97" w:themeShade="95"/>
        <w:sz w:val="22"/>
      </w:rPr>
      <w:tblPr/>
      <w:tcPr>
        <w:tcBorders>
          <w:top w:val="none" w:sz="4" w:space="0" w:color="000000"/>
          <w:left w:val="single" w:sz="4" w:space="0" w:color="C0504D" w:themeColor="accent2"/>
          <w:bottom w:val="none" w:sz="4" w:space="0" w:color="000000"/>
          <w:right w:val="none" w:sz="4" w:space="0" w:color="000000"/>
        </w:tcBorders>
        <w:shd w:val="clear" w:color="auto" w:fill="FFFFFF"/>
      </w:tcPr>
    </w:tblStylePr>
    <w:tblStylePr w:type="band1Vert">
      <w:tblPr/>
      <w:tcPr>
        <w:shd w:val="clear" w:color="auto" w:fill="F2DCDC" w:themeFill="accent2" w:themeFillTint="32"/>
      </w:tcPr>
    </w:tblStylePr>
    <w:tblStylePr w:type="band1Horz">
      <w:rPr>
        <w:color w:val="D99695" w:themeColor="accent2" w:themeTint="97" w:themeShade="95"/>
        <w:sz w:val="22"/>
      </w:rPr>
      <w:tblPr/>
      <w:tcPr>
        <w:shd w:val="clear" w:color="auto" w:fill="F2DCDC" w:themeFill="accent2" w:themeFillTint="32"/>
      </w:tcPr>
    </w:tblStylePr>
    <w:tblStylePr w:type="band2Horz">
      <w:rPr>
        <w:color w:val="D99695" w:themeColor="accent2" w:themeTint="97" w:themeShade="95"/>
        <w:sz w:val="22"/>
      </w:rPr>
    </w:tblStylePr>
  </w:style>
  <w:style w:type="table" w:customStyle="1" w:styleId="GridTable7Colorful-Accent31">
    <w:name w:val="Grid Table 7 Colorful - Accent 31"/>
    <w:basedOn w:val="Table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sz w:val="22"/>
      </w:rPr>
      <w:tblPr/>
      <w:tcPr>
        <w:tcBorders>
          <w:top w:val="none" w:sz="4" w:space="0" w:color="000000"/>
          <w:left w:val="none" w:sz="4" w:space="0" w:color="000000"/>
          <w:bottom w:val="single" w:sz="4" w:space="0" w:color="9BBB59" w:themeColor="accent3"/>
          <w:right w:val="none" w:sz="4" w:space="0" w:color="000000"/>
        </w:tcBorders>
        <w:shd w:val="clear" w:color="auto" w:fill="FFFFFF" w:themeFill="light1"/>
      </w:tcPr>
    </w:tblStylePr>
    <w:tblStylePr w:type="lastRow">
      <w:rPr>
        <w:b/>
        <w:color w:val="9ABB59" w:themeColor="accent3" w:themeTint="FE" w:themeShade="95"/>
        <w:sz w:val="22"/>
      </w:rPr>
      <w:tblPr/>
      <w:tcPr>
        <w:tcBorders>
          <w:top w:val="single" w:sz="4" w:space="0" w:color="9BBB59" w:themeColor="accent3"/>
          <w:left w:val="none" w:sz="4" w:space="0" w:color="000000"/>
          <w:bottom w:val="none" w:sz="4" w:space="0" w:color="000000"/>
          <w:right w:val="none" w:sz="4" w:space="0" w:color="000000"/>
        </w:tcBorders>
        <w:shd w:val="clear" w:color="auto" w:fill="FFFFFF" w:themeFill="light1"/>
      </w:tcPr>
    </w:tblStylePr>
    <w:tblStylePr w:type="firstCol">
      <w:pPr>
        <w:jc w:val="right"/>
      </w:pPr>
      <w:rPr>
        <w:i/>
        <w:color w:val="9ABB59" w:themeColor="accent3" w:themeTint="FE" w:themeShade="95"/>
        <w:sz w:val="22"/>
      </w:rPr>
      <w:tblPr/>
      <w:tcPr>
        <w:tcBorders>
          <w:top w:val="none" w:sz="4" w:space="0" w:color="000000"/>
          <w:left w:val="none" w:sz="4" w:space="0" w:color="000000"/>
          <w:bottom w:val="none" w:sz="4" w:space="0" w:color="000000"/>
          <w:right w:val="single" w:sz="4" w:space="0" w:color="9BBB59" w:themeColor="accent3"/>
        </w:tcBorders>
        <w:shd w:val="clear" w:color="auto" w:fill="FFFFFF"/>
      </w:tcPr>
    </w:tblStylePr>
    <w:tblStylePr w:type="lastCol">
      <w:rPr>
        <w:i/>
        <w:color w:val="9ABB59" w:themeColor="accent3" w:themeTint="FE" w:themeShade="95"/>
        <w:sz w:val="22"/>
      </w:rPr>
      <w:tblPr/>
      <w:tcPr>
        <w:tcBorders>
          <w:top w:val="none" w:sz="4" w:space="0" w:color="000000"/>
          <w:left w:val="single" w:sz="4" w:space="0" w:color="9BBB59" w:themeColor="accent3"/>
          <w:bottom w:val="none" w:sz="4" w:space="0" w:color="000000"/>
          <w:right w:val="none" w:sz="4" w:space="0" w:color="000000"/>
        </w:tcBorders>
        <w:shd w:val="clear" w:color="auto" w:fill="FFFFFF"/>
      </w:tcPr>
    </w:tblStylePr>
    <w:tblStylePr w:type="band1Vert">
      <w:tblPr/>
      <w:tcPr>
        <w:shd w:val="clear" w:color="auto" w:fill="EAF1DC" w:themeFill="accent3" w:themeFillTint="34"/>
      </w:tcPr>
    </w:tblStylePr>
    <w:tblStylePr w:type="band1Horz">
      <w:rPr>
        <w:color w:val="9ABB59" w:themeColor="accent3" w:themeTint="FE" w:themeShade="95"/>
        <w:sz w:val="22"/>
      </w:rPr>
      <w:tblPr/>
      <w:tcPr>
        <w:shd w:val="clear" w:color="auto" w:fill="EAF1DC" w:themeFill="accent3" w:themeFillTint="34"/>
      </w:tcPr>
    </w:tblStylePr>
    <w:tblStylePr w:type="band2Horz">
      <w:rPr>
        <w:color w:val="9ABB59" w:themeColor="accent3" w:themeTint="FE" w:themeShade="95"/>
        <w:sz w:val="22"/>
      </w:rPr>
    </w:tblStylePr>
  </w:style>
  <w:style w:type="table" w:customStyle="1" w:styleId="GridTable7Colorful-Accent41">
    <w:name w:val="Grid Table 7 Colorful - Accent 41"/>
    <w:basedOn w:val="Table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sz w:val="22"/>
      </w:rPr>
      <w:tblPr/>
      <w:tcPr>
        <w:tcBorders>
          <w:top w:val="none" w:sz="4" w:space="0" w:color="000000"/>
          <w:left w:val="none" w:sz="4" w:space="0" w:color="000000"/>
          <w:bottom w:val="single" w:sz="4" w:space="0" w:color="8064A2" w:themeColor="accent4"/>
          <w:right w:val="none" w:sz="4" w:space="0" w:color="000000"/>
        </w:tcBorders>
        <w:shd w:val="clear" w:color="auto" w:fill="FFFFFF" w:themeFill="light1"/>
      </w:tcPr>
    </w:tblStylePr>
    <w:tblStylePr w:type="lastRow">
      <w:rPr>
        <w:b/>
        <w:color w:val="B2A1C6" w:themeColor="accent4" w:themeTint="9A" w:themeShade="95"/>
        <w:sz w:val="22"/>
      </w:rPr>
      <w:tblPr/>
      <w:tcPr>
        <w:tcBorders>
          <w:top w:val="single" w:sz="4" w:space="0" w:color="8064A2" w:themeColor="accent4"/>
          <w:left w:val="none" w:sz="4" w:space="0" w:color="000000"/>
          <w:bottom w:val="none" w:sz="4" w:space="0" w:color="000000"/>
          <w:right w:val="none" w:sz="4" w:space="0" w:color="000000"/>
        </w:tcBorders>
        <w:shd w:val="clear" w:color="auto" w:fill="FFFFFF" w:themeFill="light1"/>
      </w:tcPr>
    </w:tblStylePr>
    <w:tblStylePr w:type="firstCol">
      <w:pPr>
        <w:jc w:val="right"/>
      </w:pPr>
      <w:rPr>
        <w:i/>
        <w:color w:val="B2A1C6" w:themeColor="accent4" w:themeTint="9A" w:themeShade="95"/>
        <w:sz w:val="22"/>
      </w:rPr>
      <w:tblPr/>
      <w:tcPr>
        <w:tcBorders>
          <w:top w:val="none" w:sz="4" w:space="0" w:color="000000"/>
          <w:left w:val="none" w:sz="4" w:space="0" w:color="000000"/>
          <w:bottom w:val="none" w:sz="4" w:space="0" w:color="000000"/>
          <w:right w:val="single" w:sz="4" w:space="0" w:color="8064A2" w:themeColor="accent4"/>
        </w:tcBorders>
        <w:shd w:val="clear" w:color="auto" w:fill="FFFFFF"/>
      </w:tcPr>
    </w:tblStylePr>
    <w:tblStylePr w:type="lastCol">
      <w:rPr>
        <w:i/>
        <w:color w:val="B2A1C6" w:themeColor="accent4" w:themeTint="9A" w:themeShade="95"/>
        <w:sz w:val="22"/>
      </w:rPr>
      <w:tblPr/>
      <w:tcPr>
        <w:tcBorders>
          <w:top w:val="none" w:sz="4" w:space="0" w:color="000000"/>
          <w:left w:val="single" w:sz="4" w:space="0" w:color="8064A2" w:themeColor="accent4"/>
          <w:bottom w:val="none" w:sz="4" w:space="0" w:color="000000"/>
          <w:right w:val="none" w:sz="4" w:space="0" w:color="000000"/>
        </w:tcBorders>
        <w:shd w:val="clear" w:color="auto" w:fill="FFFFFF"/>
      </w:tcPr>
    </w:tblStylePr>
    <w:tblStylePr w:type="band1Vert">
      <w:tblPr/>
      <w:tcPr>
        <w:shd w:val="clear" w:color="auto" w:fill="E5DFEC" w:themeFill="accent4" w:themeFillTint="34"/>
      </w:tcPr>
    </w:tblStylePr>
    <w:tblStylePr w:type="band1Horz">
      <w:rPr>
        <w:color w:val="B2A1C6" w:themeColor="accent4" w:themeTint="9A" w:themeShade="95"/>
        <w:sz w:val="22"/>
      </w:rPr>
      <w:tblPr/>
      <w:tcPr>
        <w:shd w:val="clear" w:color="auto" w:fill="E5DFEC" w:themeFill="accent4" w:themeFillTint="34"/>
      </w:tcPr>
    </w:tblStylePr>
    <w:tblStylePr w:type="band2Horz">
      <w:rPr>
        <w:color w:val="B2A1C6" w:themeColor="accent4" w:themeTint="9A" w:themeShade="95"/>
        <w:sz w:val="22"/>
      </w:rPr>
    </w:tblStylePr>
  </w:style>
  <w:style w:type="table" w:customStyle="1" w:styleId="GridTable7Colorful-Accent51">
    <w:name w:val="Grid Table 7 Colorful - Accent 51"/>
    <w:basedOn w:val="Table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b/>
        <w:color w:val="266779" w:themeColor="accent5" w:themeShade="95"/>
        <w:sz w:val="22"/>
      </w:rPr>
      <w:tblPr/>
      <w:tcPr>
        <w:tcBorders>
          <w:top w:val="none" w:sz="4" w:space="0" w:color="000000"/>
          <w:left w:val="none" w:sz="4" w:space="0" w:color="000000"/>
          <w:bottom w:val="single" w:sz="4" w:space="0" w:color="4BACC6" w:themeColor="accent5"/>
          <w:right w:val="none" w:sz="4" w:space="0" w:color="000000"/>
        </w:tcBorders>
        <w:shd w:val="clear" w:color="auto" w:fill="FFFFFF" w:themeFill="light1"/>
      </w:tcPr>
    </w:tblStylePr>
    <w:tblStylePr w:type="lastRow">
      <w:rPr>
        <w:b/>
        <w:color w:val="266779" w:themeColor="accent5" w:themeShade="95"/>
        <w:sz w:val="22"/>
      </w:rPr>
      <w:tblPr/>
      <w:tcPr>
        <w:tcBorders>
          <w:top w:val="single" w:sz="4" w:space="0" w:color="4BACC6" w:themeColor="accent5"/>
          <w:left w:val="none" w:sz="4" w:space="0" w:color="000000"/>
          <w:bottom w:val="none" w:sz="4" w:space="0" w:color="000000"/>
          <w:right w:val="none" w:sz="4" w:space="0" w:color="000000"/>
        </w:tcBorders>
        <w:shd w:val="clear" w:color="auto" w:fill="FFFFFF" w:themeFill="light1"/>
      </w:tcPr>
    </w:tblStylePr>
    <w:tblStylePr w:type="firstCol">
      <w:pPr>
        <w:jc w:val="right"/>
      </w:pPr>
      <w:rPr>
        <w:i/>
        <w:color w:val="266779" w:themeColor="accent5" w:themeShade="95"/>
        <w:sz w:val="22"/>
      </w:rPr>
      <w:tblPr/>
      <w:tcPr>
        <w:tcBorders>
          <w:top w:val="none" w:sz="4" w:space="0" w:color="000000"/>
          <w:left w:val="none" w:sz="4" w:space="0" w:color="000000"/>
          <w:bottom w:val="none" w:sz="4" w:space="0" w:color="000000"/>
          <w:right w:val="single" w:sz="4" w:space="0" w:color="4BACC6" w:themeColor="accent5"/>
        </w:tcBorders>
        <w:shd w:val="clear" w:color="auto" w:fill="FFFFFF"/>
      </w:tcPr>
    </w:tblStylePr>
    <w:tblStylePr w:type="lastCol">
      <w:rPr>
        <w:i/>
        <w:color w:val="266779" w:themeColor="accent5" w:themeShade="95"/>
        <w:sz w:val="22"/>
      </w:rPr>
      <w:tblPr/>
      <w:tcPr>
        <w:tcBorders>
          <w:top w:val="none" w:sz="4" w:space="0" w:color="000000"/>
          <w:left w:val="single" w:sz="4" w:space="0" w:color="4BACC6" w:themeColor="accent5"/>
          <w:bottom w:val="none" w:sz="4" w:space="0" w:color="000000"/>
          <w:right w:val="none" w:sz="4" w:space="0" w:color="000000"/>
        </w:tcBorders>
        <w:shd w:val="clear" w:color="auto" w:fill="FFFFFF"/>
      </w:tcPr>
    </w:tblStylePr>
    <w:tblStylePr w:type="band1Vert">
      <w:tblPr/>
      <w:tcPr>
        <w:shd w:val="clear" w:color="auto" w:fill="DAEEF3" w:themeFill="accent5" w:themeFillTint="34"/>
      </w:tcPr>
    </w:tblStylePr>
    <w:tblStylePr w:type="band1Horz">
      <w:rPr>
        <w:color w:val="266779" w:themeColor="accent5" w:themeShade="95"/>
        <w:sz w:val="22"/>
      </w:rPr>
      <w:tblPr/>
      <w:tcPr>
        <w:shd w:val="clear" w:color="auto" w:fill="DAEEF3" w:themeFill="accent5" w:themeFillTint="34"/>
      </w:tcPr>
    </w:tblStylePr>
    <w:tblStylePr w:type="band2Horz">
      <w:rPr>
        <w:color w:val="266779" w:themeColor="accent5" w:themeShade="95"/>
        <w:sz w:val="22"/>
      </w:rPr>
    </w:tblStylePr>
  </w:style>
  <w:style w:type="table" w:customStyle="1" w:styleId="GridTable7Colorful-Accent61">
    <w:name w:val="Grid Table 7 Colorful - Accent 61"/>
    <w:basedOn w:val="Table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b/>
        <w:color w:val="B15407" w:themeColor="accent6" w:themeShade="95"/>
        <w:sz w:val="22"/>
      </w:rPr>
      <w:tblPr/>
      <w:tcPr>
        <w:tcBorders>
          <w:top w:val="none" w:sz="4" w:space="0" w:color="000000"/>
          <w:left w:val="none" w:sz="4" w:space="0" w:color="000000"/>
          <w:bottom w:val="single" w:sz="4" w:space="0" w:color="F79646" w:themeColor="accent6"/>
          <w:right w:val="none" w:sz="4" w:space="0" w:color="000000"/>
        </w:tcBorders>
        <w:shd w:val="clear" w:color="auto" w:fill="FFFFFF" w:themeFill="light1"/>
      </w:tcPr>
    </w:tblStylePr>
    <w:tblStylePr w:type="lastRow">
      <w:rPr>
        <w:b/>
        <w:color w:val="B15407" w:themeColor="accent6" w:themeShade="95"/>
        <w:sz w:val="22"/>
      </w:rPr>
      <w:tblPr/>
      <w:tcPr>
        <w:tcBorders>
          <w:top w:val="single" w:sz="4" w:space="0" w:color="F79646" w:themeColor="accent6"/>
          <w:left w:val="none" w:sz="4" w:space="0" w:color="000000"/>
          <w:bottom w:val="none" w:sz="4" w:space="0" w:color="000000"/>
          <w:right w:val="none" w:sz="4" w:space="0" w:color="000000"/>
        </w:tcBorders>
        <w:shd w:val="clear" w:color="auto" w:fill="FFFFFF" w:themeFill="light1"/>
      </w:tcPr>
    </w:tblStylePr>
    <w:tblStylePr w:type="firstCol">
      <w:pPr>
        <w:jc w:val="right"/>
      </w:pPr>
      <w:rPr>
        <w:i/>
        <w:color w:val="B15407" w:themeColor="accent6" w:themeShade="95"/>
        <w:sz w:val="22"/>
      </w:rPr>
      <w:tblPr/>
      <w:tcPr>
        <w:tcBorders>
          <w:top w:val="none" w:sz="4" w:space="0" w:color="000000"/>
          <w:left w:val="none" w:sz="4" w:space="0" w:color="000000"/>
          <w:bottom w:val="none" w:sz="4" w:space="0" w:color="000000"/>
          <w:right w:val="single" w:sz="4" w:space="0" w:color="F79646" w:themeColor="accent6"/>
        </w:tcBorders>
        <w:shd w:val="clear" w:color="auto" w:fill="FFFFFF"/>
      </w:tcPr>
    </w:tblStylePr>
    <w:tblStylePr w:type="lastCol">
      <w:rPr>
        <w:i/>
        <w:color w:val="B15407" w:themeColor="accent6" w:themeShade="95"/>
        <w:sz w:val="22"/>
      </w:rPr>
      <w:tblPr/>
      <w:tcPr>
        <w:tcBorders>
          <w:top w:val="none" w:sz="4" w:space="0" w:color="000000"/>
          <w:left w:val="single" w:sz="4" w:space="0" w:color="F79646" w:themeColor="accent6"/>
          <w:bottom w:val="none" w:sz="4" w:space="0" w:color="000000"/>
          <w:right w:val="none" w:sz="4" w:space="0" w:color="000000"/>
        </w:tcBorders>
        <w:shd w:val="clear" w:color="auto" w:fill="FFFFFF"/>
      </w:tcPr>
    </w:tblStylePr>
    <w:tblStylePr w:type="band1Vert">
      <w:tblPr/>
      <w:tcPr>
        <w:shd w:val="clear" w:color="auto" w:fill="FDE9D8" w:themeFill="accent6" w:themeFillTint="34"/>
      </w:tcPr>
    </w:tblStylePr>
    <w:tblStylePr w:type="band1Horz">
      <w:rPr>
        <w:color w:val="B15407" w:themeColor="accent6" w:themeShade="95"/>
        <w:sz w:val="22"/>
      </w:rPr>
      <w:tblPr/>
      <w:tcPr>
        <w:shd w:val="clear" w:color="auto" w:fill="FDE9D8" w:themeFill="accent6" w:themeFillTint="34"/>
      </w:tcPr>
    </w:tblStylePr>
    <w:tblStylePr w:type="band2Horz">
      <w:rPr>
        <w:color w:val="B15407" w:themeColor="accent6" w:themeShade="95"/>
        <w:sz w:val="22"/>
      </w:rPr>
    </w:tblStylePr>
  </w:style>
  <w:style w:type="table" w:customStyle="1" w:styleId="ListTable1Light1">
    <w:name w:val="List Table 1 Light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1">
    <w:name w:val="List Table 1 Light - Accent 1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customStyle="1" w:styleId="ListTable1Light-Accent21">
    <w:name w:val="List Table 1 Light - Accent 2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customStyle="1" w:styleId="ListTable1Light-Accent31">
    <w:name w:val="List Table 1 Light - Accent 3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customStyle="1" w:styleId="ListTable1Light-Accent41">
    <w:name w:val="List Table 1 Light - Accent 4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customStyle="1" w:styleId="ListTable1Light-Accent51">
    <w:name w:val="List Table 1 Light - Accent 5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customStyle="1" w:styleId="ListTable1Light-Accent61">
    <w:name w:val="List Table 1 Light - Accent 6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customStyle="1" w:styleId="ListTable21">
    <w:name w:val="List Table 21"/>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b/>
        <w:color w:val="404040"/>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lastRow">
      <w:rPr>
        <w:b/>
        <w:color w:val="404040"/>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auto" w:fill="BFBFBF" w:themeFill="text1" w:themeFillTint="40"/>
      </w:tcPr>
    </w:tblStylePr>
    <w:tblStylePr w:type="band1Horz">
      <w:rPr>
        <w:color w:val="404040"/>
        <w:sz w:val="22"/>
      </w:rPr>
      <w:tblPr/>
      <w:tcPr>
        <w:shd w:val="clear" w:color="auto" w:fill="BFBFBF" w:themeFill="text1" w:themeFillTint="40"/>
      </w:tcPr>
    </w:tblStylePr>
  </w:style>
  <w:style w:type="table" w:customStyle="1" w:styleId="ListTable2-Accent11">
    <w:name w:val="List Table 2 - Accent 11"/>
    <w:basedOn w:val="Table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b/>
        <w:color w:val="404040"/>
        <w:sz w:val="22"/>
      </w:rPr>
      <w:tblPr/>
      <w:tcPr>
        <w:tcBorders>
          <w:top w:val="single" w:sz="4" w:space="0" w:color="4F81BD" w:themeColor="accent1"/>
          <w:left w:val="none" w:sz="4" w:space="0" w:color="000000"/>
          <w:bottom w:val="single" w:sz="4" w:space="0" w:color="4F81BD" w:themeColor="accent1"/>
          <w:right w:val="none" w:sz="4" w:space="0" w:color="000000"/>
        </w:tcBorders>
      </w:tcPr>
    </w:tblStylePr>
    <w:tblStylePr w:type="lastRow">
      <w:rPr>
        <w:b/>
        <w:color w:val="404040"/>
        <w:sz w:val="22"/>
      </w:rPr>
      <w:tblPr/>
      <w:tcPr>
        <w:tcBorders>
          <w:top w:val="single" w:sz="4" w:space="0" w:color="4F81BD" w:themeColor="accent1"/>
          <w:left w:val="none" w:sz="4" w:space="0" w:color="000000"/>
          <w:bottom w:val="single" w:sz="4" w:space="0" w:color="4F81BD" w:themeColor="accent1"/>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auto" w:fill="D2DFEE" w:themeFill="accent1" w:themeFillTint="40"/>
      </w:tcPr>
    </w:tblStylePr>
    <w:tblStylePr w:type="band1Horz">
      <w:rPr>
        <w:color w:val="404040"/>
        <w:sz w:val="22"/>
      </w:rPr>
      <w:tblPr/>
      <w:tcPr>
        <w:shd w:val="clear" w:color="auto" w:fill="D2DFEE" w:themeFill="accent1" w:themeFillTint="40"/>
      </w:tcPr>
    </w:tblStylePr>
  </w:style>
  <w:style w:type="table" w:customStyle="1" w:styleId="ListTable2-Accent21">
    <w:name w:val="List Table 2 - Accent 21"/>
    <w:basedOn w:val="Table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b/>
        <w:color w:val="404040"/>
        <w:sz w:val="22"/>
      </w:rPr>
      <w:tblPr/>
      <w:tcPr>
        <w:tcBorders>
          <w:top w:val="single" w:sz="4" w:space="0" w:color="C0504D" w:themeColor="accent2"/>
          <w:left w:val="none" w:sz="4" w:space="0" w:color="000000"/>
          <w:bottom w:val="single" w:sz="4" w:space="0" w:color="C0504D" w:themeColor="accent2"/>
          <w:right w:val="none" w:sz="4" w:space="0" w:color="000000"/>
        </w:tcBorders>
      </w:tcPr>
    </w:tblStylePr>
    <w:tblStylePr w:type="lastRow">
      <w:rPr>
        <w:b/>
        <w:color w:val="404040"/>
        <w:sz w:val="22"/>
      </w:rPr>
      <w:tblPr/>
      <w:tcPr>
        <w:tcBorders>
          <w:top w:val="single" w:sz="4" w:space="0" w:color="C0504D" w:themeColor="accent2"/>
          <w:left w:val="none" w:sz="4" w:space="0" w:color="000000"/>
          <w:bottom w:val="single" w:sz="4" w:space="0" w:color="C0504D" w:themeColor="accent2"/>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auto" w:fill="EFD2D2" w:themeFill="accent2" w:themeFillTint="40"/>
      </w:tcPr>
    </w:tblStylePr>
    <w:tblStylePr w:type="band1Horz">
      <w:rPr>
        <w:color w:val="404040"/>
        <w:sz w:val="22"/>
      </w:rPr>
      <w:tblPr/>
      <w:tcPr>
        <w:shd w:val="clear" w:color="auto" w:fill="EFD2D2" w:themeFill="accent2" w:themeFillTint="40"/>
      </w:tcPr>
    </w:tblStylePr>
  </w:style>
  <w:style w:type="table" w:customStyle="1" w:styleId="ListTable2-Accent31">
    <w:name w:val="List Table 2 - Accent 31"/>
    <w:basedOn w:val="Table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b/>
        <w:color w:val="404040"/>
        <w:sz w:val="22"/>
      </w:rPr>
      <w:tblPr/>
      <w:tcPr>
        <w:tcBorders>
          <w:top w:val="single" w:sz="4" w:space="0" w:color="9BBB59" w:themeColor="accent3"/>
          <w:left w:val="none" w:sz="4" w:space="0" w:color="000000"/>
          <w:bottom w:val="single" w:sz="4" w:space="0" w:color="9BBB59" w:themeColor="accent3"/>
          <w:right w:val="none" w:sz="4" w:space="0" w:color="000000"/>
        </w:tcBorders>
      </w:tcPr>
    </w:tblStylePr>
    <w:tblStylePr w:type="lastRow">
      <w:rPr>
        <w:b/>
        <w:color w:val="404040"/>
        <w:sz w:val="22"/>
      </w:rPr>
      <w:tblPr/>
      <w:tcPr>
        <w:tcBorders>
          <w:top w:val="single" w:sz="4" w:space="0" w:color="9BBB59" w:themeColor="accent3"/>
          <w:left w:val="none" w:sz="4" w:space="0" w:color="000000"/>
          <w:bottom w:val="single" w:sz="4" w:space="0" w:color="9BBB59" w:themeColor="accent3"/>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auto" w:fill="E5EED5" w:themeFill="accent3" w:themeFillTint="40"/>
      </w:tcPr>
    </w:tblStylePr>
    <w:tblStylePr w:type="band1Horz">
      <w:rPr>
        <w:color w:val="404040"/>
        <w:sz w:val="22"/>
      </w:rPr>
      <w:tblPr/>
      <w:tcPr>
        <w:shd w:val="clear" w:color="auto" w:fill="E5EED5" w:themeFill="accent3" w:themeFillTint="40"/>
      </w:tcPr>
    </w:tblStylePr>
  </w:style>
  <w:style w:type="table" w:customStyle="1" w:styleId="ListTable2-Accent41">
    <w:name w:val="List Table 2 - Accent 41"/>
    <w:basedOn w:val="Table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b/>
        <w:color w:val="404040"/>
        <w:sz w:val="22"/>
      </w:rPr>
      <w:tblPr/>
      <w:tcPr>
        <w:tcBorders>
          <w:top w:val="single" w:sz="4" w:space="0" w:color="8064A2" w:themeColor="accent4"/>
          <w:left w:val="none" w:sz="4" w:space="0" w:color="000000"/>
          <w:bottom w:val="single" w:sz="4" w:space="0" w:color="8064A2" w:themeColor="accent4"/>
          <w:right w:val="none" w:sz="4" w:space="0" w:color="000000"/>
        </w:tcBorders>
      </w:tcPr>
    </w:tblStylePr>
    <w:tblStylePr w:type="lastRow">
      <w:rPr>
        <w:b/>
        <w:color w:val="404040"/>
        <w:sz w:val="22"/>
      </w:rPr>
      <w:tblPr/>
      <w:tcPr>
        <w:tcBorders>
          <w:top w:val="single" w:sz="4" w:space="0" w:color="8064A2" w:themeColor="accent4"/>
          <w:left w:val="none" w:sz="4" w:space="0" w:color="000000"/>
          <w:bottom w:val="single" w:sz="4" w:space="0" w:color="8064A2" w:themeColor="accent4"/>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auto" w:fill="DFD8E7" w:themeFill="accent4" w:themeFillTint="40"/>
      </w:tcPr>
    </w:tblStylePr>
    <w:tblStylePr w:type="band1Horz">
      <w:rPr>
        <w:color w:val="404040"/>
        <w:sz w:val="22"/>
      </w:rPr>
      <w:tblPr/>
      <w:tcPr>
        <w:shd w:val="clear" w:color="auto" w:fill="DFD8E7" w:themeFill="accent4" w:themeFillTint="40"/>
      </w:tcPr>
    </w:tblStylePr>
  </w:style>
  <w:style w:type="table" w:customStyle="1" w:styleId="ListTable2-Accent51">
    <w:name w:val="List Table 2 - Accent 51"/>
    <w:basedOn w:val="Table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b/>
        <w:color w:val="404040"/>
        <w:sz w:val="22"/>
      </w:rPr>
      <w:tblPr/>
      <w:tcPr>
        <w:tcBorders>
          <w:top w:val="single" w:sz="4" w:space="0" w:color="4BACC6" w:themeColor="accent5"/>
          <w:left w:val="none" w:sz="4" w:space="0" w:color="000000"/>
          <w:bottom w:val="single" w:sz="4" w:space="0" w:color="4BACC6" w:themeColor="accent5"/>
          <w:right w:val="none" w:sz="4" w:space="0" w:color="000000"/>
        </w:tcBorders>
      </w:tcPr>
    </w:tblStylePr>
    <w:tblStylePr w:type="lastRow">
      <w:rPr>
        <w:b/>
        <w:color w:val="404040"/>
        <w:sz w:val="22"/>
      </w:rPr>
      <w:tblPr/>
      <w:tcPr>
        <w:tcBorders>
          <w:top w:val="single" w:sz="4" w:space="0" w:color="4BACC6" w:themeColor="accent5"/>
          <w:left w:val="none" w:sz="4" w:space="0" w:color="000000"/>
          <w:bottom w:val="single" w:sz="4" w:space="0" w:color="4BACC6" w:themeColor="accent5"/>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auto" w:fill="D1EAF0" w:themeFill="accent5" w:themeFillTint="40"/>
      </w:tcPr>
    </w:tblStylePr>
    <w:tblStylePr w:type="band1Horz">
      <w:rPr>
        <w:color w:val="404040"/>
        <w:sz w:val="22"/>
      </w:rPr>
      <w:tblPr/>
      <w:tcPr>
        <w:shd w:val="clear" w:color="auto" w:fill="D1EAF0" w:themeFill="accent5" w:themeFillTint="40"/>
      </w:tcPr>
    </w:tblStylePr>
  </w:style>
  <w:style w:type="table" w:customStyle="1" w:styleId="ListTable2-Accent61">
    <w:name w:val="List Table 2 - Accent 61"/>
    <w:basedOn w:val="Table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b/>
        <w:color w:val="404040"/>
        <w:sz w:val="22"/>
      </w:rPr>
      <w:tblPr/>
      <w:tcPr>
        <w:tcBorders>
          <w:top w:val="single" w:sz="4" w:space="0" w:color="F79646" w:themeColor="accent6"/>
          <w:left w:val="none" w:sz="4" w:space="0" w:color="000000"/>
          <w:bottom w:val="single" w:sz="4" w:space="0" w:color="F79646" w:themeColor="accent6"/>
          <w:right w:val="none" w:sz="4" w:space="0" w:color="000000"/>
        </w:tcBorders>
      </w:tcPr>
    </w:tblStylePr>
    <w:tblStylePr w:type="lastRow">
      <w:rPr>
        <w:b/>
        <w:color w:val="404040"/>
        <w:sz w:val="22"/>
      </w:rPr>
      <w:tblPr/>
      <w:tcPr>
        <w:tcBorders>
          <w:top w:val="single" w:sz="4" w:space="0" w:color="F79646" w:themeColor="accent6"/>
          <w:left w:val="none" w:sz="4" w:space="0" w:color="000000"/>
          <w:bottom w:val="single" w:sz="4" w:space="0" w:color="F79646" w:themeColor="accent6"/>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auto" w:fill="FDE4D0" w:themeFill="accent6" w:themeFillTint="40"/>
      </w:tcPr>
    </w:tblStylePr>
    <w:tblStylePr w:type="band1Horz">
      <w:rPr>
        <w:color w:val="404040"/>
        <w:sz w:val="22"/>
      </w:rPr>
      <w:tblPr/>
      <w:tcPr>
        <w:shd w:val="clear" w:color="auto" w:fill="FDE4D0" w:themeFill="accent6" w:themeFillTint="40"/>
      </w:tcPr>
    </w:tblStylePr>
  </w:style>
  <w:style w:type="table" w:customStyle="1" w:styleId="ListTable31">
    <w:name w:val="List Table 31"/>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000000" w:themeColor="text1"/>
          <w:right w:val="single" w:sz="4" w:space="0" w:color="000000" w:themeColor="text1"/>
        </w:tcBorders>
      </w:tcPr>
    </w:tblStylePr>
    <w:tblStylePr w:type="band1Horz">
      <w:rPr>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4F81BD" w:themeColor="accent1"/>
          <w:right w:val="single" w:sz="4" w:space="0" w:color="4F81BD" w:themeColor="accent1"/>
        </w:tcBorders>
      </w:tcPr>
    </w:tblStylePr>
    <w:tblStylePr w:type="band1Horz">
      <w:rPr>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b/>
        <w:color w:val="FFFFFF"/>
        <w:sz w:val="22"/>
      </w:rPr>
      <w:tblPr/>
      <w:tcPr>
        <w:shd w:val="clear" w:color="auto"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C0504D" w:themeColor="accent2"/>
          <w:right w:val="single" w:sz="4" w:space="0" w:color="C0504D" w:themeColor="accent2"/>
        </w:tcBorders>
      </w:tcPr>
    </w:tblStylePr>
    <w:tblStylePr w:type="band1Horz">
      <w:rPr>
        <w:color w:val="404040"/>
        <w:sz w:val="22"/>
      </w:rPr>
      <w:tblPr/>
      <w:tcPr>
        <w:tcBorders>
          <w:top w:val="single" w:sz="4" w:space="0" w:color="C0504D" w:themeColor="accent2"/>
          <w:bottom w:val="single" w:sz="4" w:space="0" w:color="C0504D" w:themeColor="accent2"/>
        </w:tcBorders>
      </w:tcPr>
    </w:tblStylePr>
  </w:style>
  <w:style w:type="table" w:customStyle="1" w:styleId="ListTable3-Accent31">
    <w:name w:val="List Table 3 - Accent 31"/>
    <w:basedOn w:val="Table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b/>
        <w:color w:val="FFFFFF"/>
        <w:sz w:val="22"/>
      </w:rPr>
      <w:tblPr/>
      <w:tcPr>
        <w:shd w:val="clear" w:color="auto"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9BBB59" w:themeColor="accent3"/>
          <w:right w:val="single" w:sz="4" w:space="0" w:color="9BBB59" w:themeColor="accent3"/>
        </w:tcBorders>
      </w:tcPr>
    </w:tblStylePr>
    <w:tblStylePr w:type="band1Horz">
      <w:rPr>
        <w:color w:val="404040"/>
        <w:sz w:val="22"/>
      </w:rPr>
      <w:tblPr/>
      <w:tcPr>
        <w:tcBorders>
          <w:top w:val="single" w:sz="4" w:space="0" w:color="9BBB59" w:themeColor="accent3"/>
          <w:bottom w:val="single" w:sz="4" w:space="0" w:color="9BBB59" w:themeColor="accent3"/>
        </w:tcBorders>
      </w:tcPr>
    </w:tblStylePr>
  </w:style>
  <w:style w:type="table" w:customStyle="1" w:styleId="ListTable3-Accent41">
    <w:name w:val="List Table 3 - Accent 41"/>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b/>
        <w:color w:val="FFFFFF"/>
        <w:sz w:val="22"/>
      </w:rPr>
      <w:tbl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8064A2" w:themeColor="accent4"/>
          <w:right w:val="single" w:sz="4" w:space="0" w:color="8064A2" w:themeColor="accent4"/>
        </w:tcBorders>
      </w:tcPr>
    </w:tblStylePr>
    <w:tblStylePr w:type="band1Horz">
      <w:rPr>
        <w:color w:val="404040"/>
        <w:sz w:val="22"/>
      </w:rPr>
      <w:tblPr/>
      <w:tcPr>
        <w:tcBorders>
          <w:top w:val="single" w:sz="4" w:space="0" w:color="8064A2" w:themeColor="accent4"/>
          <w:bottom w:val="single" w:sz="4" w:space="0" w:color="8064A2" w:themeColor="accent4"/>
        </w:tcBorders>
      </w:tcPr>
    </w:tblStylePr>
  </w:style>
  <w:style w:type="table" w:customStyle="1" w:styleId="ListTable3-Accent51">
    <w:name w:val="List Table 3 - Accent 51"/>
    <w:basedOn w:val="Table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b/>
        <w:color w:val="FFFFFF"/>
        <w:sz w:val="22"/>
      </w:rPr>
      <w:tbl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4BACC6" w:themeColor="accent5"/>
          <w:right w:val="single" w:sz="4" w:space="0" w:color="4BACC6" w:themeColor="accent5"/>
        </w:tcBorders>
      </w:tcPr>
    </w:tblStylePr>
    <w:tblStylePr w:type="band1Horz">
      <w:rPr>
        <w:color w:val="404040"/>
        <w:sz w:val="22"/>
      </w:rPr>
      <w:tblPr/>
      <w:tcPr>
        <w:tcBorders>
          <w:top w:val="single" w:sz="4" w:space="0" w:color="4BACC6" w:themeColor="accent5"/>
          <w:bottom w:val="single" w:sz="4" w:space="0" w:color="4BACC6" w:themeColor="accent5"/>
        </w:tcBorders>
      </w:tcPr>
    </w:tblStylePr>
  </w:style>
  <w:style w:type="table" w:customStyle="1" w:styleId="ListTable3-Accent61">
    <w:name w:val="List Table 3 - Accent 61"/>
    <w:basedOn w:val="Table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b/>
        <w:color w:val="FFFFFF"/>
        <w:sz w:val="22"/>
      </w:rPr>
      <w:tbl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F79646" w:themeColor="accent6"/>
          <w:right w:val="single" w:sz="4" w:space="0" w:color="F79646" w:themeColor="accent6"/>
        </w:tcBorders>
      </w:tcPr>
    </w:tblStylePr>
    <w:tblStylePr w:type="band1Horz">
      <w:rPr>
        <w:color w:val="404040"/>
        <w:sz w:val="22"/>
      </w:rPr>
      <w:tblPr/>
      <w:tcPr>
        <w:tcBorders>
          <w:top w:val="single" w:sz="4" w:space="0" w:color="F79646" w:themeColor="accent6"/>
          <w:bottom w:val="single" w:sz="4" w:space="0" w:color="F79646" w:themeColor="accent6"/>
        </w:tcBorders>
      </w:tcPr>
    </w:tblStylePr>
  </w:style>
  <w:style w:type="table" w:customStyle="1" w:styleId="ListTable41">
    <w:name w:val="List Table 41"/>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auto" w:fill="BFBFBF" w:themeFill="text1" w:themeFillTint="40"/>
      </w:tcPr>
    </w:tblStylePr>
    <w:tblStylePr w:type="band1Horz">
      <w:rPr>
        <w:color w:val="404040"/>
        <w:sz w:val="22"/>
      </w:rPr>
      <w:tblPr/>
      <w:tcPr>
        <w:shd w:val="clear" w:color="auto" w:fill="BFBFBF" w:themeFill="text1" w:themeFillTint="40"/>
      </w:tcPr>
    </w:tblStylePr>
  </w:style>
  <w:style w:type="table" w:customStyle="1" w:styleId="ListTable4-Accent11">
    <w:name w:val="List Table 4 - Accent 11"/>
    <w:basedOn w:val="Table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auto" w:fill="D2DFEE" w:themeFill="accent1" w:themeFillTint="40"/>
      </w:tcPr>
    </w:tblStylePr>
    <w:tblStylePr w:type="band1Horz">
      <w:rPr>
        <w:color w:val="404040"/>
        <w:sz w:val="22"/>
      </w:rPr>
      <w:tblPr/>
      <w:tcPr>
        <w:shd w:val="clear" w:color="auto" w:fill="D2DFEE" w:themeFill="accent1" w:themeFillTint="40"/>
      </w:tcPr>
    </w:tblStylePr>
  </w:style>
  <w:style w:type="table" w:customStyle="1" w:styleId="ListTable4-Accent21">
    <w:name w:val="List Table 4 - Accent 21"/>
    <w:basedOn w:val="Table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b/>
        <w:color w:val="FFFFFF"/>
        <w:sz w:val="22"/>
      </w:rPr>
      <w:tbl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auto" w:fill="EFD2D2" w:themeFill="accent2" w:themeFillTint="40"/>
      </w:tcPr>
    </w:tblStylePr>
    <w:tblStylePr w:type="band1Horz">
      <w:rPr>
        <w:color w:val="404040"/>
        <w:sz w:val="22"/>
      </w:rPr>
      <w:tblPr/>
      <w:tcPr>
        <w:shd w:val="clear" w:color="auto" w:fill="EFD2D2" w:themeFill="accent2" w:themeFillTint="40"/>
      </w:tcPr>
    </w:tblStylePr>
  </w:style>
  <w:style w:type="table" w:customStyle="1" w:styleId="ListTable4-Accent31">
    <w:name w:val="List Table 4 - Accent 31"/>
    <w:basedOn w:val="Table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b/>
        <w:color w:val="FFFFFF"/>
        <w:sz w:val="22"/>
      </w:rPr>
      <w:tbl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auto" w:fill="E5EED5" w:themeFill="accent3" w:themeFillTint="40"/>
      </w:tcPr>
    </w:tblStylePr>
    <w:tblStylePr w:type="band1Horz">
      <w:rPr>
        <w:color w:val="404040"/>
        <w:sz w:val="22"/>
      </w:rPr>
      <w:tblPr/>
      <w:tcPr>
        <w:shd w:val="clear" w:color="auto" w:fill="E5EED5" w:themeFill="accent3" w:themeFillTint="40"/>
      </w:tcPr>
    </w:tblStylePr>
  </w:style>
  <w:style w:type="table" w:customStyle="1" w:styleId="ListTable4-Accent41">
    <w:name w:val="List Table 4 - Accent 41"/>
    <w:basedOn w:val="Table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b/>
        <w:color w:val="FFFFFF"/>
        <w:sz w:val="22"/>
      </w:rPr>
      <w:tbl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auto" w:fill="DFD8E7" w:themeFill="accent4" w:themeFillTint="40"/>
      </w:tcPr>
    </w:tblStylePr>
    <w:tblStylePr w:type="band1Horz">
      <w:rPr>
        <w:color w:val="404040"/>
        <w:sz w:val="22"/>
      </w:rPr>
      <w:tblPr/>
      <w:tcPr>
        <w:shd w:val="clear" w:color="auto" w:fill="DFD8E7" w:themeFill="accent4" w:themeFillTint="40"/>
      </w:tcPr>
    </w:tblStylePr>
  </w:style>
  <w:style w:type="table" w:customStyle="1" w:styleId="ListTable4-Accent51">
    <w:name w:val="List Table 4 - Accent 51"/>
    <w:basedOn w:val="Table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b/>
        <w:color w:val="FFFFFF"/>
        <w:sz w:val="22"/>
      </w:rPr>
      <w:tbl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auto" w:fill="D1EAF0" w:themeFill="accent5" w:themeFillTint="40"/>
      </w:tcPr>
    </w:tblStylePr>
    <w:tblStylePr w:type="band1Horz">
      <w:rPr>
        <w:color w:val="404040"/>
        <w:sz w:val="22"/>
      </w:rPr>
      <w:tblPr/>
      <w:tcPr>
        <w:shd w:val="clear" w:color="auto" w:fill="D1EAF0" w:themeFill="accent5" w:themeFillTint="40"/>
      </w:tcPr>
    </w:tblStylePr>
  </w:style>
  <w:style w:type="table" w:customStyle="1" w:styleId="ListTable4-Accent61">
    <w:name w:val="List Table 4 - Accent 61"/>
    <w:basedOn w:val="Table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b/>
        <w:color w:val="FFFFFF"/>
        <w:sz w:val="22"/>
      </w:rPr>
      <w:tbl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auto" w:fill="FDE4D0" w:themeFill="accent6" w:themeFillTint="40"/>
      </w:tcPr>
    </w:tblStylePr>
    <w:tblStylePr w:type="band1Horz">
      <w:rPr>
        <w:color w:val="404040"/>
        <w:sz w:val="22"/>
      </w:rPr>
      <w:tblPr/>
      <w:tcPr>
        <w:shd w:val="clear" w:color="auto" w:fill="FDE4D0" w:themeFill="accent6" w:themeFillTint="40"/>
      </w:tcPr>
    </w:tblStylePr>
  </w:style>
  <w:style w:type="table" w:customStyle="1" w:styleId="ListTable5Dark1">
    <w:name w:val="List Table 5 Dark1"/>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b/>
        <w:color w:val="FFFFFF" w:themeColor="light1"/>
        <w:sz w:val="22"/>
      </w:rPr>
      <w:tblPr/>
      <w:tcPr>
        <w:tcBorders>
          <w:top w:val="single" w:sz="32" w:space="0" w:color="000000" w:themeColor="text1"/>
          <w:bottom w:val="single" w:sz="12" w:space="0" w:color="FFFFFF" w:themeColor="light1"/>
        </w:tcBorders>
        <w:shd w:val="clear" w:color="auto" w:fill="7F7F7F" w:themeFill="text1" w:themeFillTint="80"/>
      </w:tcPr>
    </w:tblStylePr>
    <w:tblStylePr w:type="lastRow">
      <w:rPr>
        <w:b/>
        <w:color w:val="FFFFFF" w:themeColor="light1"/>
        <w:sz w:val="22"/>
      </w:rPr>
    </w:tblStylePr>
    <w:tblStylePr w:type="firstCol">
      <w:rPr>
        <w:b/>
        <w:color w:val="FFFFFF" w:themeColor="light1"/>
        <w:sz w:val="22"/>
      </w:rPr>
      <w:tblPr/>
      <w:tcPr>
        <w:tcBorders>
          <w:left w:val="single" w:sz="32" w:space="0" w:color="000000" w:themeColor="text1"/>
          <w:right w:val="single" w:sz="4" w:space="0" w:color="FFFFFF" w:themeColor="light1"/>
        </w:tcBorders>
      </w:tcPr>
    </w:tblStylePr>
    <w:tblStylePr w:type="lastCol">
      <w:tblPr/>
      <w:tcPr>
        <w:tcBorders>
          <w:left w:val="single" w:sz="4" w:space="0" w:color="FFFFFF" w:themeColor="light1"/>
          <w:right w:val="single" w:sz="32" w:space="0" w:color="000000" w:themeColor="text1"/>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1">
    <w:name w:val="List Table 5 Dark - Accent 11"/>
    <w:basedOn w:val="Table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tblPr>
    <w:tblStylePr w:type="firstRow">
      <w:rPr>
        <w:b/>
        <w:color w:val="FFFFFF" w:themeColor="light1"/>
        <w:sz w:val="22"/>
      </w:rPr>
      <w:tblPr/>
      <w:tcPr>
        <w:tcBorders>
          <w:top w:val="single" w:sz="32" w:space="0" w:color="4F81BD" w:themeColor="accent1"/>
          <w:bottom w:val="single" w:sz="12" w:space="0" w:color="FFFFFF" w:themeColor="light1"/>
        </w:tcBorders>
        <w:shd w:val="clear" w:color="auto" w:fill="4F81BD" w:themeFill="accent1"/>
      </w:tcPr>
    </w:tblStylePr>
    <w:tblStylePr w:type="lastRow">
      <w:rPr>
        <w:b/>
        <w:color w:val="FFFFFF" w:themeColor="light1"/>
        <w:sz w:val="22"/>
      </w:rPr>
    </w:tblStylePr>
    <w:tblStylePr w:type="firstCol">
      <w:rPr>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customStyle="1" w:styleId="ListTable5Dark-Accent21">
    <w:name w:val="List Table 5 Dark - Accent 21"/>
    <w:basedOn w:val="Table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tblPr>
    <w:tblStylePr w:type="firstRow">
      <w:rPr>
        <w:b/>
        <w:color w:val="FFFFFF" w:themeColor="light1"/>
        <w:sz w:val="22"/>
      </w:rPr>
      <w:tblPr/>
      <w:tcPr>
        <w:tcBorders>
          <w:top w:val="single" w:sz="32" w:space="0" w:color="C0504D" w:themeColor="accent2"/>
          <w:bottom w:val="single" w:sz="12" w:space="0" w:color="FFFFFF" w:themeColor="light1"/>
        </w:tcBorders>
        <w:shd w:val="clear" w:color="auto" w:fill="D99695" w:themeFill="accent2" w:themeFillTint="97"/>
      </w:tcPr>
    </w:tblStylePr>
    <w:tblStylePr w:type="lastRow">
      <w:rPr>
        <w:b/>
        <w:color w:val="FFFFFF" w:themeColor="light1"/>
        <w:sz w:val="22"/>
      </w:rPr>
    </w:tblStylePr>
    <w:tblStylePr w:type="firstCol">
      <w:rPr>
        <w:b/>
        <w:color w:val="FFFFFF" w:themeColor="light1"/>
        <w:sz w:val="22"/>
      </w:rPr>
      <w:tblPr/>
      <w:tcPr>
        <w:tcBorders>
          <w:left w:val="single" w:sz="32" w:space="0" w:color="C0504D" w:themeColor="accent2"/>
          <w:right w:val="single" w:sz="4" w:space="0" w:color="FFFFFF" w:themeColor="light1"/>
        </w:tcBorders>
      </w:tcPr>
    </w:tblStylePr>
    <w:tblStylePr w:type="lastCol">
      <w:tblPr/>
      <w:tcPr>
        <w:tcBorders>
          <w:left w:val="single" w:sz="4" w:space="0" w:color="FFFFFF" w:themeColor="light1"/>
          <w:right w:val="single" w:sz="32" w:space="0" w:color="C0504D" w:themeColor="accent2"/>
        </w:tcBorders>
      </w:tcPr>
    </w:tblStylePr>
    <w:tblStylePr w:type="band1Vert">
      <w:tblPr/>
      <w:tcPr>
        <w:tcBorders>
          <w:left w:val="single" w:sz="4" w:space="0" w:color="FFFFFF" w:themeColor="light1"/>
          <w:right w:val="single" w:sz="4" w:space="0" w:color="FFFFFF" w:themeColor="light1"/>
        </w:tcBorders>
        <w:shd w:val="clear" w:color="auto"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hemeFill="accent2" w:themeFillTint="97"/>
      </w:tcPr>
    </w:tblStylePr>
    <w:tblStylePr w:type="band2Horz">
      <w:tblPr/>
      <w:tcPr>
        <w:tcBorders>
          <w:top w:val="single" w:sz="4" w:space="0" w:color="FFFFFF" w:themeColor="light1"/>
          <w:bottom w:val="single" w:sz="4" w:space="0" w:color="FFFFFF" w:themeColor="light1"/>
        </w:tcBorders>
        <w:shd w:val="clear" w:color="auto" w:fill="D99695" w:themeFill="accent2" w:themeFillTint="97"/>
      </w:tcPr>
    </w:tblStylePr>
  </w:style>
  <w:style w:type="table" w:customStyle="1" w:styleId="ListTable5Dark-Accent31">
    <w:name w:val="List Table 5 Dark - Accent 31"/>
    <w:basedOn w:val="Table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tblPr>
    <w:tblStylePr w:type="firstRow">
      <w:rPr>
        <w:b/>
        <w:color w:val="FFFFFF" w:themeColor="light1"/>
        <w:sz w:val="22"/>
      </w:rPr>
      <w:tblPr/>
      <w:tcPr>
        <w:tcBorders>
          <w:top w:val="single" w:sz="32" w:space="0" w:color="9BBB59" w:themeColor="accent3"/>
          <w:bottom w:val="single" w:sz="12" w:space="0" w:color="FFFFFF" w:themeColor="light1"/>
        </w:tcBorders>
        <w:shd w:val="clear" w:color="auto" w:fill="C3D69B" w:themeFill="accent3"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9BBB59" w:themeColor="accent3"/>
          <w:right w:val="single" w:sz="4" w:space="0" w:color="FFFFFF" w:themeColor="light1"/>
        </w:tcBorders>
      </w:tcPr>
    </w:tblStylePr>
    <w:tblStylePr w:type="lastCol">
      <w:tblPr/>
      <w:tcPr>
        <w:tcBorders>
          <w:left w:val="single" w:sz="4" w:space="0" w:color="FFFFFF" w:themeColor="light1"/>
          <w:right w:val="single" w:sz="32" w:space="0" w:color="9BBB59" w:themeColor="accent3"/>
        </w:tcBorders>
      </w:tcPr>
    </w:tblStylePr>
    <w:tblStylePr w:type="band1Vert">
      <w:tblPr/>
      <w:tcPr>
        <w:tcBorders>
          <w:left w:val="single" w:sz="4" w:space="0" w:color="FFFFFF" w:themeColor="light1"/>
          <w:right w:val="single" w:sz="4" w:space="0" w:color="FFFFFF" w:themeColor="light1"/>
        </w:tcBorders>
        <w:shd w:val="clear" w:color="auto"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hemeFill="accent3" w:themeFillTint="98"/>
      </w:tcPr>
    </w:tblStylePr>
    <w:tblStylePr w:type="band2Horz">
      <w:tblPr/>
      <w:tcPr>
        <w:tcBorders>
          <w:top w:val="single" w:sz="4" w:space="0" w:color="FFFFFF" w:themeColor="light1"/>
          <w:bottom w:val="single" w:sz="4" w:space="0" w:color="FFFFFF" w:themeColor="light1"/>
        </w:tcBorders>
        <w:shd w:val="clear" w:color="auto" w:fill="C3D69B" w:themeFill="accent3" w:themeFillTint="98"/>
      </w:tcPr>
    </w:tblStylePr>
  </w:style>
  <w:style w:type="table" w:customStyle="1" w:styleId="ListTable5Dark-Accent41">
    <w:name w:val="List Table 5 Dark - Accent 41"/>
    <w:basedOn w:val="Table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tblPr>
    <w:tblStylePr w:type="firstRow">
      <w:rPr>
        <w:b/>
        <w:color w:val="FFFFFF" w:themeColor="light1"/>
        <w:sz w:val="22"/>
      </w:rPr>
      <w:tblPr/>
      <w:tcPr>
        <w:tcBorders>
          <w:top w:val="single" w:sz="32" w:space="0" w:color="8064A2" w:themeColor="accent4"/>
          <w:bottom w:val="single" w:sz="12" w:space="0" w:color="FFFFFF" w:themeColor="light1"/>
        </w:tcBorders>
        <w:shd w:val="clear" w:color="auto" w:fill="B2A1C6" w:themeFill="accent4"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8064A2" w:themeColor="accent4"/>
          <w:right w:val="single" w:sz="4" w:space="0" w:color="FFFFFF" w:themeColor="light1"/>
        </w:tcBorders>
      </w:tcPr>
    </w:tblStylePr>
    <w:tblStylePr w:type="lastCol">
      <w:tblPr/>
      <w:tcPr>
        <w:tcBorders>
          <w:left w:val="single" w:sz="4" w:space="0" w:color="FFFFFF" w:themeColor="light1"/>
          <w:right w:val="single" w:sz="32" w:space="0" w:color="8064A2" w:themeColor="accent4"/>
        </w:tcBorders>
      </w:tcPr>
    </w:tblStylePr>
    <w:tblStylePr w:type="band1Vert">
      <w:tblPr/>
      <w:tcPr>
        <w:tcBorders>
          <w:left w:val="single" w:sz="4" w:space="0" w:color="FFFFFF" w:themeColor="light1"/>
          <w:right w:val="single" w:sz="4" w:space="0" w:color="FFFFFF" w:themeColor="light1"/>
        </w:tcBorders>
        <w:shd w:val="clear" w:color="auto"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hemeFill="accent4" w:themeFillTint="9A"/>
      </w:tcPr>
    </w:tblStylePr>
    <w:tblStylePr w:type="band2Horz">
      <w:tblPr/>
      <w:tcPr>
        <w:tcBorders>
          <w:top w:val="single" w:sz="4" w:space="0" w:color="FFFFFF" w:themeColor="light1"/>
          <w:bottom w:val="single" w:sz="4" w:space="0" w:color="FFFFFF" w:themeColor="light1"/>
        </w:tcBorders>
        <w:shd w:val="clear" w:color="auto" w:fill="B2A1C6" w:themeFill="accent4" w:themeFillTint="9A"/>
      </w:tcPr>
    </w:tblStylePr>
  </w:style>
  <w:style w:type="table" w:customStyle="1" w:styleId="ListTable5Dark-Accent51">
    <w:name w:val="List Table 5 Dark - Accent 51"/>
    <w:basedOn w:val="Table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tblPr>
    <w:tblStylePr w:type="firstRow">
      <w:rPr>
        <w:b/>
        <w:color w:val="FFFFFF" w:themeColor="light1"/>
        <w:sz w:val="22"/>
      </w:rPr>
      <w:tblPr/>
      <w:tcPr>
        <w:tcBorders>
          <w:top w:val="single" w:sz="32" w:space="0" w:color="4BACC6" w:themeColor="accent5"/>
          <w:bottom w:val="single" w:sz="12" w:space="0" w:color="FFFFFF" w:themeColor="light1"/>
        </w:tcBorders>
        <w:shd w:val="clear" w:color="auto" w:fill="92CCDC" w:themeFill="accent5"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4BACC6" w:themeColor="accent5"/>
          <w:right w:val="single" w:sz="4" w:space="0" w:color="FFFFFF" w:themeColor="light1"/>
        </w:tcBorders>
      </w:tcPr>
    </w:tblStylePr>
    <w:tblStylePr w:type="lastCol">
      <w:tblPr/>
      <w:tcPr>
        <w:tcBorders>
          <w:left w:val="single" w:sz="4" w:space="0" w:color="FFFFFF" w:themeColor="light1"/>
          <w:right w:val="single" w:sz="32" w:space="0" w:color="4BACC6" w:themeColor="accent5"/>
        </w:tcBorders>
      </w:tcPr>
    </w:tblStylePr>
    <w:tblStylePr w:type="band1Vert">
      <w:tblPr/>
      <w:tcPr>
        <w:tcBorders>
          <w:left w:val="single" w:sz="4" w:space="0" w:color="FFFFFF" w:themeColor="light1"/>
          <w:right w:val="single" w:sz="4" w:space="0" w:color="FFFFFF" w:themeColor="light1"/>
        </w:tcBorders>
        <w:shd w:val="clear" w:color="auto"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hemeFill="accent5" w:themeFillTint="9A"/>
      </w:tcPr>
    </w:tblStylePr>
    <w:tblStylePr w:type="band2Horz">
      <w:tblPr/>
      <w:tcPr>
        <w:tcBorders>
          <w:top w:val="single" w:sz="4" w:space="0" w:color="FFFFFF" w:themeColor="light1"/>
          <w:bottom w:val="single" w:sz="4" w:space="0" w:color="FFFFFF" w:themeColor="light1"/>
        </w:tcBorders>
        <w:shd w:val="clear" w:color="auto" w:fill="92CCDC" w:themeFill="accent5" w:themeFillTint="9A"/>
      </w:tcPr>
    </w:tblStylePr>
  </w:style>
  <w:style w:type="table" w:customStyle="1" w:styleId="ListTable5Dark-Accent61">
    <w:name w:val="List Table 5 Dark - Accent 61"/>
    <w:basedOn w:val="Table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tblPr>
    <w:tblStylePr w:type="firstRow">
      <w:rPr>
        <w:b/>
        <w:color w:val="FFFFFF" w:themeColor="light1"/>
        <w:sz w:val="22"/>
      </w:rPr>
      <w:tblPr/>
      <w:tcPr>
        <w:tcBorders>
          <w:top w:val="single" w:sz="32" w:space="0" w:color="F79646" w:themeColor="accent6"/>
          <w:bottom w:val="single" w:sz="12" w:space="0" w:color="FFFFFF" w:themeColor="light1"/>
        </w:tcBorders>
        <w:shd w:val="clear" w:color="auto" w:fill="FAC090" w:themeFill="accent6"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F79646" w:themeColor="accent6"/>
          <w:right w:val="single" w:sz="4" w:space="0" w:color="FFFFFF" w:themeColor="light1"/>
        </w:tcBorders>
      </w:tcPr>
    </w:tblStylePr>
    <w:tblStylePr w:type="lastCol">
      <w:tblPr/>
      <w:tcPr>
        <w:tcBorders>
          <w:left w:val="single" w:sz="4" w:space="0" w:color="FFFFFF" w:themeColor="light1"/>
          <w:right w:val="single" w:sz="32" w:space="0" w:color="F79646" w:themeColor="accent6"/>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customStyle="1" w:styleId="ListTable6Colorful1">
    <w:name w:val="List Table 6 Colorful1"/>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000000" w:themeColor="text1"/>
        </w:tcBorders>
      </w:tcPr>
    </w:tblStylePr>
    <w:tblStylePr w:type="lastRow">
      <w:rPr>
        <w:b/>
        <w:color w:val="000000" w:themeColor="text1"/>
      </w:rPr>
      <w:tblPr/>
      <w:tcPr>
        <w:tcBorders>
          <w:top w:val="single" w:sz="4" w:space="0" w:color="000000" w:themeColor="text1"/>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color w:val="000000" w:themeColor="text1"/>
        <w:sz w:val="22"/>
      </w:rPr>
      <w:tblPr/>
      <w:tcPr>
        <w:shd w:val="clear" w:color="auto" w:fill="BFBFBF" w:themeFill="text1" w:themeFillTint="40"/>
      </w:tcPr>
    </w:tblStylePr>
    <w:tblStylePr w:type="band2Horz">
      <w:rPr>
        <w:color w:val="000000" w:themeColor="text1"/>
        <w:sz w:val="22"/>
      </w:rPr>
    </w:tblStylePr>
  </w:style>
  <w:style w:type="table" w:customStyle="1" w:styleId="ListTable6Colorful-Accent11">
    <w:name w:val="List Table 6 Colorful - Accent 11"/>
    <w:basedOn w:val="Table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hemeFill="accent1" w:themeFillTint="40"/>
      </w:tcPr>
    </w:tblStylePr>
    <w:tblStylePr w:type="band1Horz">
      <w:rPr>
        <w:color w:val="2A4A71" w:themeColor="accent1" w:themeShade="95"/>
        <w:sz w:val="22"/>
      </w:rPr>
      <w:tblPr/>
      <w:tcPr>
        <w:shd w:val="clear" w:color="auto" w:fill="D2DFEE" w:themeFill="accent1" w:themeFillTint="40"/>
      </w:tcPr>
    </w:tblStylePr>
    <w:tblStylePr w:type="band2Horz">
      <w:rPr>
        <w:color w:val="2A4A71" w:themeColor="accent1" w:themeShade="95"/>
        <w:sz w:val="22"/>
      </w:rPr>
    </w:tblStylePr>
  </w:style>
  <w:style w:type="table" w:customStyle="1" w:styleId="ListTable6Colorful-Accent21">
    <w:name w:val="List Table 6 Colorful - Accent 21"/>
    <w:basedOn w:val="Table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C0504D" w:themeColor="accent2"/>
        </w:tcBorders>
      </w:tcPr>
    </w:tblStylePr>
    <w:tblStylePr w:type="lastRow">
      <w:rPr>
        <w:b/>
        <w:color w:val="D99695" w:themeColor="accent2" w:themeTint="97" w:themeShade="95"/>
      </w:rPr>
      <w:tblPr/>
      <w:tcPr>
        <w:tcBorders>
          <w:top w:val="single" w:sz="4" w:space="0" w:color="C0504D" w:themeColor="accent2"/>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hemeFill="accent2" w:themeFillTint="40"/>
      </w:tcPr>
    </w:tblStylePr>
    <w:tblStylePr w:type="band1Horz">
      <w:rPr>
        <w:color w:val="D99695" w:themeColor="accent2" w:themeTint="97" w:themeShade="95"/>
        <w:sz w:val="22"/>
      </w:rPr>
      <w:tblPr/>
      <w:tcPr>
        <w:shd w:val="clear" w:color="auto" w:fill="EFD2D2" w:themeFill="accent2" w:themeFillTint="40"/>
      </w:tcPr>
    </w:tblStylePr>
    <w:tblStylePr w:type="band2Horz">
      <w:rPr>
        <w:color w:val="D99695" w:themeColor="accent2" w:themeTint="97" w:themeShade="95"/>
        <w:sz w:val="22"/>
      </w:rPr>
    </w:tblStylePr>
  </w:style>
  <w:style w:type="table" w:customStyle="1" w:styleId="ListTable6Colorful-Accent31">
    <w:name w:val="List Table 6 Colorful - Accent 31"/>
    <w:basedOn w:val="Table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9BBB59" w:themeColor="accent3"/>
        </w:tcBorders>
      </w:tcPr>
    </w:tblStylePr>
    <w:tblStylePr w:type="lastRow">
      <w:rPr>
        <w:b/>
        <w:color w:val="C3D69B" w:themeColor="accent3" w:themeTint="98" w:themeShade="95"/>
      </w:rPr>
      <w:tblPr/>
      <w:tcPr>
        <w:tcBorders>
          <w:top w:val="single" w:sz="4" w:space="0" w:color="9BBB59" w:themeColor="accent3"/>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hemeFill="accent3" w:themeFillTint="40"/>
      </w:tcPr>
    </w:tblStylePr>
    <w:tblStylePr w:type="band1Horz">
      <w:rPr>
        <w:color w:val="C3D69B" w:themeColor="accent3" w:themeTint="98" w:themeShade="95"/>
        <w:sz w:val="22"/>
      </w:rPr>
      <w:tblPr/>
      <w:tcPr>
        <w:shd w:val="clear" w:color="auto" w:fill="E5EED5" w:themeFill="accent3" w:themeFillTint="40"/>
      </w:tcPr>
    </w:tblStylePr>
    <w:tblStylePr w:type="band2Horz">
      <w:rPr>
        <w:color w:val="C3D69B" w:themeColor="accent3" w:themeTint="98" w:themeShade="95"/>
        <w:sz w:val="22"/>
      </w:rPr>
    </w:tblStylePr>
  </w:style>
  <w:style w:type="table" w:customStyle="1" w:styleId="ListTable6Colorful-Accent41">
    <w:name w:val="List Table 6 Colorful - Accent 41"/>
    <w:basedOn w:val="Table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8064A2" w:themeColor="accent4"/>
        </w:tcBorders>
      </w:tcPr>
    </w:tblStylePr>
    <w:tblStylePr w:type="lastRow">
      <w:rPr>
        <w:b/>
        <w:color w:val="B2A1C6" w:themeColor="accent4" w:themeTint="9A" w:themeShade="95"/>
      </w:rPr>
      <w:tblPr/>
      <w:tcPr>
        <w:tcBorders>
          <w:top w:val="single" w:sz="4" w:space="0" w:color="8064A2" w:themeColor="accent4"/>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hemeFill="accent4" w:themeFillTint="40"/>
      </w:tcPr>
    </w:tblStylePr>
    <w:tblStylePr w:type="band1Horz">
      <w:rPr>
        <w:color w:val="B2A1C6" w:themeColor="accent4" w:themeTint="9A" w:themeShade="95"/>
        <w:sz w:val="22"/>
      </w:rPr>
      <w:tblPr/>
      <w:tcPr>
        <w:shd w:val="clear" w:color="auto" w:fill="DFD8E7" w:themeFill="accent4" w:themeFillTint="40"/>
      </w:tcPr>
    </w:tblStylePr>
    <w:tblStylePr w:type="band2Horz">
      <w:rPr>
        <w:color w:val="B2A1C6" w:themeColor="accent4" w:themeTint="9A" w:themeShade="95"/>
        <w:sz w:val="22"/>
      </w:rPr>
    </w:tblStylePr>
  </w:style>
  <w:style w:type="table" w:customStyle="1" w:styleId="ListTable6Colorful-Accent51">
    <w:name w:val="List Table 6 Colorful - Accent 51"/>
    <w:basedOn w:val="Table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4BACC6" w:themeColor="accent5"/>
        </w:tcBorders>
      </w:tcPr>
    </w:tblStylePr>
    <w:tblStylePr w:type="lastRow">
      <w:rPr>
        <w:b/>
        <w:color w:val="92CCDC" w:themeColor="accent5" w:themeTint="9A" w:themeShade="95"/>
      </w:rPr>
      <w:tblPr/>
      <w:tcPr>
        <w:tcBorders>
          <w:top w:val="single" w:sz="4" w:space="0" w:color="4BACC6" w:themeColor="accent5"/>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hemeFill="accent5" w:themeFillTint="40"/>
      </w:tcPr>
    </w:tblStylePr>
    <w:tblStylePr w:type="band1Horz">
      <w:rPr>
        <w:color w:val="92CCDC" w:themeColor="accent5" w:themeTint="9A" w:themeShade="95"/>
        <w:sz w:val="22"/>
      </w:rPr>
      <w:tblPr/>
      <w:tcPr>
        <w:shd w:val="clear" w:color="auto" w:fill="D1EAF0" w:themeFill="accent5" w:themeFillTint="40"/>
      </w:tcPr>
    </w:tblStylePr>
    <w:tblStylePr w:type="band2Horz">
      <w:rPr>
        <w:color w:val="92CCDC" w:themeColor="accent5" w:themeTint="9A" w:themeShade="95"/>
        <w:sz w:val="22"/>
      </w:rPr>
    </w:tblStylePr>
  </w:style>
  <w:style w:type="table" w:customStyle="1" w:styleId="ListTable6Colorful-Accent61">
    <w:name w:val="List Table 6 Colorful - Accent 61"/>
    <w:basedOn w:val="Table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79646" w:themeColor="accent6"/>
        </w:tcBorders>
      </w:tcPr>
    </w:tblStylePr>
    <w:tblStylePr w:type="lastRow">
      <w:rPr>
        <w:b/>
        <w:color w:val="FAC090" w:themeColor="accent6" w:themeTint="98" w:themeShade="95"/>
      </w:rPr>
      <w:tblPr/>
      <w:tcPr>
        <w:tcBorders>
          <w:top w:val="single" w:sz="4" w:space="0" w:color="F79646" w:themeColor="accent6"/>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hemeFill="accent6" w:themeFillTint="40"/>
      </w:tcPr>
    </w:tblStylePr>
    <w:tblStylePr w:type="band1Horz">
      <w:rPr>
        <w:color w:val="FAC090" w:themeColor="accent6" w:themeTint="98" w:themeShade="95"/>
        <w:sz w:val="22"/>
      </w:rPr>
      <w:tblPr/>
      <w:tcPr>
        <w:shd w:val="clear" w:color="auto" w:fill="FDE4D0" w:themeFill="accent6" w:themeFillTint="40"/>
      </w:tcPr>
    </w:tblStylePr>
    <w:tblStylePr w:type="band2Horz">
      <w:rPr>
        <w:color w:val="FAC090" w:themeColor="accent6" w:themeTint="98" w:themeShade="95"/>
        <w:sz w:val="22"/>
      </w:rPr>
    </w:tblStylePr>
  </w:style>
  <w:style w:type="table" w:customStyle="1" w:styleId="ListTable7Colorful1">
    <w:name w:val="List Table 7 Colorful1"/>
    <w:basedOn w:val="TableNormal"/>
    <w:uiPriority w:val="99"/>
    <w:tblPr>
      <w:tblStyleRowBandSize w:val="1"/>
      <w:tblStyleColBandSize w:val="1"/>
      <w:tblBorders>
        <w:right w:val="single" w:sz="4" w:space="0" w:color="7F7F7F" w:themeColor="text1" w:themeTint="80"/>
      </w:tblBorders>
    </w:tblPr>
    <w:tblStylePr w:type="firstRow">
      <w:rPr>
        <w:i/>
        <w:color w:val="7F7F7F" w:themeColor="text1" w:themeTint="80" w:themeShade="95"/>
        <w:sz w:val="22"/>
      </w:rPr>
      <w:tblPr/>
      <w:tcPr>
        <w:tcBorders>
          <w:top w:val="none" w:sz="4" w:space="0" w:color="000000"/>
          <w:left w:val="none" w:sz="4" w:space="0" w:color="000000"/>
          <w:bottom w:val="single" w:sz="4" w:space="0" w:color="000000" w:themeColor="text1"/>
          <w:right w:val="none" w:sz="4" w:space="0" w:color="000000"/>
        </w:tcBorders>
        <w:shd w:val="clear" w:color="auto" w:fill="FFFFFF" w:themeFill="light1"/>
      </w:tcPr>
    </w:tblStylePr>
    <w:tblStylePr w:type="lastRow">
      <w:rPr>
        <w:i/>
        <w:color w:val="7F7F7F" w:themeColor="text1" w:themeTint="80" w:themeShade="95"/>
        <w:sz w:val="22"/>
      </w:rPr>
      <w:tblPr/>
      <w:tcPr>
        <w:tcBorders>
          <w:top w:val="single" w:sz="4" w:space="0" w:color="000000" w:themeColor="text1"/>
          <w:left w:val="none" w:sz="4" w:space="0" w:color="000000"/>
          <w:bottom w:val="none" w:sz="4" w:space="0" w:color="000000"/>
          <w:right w:val="none" w:sz="4" w:space="0" w:color="000000"/>
        </w:tcBorders>
        <w:shd w:val="clear" w:color="auto" w:fill="FFFFFF" w:themeFill="light1"/>
      </w:tcPr>
    </w:tblStylePr>
    <w:tblStylePr w:type="firstCol">
      <w:pPr>
        <w:jc w:val="right"/>
      </w:pPr>
      <w:rPr>
        <w:i/>
        <w:color w:val="7F7F7F" w:themeColor="text1" w:themeTint="80" w:themeShade="95"/>
        <w:sz w:val="22"/>
      </w:rPr>
      <w:tblPr/>
      <w:tcPr>
        <w:tcBorders>
          <w:top w:val="none" w:sz="4" w:space="0" w:color="000000"/>
          <w:left w:val="none" w:sz="4" w:space="0" w:color="000000"/>
          <w:bottom w:val="none" w:sz="4" w:space="0" w:color="000000"/>
          <w:right w:val="single" w:sz="4" w:space="0" w:color="000000" w:themeColor="text1"/>
        </w:tcBorders>
        <w:shd w:val="clear" w:color="auto" w:fill="FFFFFF"/>
      </w:tcPr>
    </w:tblStylePr>
    <w:tblStylePr w:type="lastCol">
      <w:rPr>
        <w:i/>
        <w:color w:val="7F7F7F" w:themeColor="text1" w:themeTint="80" w:themeShade="95"/>
        <w:sz w:val="22"/>
      </w:rPr>
      <w:tblPr/>
      <w:tcPr>
        <w:tcBorders>
          <w:top w:val="none" w:sz="4" w:space="0" w:color="000000"/>
          <w:left w:val="single" w:sz="4" w:space="0" w:color="000000" w:themeColor="text1"/>
          <w:bottom w:val="none" w:sz="4" w:space="0" w:color="000000"/>
          <w:right w:val="none" w:sz="4" w:space="0" w:color="000000"/>
        </w:tcBorders>
        <w:shd w:val="clear" w:color="auto" w:fill="FFFFFF"/>
      </w:tcPr>
    </w:tblStylePr>
    <w:tblStylePr w:type="band1Vert">
      <w:tblPr/>
      <w:tcPr>
        <w:shd w:val="clear" w:color="auto" w:fill="BFBFBF" w:themeFill="text1" w:themeFillTint="40"/>
      </w:tcPr>
    </w:tblStylePr>
    <w:tblStylePr w:type="band1Horz">
      <w:rPr>
        <w:color w:val="7F7F7F" w:themeColor="text1" w:themeTint="80" w:themeShade="95"/>
        <w:sz w:val="22"/>
      </w:rPr>
      <w:tblPr/>
      <w:tcPr>
        <w:shd w:val="clear" w:color="auto" w:fill="BFBFBF" w:themeFill="text1" w:themeFillTint="40"/>
      </w:tcPr>
    </w:tblStylePr>
    <w:tblStylePr w:type="band2Horz">
      <w:rPr>
        <w:color w:val="7F7F7F" w:themeColor="text1" w:themeTint="80" w:themeShade="95"/>
        <w:sz w:val="22"/>
      </w:rPr>
    </w:tblStylePr>
  </w:style>
  <w:style w:type="table" w:customStyle="1" w:styleId="ListTable7Colorful-Accent11">
    <w:name w:val="List Table 7 Colorful - Accent 11"/>
    <w:basedOn w:val="TableNormal"/>
    <w:uiPriority w:val="99"/>
    <w:tblPr>
      <w:tblStyleRowBandSize w:val="1"/>
      <w:tblStyleColBandSize w:val="1"/>
      <w:tblBorders>
        <w:right w:val="single" w:sz="4" w:space="0" w:color="4F81BD" w:themeColor="accent1"/>
      </w:tblBorders>
    </w:tblPr>
    <w:tblStylePr w:type="firstRow">
      <w:rPr>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auto" w:fill="FFFFFF" w:themeFill="light1"/>
      </w:tcPr>
    </w:tblStylePr>
    <w:tblStylePr w:type="lastRow">
      <w:rPr>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auto" w:fill="FFFFFF"/>
      </w:tcPr>
    </w:tblStylePr>
    <w:tblStylePr w:type="lastCol">
      <w:rPr>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auto" w:fill="FFFFFF"/>
      </w:tcPr>
    </w:tblStylePr>
    <w:tblStylePr w:type="band1Vert">
      <w:tblPr/>
      <w:tcPr>
        <w:shd w:val="clear" w:color="auto" w:fill="D2DFEE" w:themeFill="accent1" w:themeFillTint="40"/>
      </w:tcPr>
    </w:tblStylePr>
    <w:tblStylePr w:type="band1Horz">
      <w:rPr>
        <w:color w:val="2A4A71" w:themeColor="accent1" w:themeShade="95"/>
        <w:sz w:val="22"/>
      </w:rPr>
      <w:tblPr/>
      <w:tcPr>
        <w:shd w:val="clear" w:color="auto" w:fill="D2DFEE" w:themeFill="accent1" w:themeFillTint="40"/>
      </w:tcPr>
    </w:tblStylePr>
    <w:tblStylePr w:type="band2Horz">
      <w:rPr>
        <w:color w:val="2A4A71" w:themeColor="accent1" w:themeShade="95"/>
        <w:sz w:val="22"/>
      </w:rPr>
    </w:tblStylePr>
  </w:style>
  <w:style w:type="table" w:customStyle="1" w:styleId="ListTable7Colorful-Accent21">
    <w:name w:val="List Table 7 Colorful - Accent 21"/>
    <w:basedOn w:val="TableNormal"/>
    <w:uiPriority w:val="99"/>
    <w:tblPr>
      <w:tblStyleRowBandSize w:val="1"/>
      <w:tblStyleColBandSize w:val="1"/>
      <w:tblBorders>
        <w:right w:val="single" w:sz="4" w:space="0" w:color="D99695" w:themeColor="accent2" w:themeTint="97"/>
      </w:tblBorders>
    </w:tblPr>
    <w:tblStylePr w:type="firstRow">
      <w:rPr>
        <w:i/>
        <w:color w:val="D99695" w:themeColor="accent2" w:themeTint="97" w:themeShade="95"/>
        <w:sz w:val="22"/>
      </w:rPr>
      <w:tblPr/>
      <w:tcPr>
        <w:tcBorders>
          <w:top w:val="none" w:sz="4" w:space="0" w:color="000000"/>
          <w:left w:val="none" w:sz="4" w:space="0" w:color="000000"/>
          <w:bottom w:val="single" w:sz="4" w:space="0" w:color="C0504D" w:themeColor="accent2"/>
          <w:right w:val="none" w:sz="4" w:space="0" w:color="000000"/>
        </w:tcBorders>
        <w:shd w:val="clear" w:color="auto" w:fill="FFFFFF" w:themeFill="light1"/>
      </w:tcPr>
    </w:tblStylePr>
    <w:tblStylePr w:type="lastRow">
      <w:rPr>
        <w:i/>
        <w:color w:val="D99695" w:themeColor="accent2" w:themeTint="97" w:themeShade="95"/>
        <w:sz w:val="22"/>
      </w:rPr>
      <w:tblPr/>
      <w:tcPr>
        <w:tcBorders>
          <w:top w:val="single" w:sz="4" w:space="0" w:color="C0504D" w:themeColor="accent2"/>
          <w:left w:val="none" w:sz="4" w:space="0" w:color="000000"/>
          <w:bottom w:val="none" w:sz="4" w:space="0" w:color="000000"/>
          <w:right w:val="none" w:sz="4" w:space="0" w:color="000000"/>
        </w:tcBorders>
        <w:shd w:val="clear" w:color="auto" w:fill="FFFFFF" w:themeFill="light1"/>
      </w:tcPr>
    </w:tblStylePr>
    <w:tblStylePr w:type="firstCol">
      <w:pPr>
        <w:jc w:val="right"/>
      </w:pPr>
      <w:rPr>
        <w:i/>
        <w:color w:val="D99695" w:themeColor="accent2" w:themeTint="97" w:themeShade="95"/>
        <w:sz w:val="22"/>
      </w:rPr>
      <w:tblPr/>
      <w:tcPr>
        <w:tcBorders>
          <w:top w:val="none" w:sz="4" w:space="0" w:color="000000"/>
          <w:left w:val="none" w:sz="4" w:space="0" w:color="000000"/>
          <w:bottom w:val="none" w:sz="4" w:space="0" w:color="000000"/>
          <w:right w:val="single" w:sz="4" w:space="0" w:color="C0504D" w:themeColor="accent2"/>
        </w:tcBorders>
        <w:shd w:val="clear" w:color="auto" w:fill="FFFFFF"/>
      </w:tcPr>
    </w:tblStylePr>
    <w:tblStylePr w:type="lastCol">
      <w:rPr>
        <w:i/>
        <w:color w:val="D99695" w:themeColor="accent2" w:themeTint="97" w:themeShade="95"/>
        <w:sz w:val="22"/>
      </w:rPr>
      <w:tblPr/>
      <w:tcPr>
        <w:tcBorders>
          <w:top w:val="none" w:sz="4" w:space="0" w:color="000000"/>
          <w:left w:val="single" w:sz="4" w:space="0" w:color="C0504D" w:themeColor="accent2"/>
          <w:bottom w:val="none" w:sz="4" w:space="0" w:color="000000"/>
          <w:right w:val="none" w:sz="4" w:space="0" w:color="000000"/>
        </w:tcBorders>
        <w:shd w:val="clear" w:color="auto" w:fill="FFFFFF"/>
      </w:tcPr>
    </w:tblStylePr>
    <w:tblStylePr w:type="band1Vert">
      <w:tblPr/>
      <w:tcPr>
        <w:shd w:val="clear" w:color="auto" w:fill="EFD2D2" w:themeFill="accent2" w:themeFillTint="40"/>
      </w:tcPr>
    </w:tblStylePr>
    <w:tblStylePr w:type="band1Horz">
      <w:rPr>
        <w:color w:val="D99695" w:themeColor="accent2" w:themeTint="97" w:themeShade="95"/>
        <w:sz w:val="22"/>
      </w:rPr>
      <w:tblPr/>
      <w:tcPr>
        <w:shd w:val="clear" w:color="auto" w:fill="EFD2D2" w:themeFill="accent2" w:themeFillTint="40"/>
      </w:tcPr>
    </w:tblStylePr>
    <w:tblStylePr w:type="band2Horz">
      <w:rPr>
        <w:color w:val="D99695" w:themeColor="accent2" w:themeTint="97" w:themeShade="95"/>
        <w:sz w:val="22"/>
      </w:rPr>
    </w:tblStylePr>
  </w:style>
  <w:style w:type="table" w:customStyle="1" w:styleId="ListTable7Colorful-Accent31">
    <w:name w:val="List Table 7 Colorful - Accent 31"/>
    <w:basedOn w:val="TableNormal"/>
    <w:uiPriority w:val="99"/>
    <w:tblPr>
      <w:tblStyleRowBandSize w:val="1"/>
      <w:tblStyleColBandSize w:val="1"/>
      <w:tblBorders>
        <w:right w:val="single" w:sz="4" w:space="0" w:color="C3D69B" w:themeColor="accent3" w:themeTint="98"/>
      </w:tblBorders>
    </w:tblPr>
    <w:tblStylePr w:type="firstRow">
      <w:rPr>
        <w:i/>
        <w:color w:val="C3D69B" w:themeColor="accent3" w:themeTint="98" w:themeShade="95"/>
        <w:sz w:val="22"/>
      </w:rPr>
      <w:tblPr/>
      <w:tcPr>
        <w:tcBorders>
          <w:top w:val="none" w:sz="4" w:space="0" w:color="000000"/>
          <w:left w:val="none" w:sz="4" w:space="0" w:color="000000"/>
          <w:bottom w:val="single" w:sz="4" w:space="0" w:color="9BBB59" w:themeColor="accent3"/>
          <w:right w:val="none" w:sz="4" w:space="0" w:color="000000"/>
        </w:tcBorders>
        <w:shd w:val="clear" w:color="auto" w:fill="FFFFFF" w:themeFill="light1"/>
      </w:tcPr>
    </w:tblStylePr>
    <w:tblStylePr w:type="lastRow">
      <w:rPr>
        <w:i/>
        <w:color w:val="C3D69B" w:themeColor="accent3" w:themeTint="98" w:themeShade="95"/>
        <w:sz w:val="22"/>
      </w:rPr>
      <w:tblPr/>
      <w:tcPr>
        <w:tcBorders>
          <w:top w:val="single" w:sz="4" w:space="0" w:color="9BBB59" w:themeColor="accent3"/>
          <w:left w:val="none" w:sz="4" w:space="0" w:color="000000"/>
          <w:bottom w:val="none" w:sz="4" w:space="0" w:color="000000"/>
          <w:right w:val="none" w:sz="4" w:space="0" w:color="000000"/>
        </w:tcBorders>
        <w:shd w:val="clear" w:color="auto" w:fill="FFFFFF" w:themeFill="light1"/>
      </w:tcPr>
    </w:tblStylePr>
    <w:tblStylePr w:type="firstCol">
      <w:pPr>
        <w:jc w:val="right"/>
      </w:pPr>
      <w:rPr>
        <w:i/>
        <w:color w:val="C3D69B" w:themeColor="accent3" w:themeTint="98" w:themeShade="95"/>
        <w:sz w:val="22"/>
      </w:rPr>
      <w:tblPr/>
      <w:tcPr>
        <w:tcBorders>
          <w:top w:val="none" w:sz="4" w:space="0" w:color="000000"/>
          <w:left w:val="none" w:sz="4" w:space="0" w:color="000000"/>
          <w:bottom w:val="none" w:sz="4" w:space="0" w:color="000000"/>
          <w:right w:val="single" w:sz="4" w:space="0" w:color="9BBB59" w:themeColor="accent3"/>
        </w:tcBorders>
        <w:shd w:val="clear" w:color="auto" w:fill="FFFFFF"/>
      </w:tcPr>
    </w:tblStylePr>
    <w:tblStylePr w:type="lastCol">
      <w:rPr>
        <w:i/>
        <w:color w:val="C3D69B" w:themeColor="accent3" w:themeTint="98" w:themeShade="95"/>
        <w:sz w:val="22"/>
      </w:rPr>
      <w:tblPr/>
      <w:tcPr>
        <w:tcBorders>
          <w:top w:val="none" w:sz="4" w:space="0" w:color="000000"/>
          <w:left w:val="single" w:sz="4" w:space="0" w:color="9BBB59" w:themeColor="accent3"/>
          <w:bottom w:val="none" w:sz="4" w:space="0" w:color="000000"/>
          <w:right w:val="none" w:sz="4" w:space="0" w:color="000000"/>
        </w:tcBorders>
        <w:shd w:val="clear" w:color="auto" w:fill="FFFFFF"/>
      </w:tcPr>
    </w:tblStylePr>
    <w:tblStylePr w:type="band1Vert">
      <w:tblPr/>
      <w:tcPr>
        <w:shd w:val="clear" w:color="auto" w:fill="E5EED5" w:themeFill="accent3" w:themeFillTint="40"/>
      </w:tcPr>
    </w:tblStylePr>
    <w:tblStylePr w:type="band1Horz">
      <w:rPr>
        <w:color w:val="C3D69B" w:themeColor="accent3" w:themeTint="98" w:themeShade="95"/>
        <w:sz w:val="22"/>
      </w:rPr>
      <w:tblPr/>
      <w:tcPr>
        <w:shd w:val="clear" w:color="auto" w:fill="E5EED5" w:themeFill="accent3" w:themeFillTint="40"/>
      </w:tcPr>
    </w:tblStylePr>
    <w:tblStylePr w:type="band2Horz">
      <w:rPr>
        <w:color w:val="C3D69B" w:themeColor="accent3" w:themeTint="98" w:themeShade="95"/>
        <w:sz w:val="22"/>
      </w:rPr>
    </w:tblStylePr>
  </w:style>
  <w:style w:type="table" w:customStyle="1" w:styleId="ListTable7Colorful-Accent41">
    <w:name w:val="List Table 7 Colorful - Accent 41"/>
    <w:basedOn w:val="TableNormal"/>
    <w:uiPriority w:val="99"/>
    <w:tblPr>
      <w:tblStyleRowBandSize w:val="1"/>
      <w:tblStyleColBandSize w:val="1"/>
      <w:tblBorders>
        <w:right w:val="single" w:sz="4" w:space="0" w:color="B2A1C6" w:themeColor="accent4" w:themeTint="9A"/>
      </w:tblBorders>
    </w:tblPr>
    <w:tblStylePr w:type="firstRow">
      <w:rPr>
        <w:i/>
        <w:color w:val="B2A1C6" w:themeColor="accent4" w:themeTint="9A" w:themeShade="95"/>
        <w:sz w:val="22"/>
      </w:rPr>
      <w:tblPr/>
      <w:tcPr>
        <w:tcBorders>
          <w:top w:val="none" w:sz="4" w:space="0" w:color="000000"/>
          <w:left w:val="none" w:sz="4" w:space="0" w:color="000000"/>
          <w:bottom w:val="single" w:sz="4" w:space="0" w:color="8064A2" w:themeColor="accent4"/>
          <w:right w:val="none" w:sz="4" w:space="0" w:color="000000"/>
        </w:tcBorders>
        <w:shd w:val="clear" w:color="auto" w:fill="FFFFFF" w:themeFill="light1"/>
      </w:tcPr>
    </w:tblStylePr>
    <w:tblStylePr w:type="lastRow">
      <w:rPr>
        <w:i/>
        <w:color w:val="B2A1C6" w:themeColor="accent4" w:themeTint="9A" w:themeShade="95"/>
        <w:sz w:val="22"/>
      </w:rPr>
      <w:tblPr/>
      <w:tcPr>
        <w:tcBorders>
          <w:top w:val="single" w:sz="4" w:space="0" w:color="8064A2" w:themeColor="accent4"/>
          <w:left w:val="none" w:sz="4" w:space="0" w:color="000000"/>
          <w:bottom w:val="none" w:sz="4" w:space="0" w:color="000000"/>
          <w:right w:val="none" w:sz="4" w:space="0" w:color="000000"/>
        </w:tcBorders>
        <w:shd w:val="clear" w:color="auto" w:fill="FFFFFF" w:themeFill="light1"/>
      </w:tcPr>
    </w:tblStylePr>
    <w:tblStylePr w:type="firstCol">
      <w:pPr>
        <w:jc w:val="right"/>
      </w:pPr>
      <w:rPr>
        <w:i/>
        <w:color w:val="B2A1C6" w:themeColor="accent4" w:themeTint="9A" w:themeShade="95"/>
        <w:sz w:val="22"/>
      </w:rPr>
      <w:tblPr/>
      <w:tcPr>
        <w:tcBorders>
          <w:top w:val="none" w:sz="4" w:space="0" w:color="000000"/>
          <w:left w:val="none" w:sz="4" w:space="0" w:color="000000"/>
          <w:bottom w:val="none" w:sz="4" w:space="0" w:color="000000"/>
          <w:right w:val="single" w:sz="4" w:space="0" w:color="8064A2" w:themeColor="accent4"/>
        </w:tcBorders>
        <w:shd w:val="clear" w:color="auto" w:fill="FFFFFF"/>
      </w:tcPr>
    </w:tblStylePr>
    <w:tblStylePr w:type="lastCol">
      <w:rPr>
        <w:i/>
        <w:color w:val="B2A1C6" w:themeColor="accent4" w:themeTint="9A" w:themeShade="95"/>
        <w:sz w:val="22"/>
      </w:rPr>
      <w:tblPr/>
      <w:tcPr>
        <w:tcBorders>
          <w:top w:val="none" w:sz="4" w:space="0" w:color="000000"/>
          <w:left w:val="single" w:sz="4" w:space="0" w:color="8064A2" w:themeColor="accent4"/>
          <w:bottom w:val="none" w:sz="4" w:space="0" w:color="000000"/>
          <w:right w:val="none" w:sz="4" w:space="0" w:color="000000"/>
        </w:tcBorders>
        <w:shd w:val="clear" w:color="auto" w:fill="FFFFFF"/>
      </w:tcPr>
    </w:tblStylePr>
    <w:tblStylePr w:type="band1Vert">
      <w:tblPr/>
      <w:tcPr>
        <w:shd w:val="clear" w:color="auto" w:fill="DFD8E7" w:themeFill="accent4" w:themeFillTint="40"/>
      </w:tcPr>
    </w:tblStylePr>
    <w:tblStylePr w:type="band1Horz">
      <w:rPr>
        <w:color w:val="B2A1C6" w:themeColor="accent4" w:themeTint="9A" w:themeShade="95"/>
        <w:sz w:val="22"/>
      </w:rPr>
      <w:tblPr/>
      <w:tcPr>
        <w:shd w:val="clear" w:color="auto" w:fill="DFD8E7" w:themeFill="accent4" w:themeFillTint="40"/>
      </w:tcPr>
    </w:tblStylePr>
    <w:tblStylePr w:type="band2Horz">
      <w:rPr>
        <w:color w:val="B2A1C6" w:themeColor="accent4" w:themeTint="9A" w:themeShade="95"/>
        <w:sz w:val="22"/>
      </w:rPr>
    </w:tblStylePr>
  </w:style>
  <w:style w:type="table" w:customStyle="1" w:styleId="ListTable7Colorful-Accent51">
    <w:name w:val="List Table 7 Colorful - Accent 51"/>
    <w:basedOn w:val="TableNormal"/>
    <w:uiPriority w:val="99"/>
    <w:tblPr>
      <w:tblStyleRowBandSize w:val="1"/>
      <w:tblStyleColBandSize w:val="1"/>
      <w:tblBorders>
        <w:right w:val="single" w:sz="4" w:space="0" w:color="92CCDC" w:themeColor="accent5" w:themeTint="9A"/>
      </w:tblBorders>
    </w:tblPr>
    <w:tblStylePr w:type="firstRow">
      <w:rPr>
        <w:i/>
        <w:color w:val="92CCDC" w:themeColor="accent5" w:themeTint="9A" w:themeShade="95"/>
        <w:sz w:val="22"/>
      </w:rPr>
      <w:tblPr/>
      <w:tcPr>
        <w:tcBorders>
          <w:top w:val="none" w:sz="4" w:space="0" w:color="000000"/>
          <w:left w:val="none" w:sz="4" w:space="0" w:color="000000"/>
          <w:bottom w:val="single" w:sz="4" w:space="0" w:color="4BACC6" w:themeColor="accent5"/>
          <w:right w:val="none" w:sz="4" w:space="0" w:color="000000"/>
        </w:tcBorders>
        <w:shd w:val="clear" w:color="auto" w:fill="FFFFFF" w:themeFill="light1"/>
      </w:tcPr>
    </w:tblStylePr>
    <w:tblStylePr w:type="lastRow">
      <w:rPr>
        <w:i/>
        <w:color w:val="92CCDC" w:themeColor="accent5" w:themeTint="9A" w:themeShade="95"/>
        <w:sz w:val="22"/>
      </w:rPr>
      <w:tblPr/>
      <w:tcPr>
        <w:tcBorders>
          <w:top w:val="single" w:sz="4" w:space="0" w:color="4BACC6" w:themeColor="accent5"/>
          <w:left w:val="none" w:sz="4" w:space="0" w:color="000000"/>
          <w:bottom w:val="none" w:sz="4" w:space="0" w:color="000000"/>
          <w:right w:val="none" w:sz="4" w:space="0" w:color="000000"/>
        </w:tcBorders>
        <w:shd w:val="clear" w:color="auto" w:fill="FFFFFF" w:themeFill="light1"/>
      </w:tcPr>
    </w:tblStylePr>
    <w:tblStylePr w:type="firstCol">
      <w:pPr>
        <w:jc w:val="right"/>
      </w:pPr>
      <w:rPr>
        <w:i/>
        <w:color w:val="92CCDC" w:themeColor="accent5" w:themeTint="9A" w:themeShade="95"/>
        <w:sz w:val="22"/>
      </w:rPr>
      <w:tblPr/>
      <w:tcPr>
        <w:tcBorders>
          <w:top w:val="none" w:sz="4" w:space="0" w:color="000000"/>
          <w:left w:val="none" w:sz="4" w:space="0" w:color="000000"/>
          <w:bottom w:val="none" w:sz="4" w:space="0" w:color="000000"/>
          <w:right w:val="single" w:sz="4" w:space="0" w:color="4BACC6" w:themeColor="accent5"/>
        </w:tcBorders>
        <w:shd w:val="clear" w:color="auto" w:fill="FFFFFF"/>
      </w:tcPr>
    </w:tblStylePr>
    <w:tblStylePr w:type="lastCol">
      <w:rPr>
        <w:i/>
        <w:color w:val="92CCDC" w:themeColor="accent5" w:themeTint="9A" w:themeShade="95"/>
        <w:sz w:val="22"/>
      </w:rPr>
      <w:tblPr/>
      <w:tcPr>
        <w:tcBorders>
          <w:top w:val="none" w:sz="4" w:space="0" w:color="000000"/>
          <w:left w:val="single" w:sz="4" w:space="0" w:color="4BACC6" w:themeColor="accent5"/>
          <w:bottom w:val="none" w:sz="4" w:space="0" w:color="000000"/>
          <w:right w:val="none" w:sz="4" w:space="0" w:color="000000"/>
        </w:tcBorders>
        <w:shd w:val="clear" w:color="auto" w:fill="FFFFFF"/>
      </w:tcPr>
    </w:tblStylePr>
    <w:tblStylePr w:type="band1Vert">
      <w:tblPr/>
      <w:tcPr>
        <w:shd w:val="clear" w:color="auto" w:fill="D1EAF0" w:themeFill="accent5" w:themeFillTint="40"/>
      </w:tcPr>
    </w:tblStylePr>
    <w:tblStylePr w:type="band1Horz">
      <w:rPr>
        <w:color w:val="92CCDC" w:themeColor="accent5" w:themeTint="9A" w:themeShade="95"/>
        <w:sz w:val="22"/>
      </w:rPr>
      <w:tblPr/>
      <w:tcPr>
        <w:shd w:val="clear" w:color="auto" w:fill="D1EAF0" w:themeFill="accent5" w:themeFillTint="40"/>
      </w:tcPr>
    </w:tblStylePr>
    <w:tblStylePr w:type="band2Horz">
      <w:rPr>
        <w:color w:val="92CCDC" w:themeColor="accent5" w:themeTint="9A" w:themeShade="95"/>
        <w:sz w:val="22"/>
      </w:rPr>
    </w:tblStylePr>
  </w:style>
  <w:style w:type="table" w:customStyle="1" w:styleId="ListTable7Colorful-Accent61">
    <w:name w:val="List Table 7 Colorful - Accent 61"/>
    <w:basedOn w:val="TableNormal"/>
    <w:uiPriority w:val="99"/>
    <w:tblPr>
      <w:tblStyleRowBandSize w:val="1"/>
      <w:tblStyleColBandSize w:val="1"/>
      <w:tblBorders>
        <w:right w:val="single" w:sz="4" w:space="0" w:color="FAC090" w:themeColor="accent6" w:themeTint="98"/>
      </w:tblBorders>
    </w:tblPr>
    <w:tblStylePr w:type="firstRow">
      <w:rPr>
        <w:i/>
        <w:color w:val="FAC090" w:themeColor="accent6" w:themeTint="98" w:themeShade="95"/>
        <w:sz w:val="22"/>
      </w:rPr>
      <w:tblPr/>
      <w:tcPr>
        <w:tcBorders>
          <w:top w:val="none" w:sz="4" w:space="0" w:color="000000"/>
          <w:left w:val="none" w:sz="4" w:space="0" w:color="000000"/>
          <w:bottom w:val="single" w:sz="4" w:space="0" w:color="F79646" w:themeColor="accent6"/>
          <w:right w:val="none" w:sz="4" w:space="0" w:color="000000"/>
        </w:tcBorders>
        <w:shd w:val="clear" w:color="auto" w:fill="FFFFFF" w:themeFill="light1"/>
      </w:tcPr>
    </w:tblStylePr>
    <w:tblStylePr w:type="lastRow">
      <w:rPr>
        <w:i/>
        <w:color w:val="FAC090" w:themeColor="accent6" w:themeTint="98" w:themeShade="95"/>
        <w:sz w:val="22"/>
      </w:rPr>
      <w:tblPr/>
      <w:tcPr>
        <w:tcBorders>
          <w:top w:val="single" w:sz="4" w:space="0" w:color="F79646" w:themeColor="accent6"/>
          <w:left w:val="none" w:sz="4" w:space="0" w:color="000000"/>
          <w:bottom w:val="none" w:sz="4" w:space="0" w:color="000000"/>
          <w:right w:val="none" w:sz="4" w:space="0" w:color="000000"/>
        </w:tcBorders>
        <w:shd w:val="clear" w:color="auto" w:fill="FFFFFF" w:themeFill="light1"/>
      </w:tcPr>
    </w:tblStylePr>
    <w:tblStylePr w:type="firstCol">
      <w:pPr>
        <w:jc w:val="right"/>
      </w:pPr>
      <w:rPr>
        <w:i/>
        <w:color w:val="FAC090" w:themeColor="accent6" w:themeTint="98" w:themeShade="95"/>
        <w:sz w:val="22"/>
      </w:rPr>
      <w:tblPr/>
      <w:tcPr>
        <w:tcBorders>
          <w:top w:val="none" w:sz="4" w:space="0" w:color="000000"/>
          <w:left w:val="none" w:sz="4" w:space="0" w:color="000000"/>
          <w:bottom w:val="none" w:sz="4" w:space="0" w:color="000000"/>
          <w:right w:val="single" w:sz="4" w:space="0" w:color="F79646" w:themeColor="accent6"/>
        </w:tcBorders>
        <w:shd w:val="clear" w:color="auto" w:fill="FFFFFF"/>
      </w:tcPr>
    </w:tblStylePr>
    <w:tblStylePr w:type="lastCol">
      <w:rPr>
        <w:i/>
        <w:color w:val="FAC090" w:themeColor="accent6" w:themeTint="98" w:themeShade="95"/>
        <w:sz w:val="22"/>
      </w:rPr>
      <w:tblPr/>
      <w:tcPr>
        <w:tcBorders>
          <w:top w:val="none" w:sz="4" w:space="0" w:color="000000"/>
          <w:left w:val="single" w:sz="4" w:space="0" w:color="F79646" w:themeColor="accent6"/>
          <w:bottom w:val="none" w:sz="4" w:space="0" w:color="000000"/>
          <w:right w:val="none" w:sz="4" w:space="0" w:color="000000"/>
        </w:tcBorders>
        <w:shd w:val="clear" w:color="auto" w:fill="FFFFFF"/>
      </w:tcPr>
    </w:tblStylePr>
    <w:tblStylePr w:type="band1Vert">
      <w:tblPr/>
      <w:tcPr>
        <w:shd w:val="clear" w:color="auto" w:fill="FDE4D0" w:themeFill="accent6" w:themeFillTint="40"/>
      </w:tcPr>
    </w:tblStylePr>
    <w:tblStylePr w:type="band1Horz">
      <w:rPr>
        <w:color w:val="FAC090" w:themeColor="accent6" w:themeTint="98" w:themeShade="95"/>
        <w:sz w:val="22"/>
      </w:rPr>
      <w:tblPr/>
      <w:tcPr>
        <w:shd w:val="clear" w:color="auto" w:fill="FDE4D0" w:themeFill="accent6" w:themeFillTint="40"/>
      </w:tcPr>
    </w:tblStylePr>
    <w:tblStylePr w:type="band2Horz">
      <w:rPr>
        <w:color w:val="FAC090" w:themeColor="accent6" w:themeTint="98" w:themeShade="95"/>
        <w:sz w:val="22"/>
      </w:rPr>
    </w:tblStylePr>
  </w:style>
  <w:style w:type="table" w:customStyle="1" w:styleId="Lined-Accent">
    <w:name w:val="Lined - Accent"/>
    <w:basedOn w:val="TableNormal"/>
    <w:uiPriority w:val="99"/>
    <w:rPr>
      <w:color w:val="404040"/>
      <w:szCs w:val="20"/>
      <w:lang w:val="en-US" w:eastAsia="en-US"/>
    </w:rPr>
    <w:tblPr>
      <w:tblStyleRowBandSize w:val="1"/>
      <w:tblStyleColBandSize w:val="1"/>
    </w:tblPr>
    <w:tblStylePr w:type="firstRow">
      <w:rPr>
        <w:color w:val="F2F2F2"/>
        <w:sz w:val="22"/>
      </w:rPr>
      <w:tblPr/>
      <w:tcPr>
        <w:shd w:val="clear" w:color="auto" w:fill="7F7F7F" w:themeFill="text1" w:themeFillTint="80"/>
      </w:tcPr>
    </w:tblStylePr>
    <w:tblStylePr w:type="lastRow">
      <w:rPr>
        <w:color w:val="F2F2F2"/>
        <w:sz w:val="22"/>
      </w:rPr>
      <w:tblPr/>
      <w:tcPr>
        <w:shd w:val="clear" w:color="auto" w:fill="7F7F7F" w:themeFill="text1" w:themeFillTint="80"/>
      </w:tcPr>
    </w:tblStylePr>
    <w:tblStylePr w:type="firstCol">
      <w:rPr>
        <w:color w:val="F2F2F2"/>
        <w:sz w:val="22"/>
      </w:rPr>
      <w:tblPr/>
      <w:tcPr>
        <w:shd w:val="clear" w:color="auto" w:fill="7F7F7F" w:themeFill="text1" w:themeFillTint="80"/>
      </w:tcPr>
    </w:tblStylePr>
    <w:tblStylePr w:type="lastCol">
      <w:rPr>
        <w:color w:val="F2F2F2"/>
        <w:sz w:val="22"/>
      </w:rPr>
      <w:tblPr/>
      <w:tcPr>
        <w:shd w:val="clear" w:color="auto" w:fill="7F7F7F" w:themeFill="text1" w:themeFillTint="80"/>
      </w:tcPr>
    </w:tblStylePr>
    <w:tblStylePr w:type="band1Vert">
      <w:rPr>
        <w:color w:val="404040"/>
        <w:sz w:val="22"/>
      </w:rPr>
    </w:tblStylePr>
    <w:tblStylePr w:type="band2Vert">
      <w:rPr>
        <w:color w:val="404040"/>
        <w:sz w:val="22"/>
      </w:rPr>
      <w:tblPr/>
      <w:tcPr>
        <w:shd w:val="clear" w:color="auto" w:fill="F2F2F2" w:themeFill="text1" w:themeFillTint="0D"/>
      </w:tcPr>
    </w:tblStylePr>
    <w:tblStylePr w:type="band1Horz">
      <w:rPr>
        <w:color w:val="404040"/>
        <w:sz w:val="22"/>
      </w:rPr>
    </w:tblStylePr>
    <w:tblStylePr w:type="band2Horz">
      <w:rPr>
        <w:color w:val="404040"/>
        <w:sz w:val="22"/>
      </w:rPr>
      <w:tblPr/>
      <w:tcPr>
        <w:shd w:val="clear" w:color="auto" w:fill="F2F2F2" w:themeFill="text1" w:themeFillTint="0D"/>
      </w:tcPr>
    </w:tblStylePr>
  </w:style>
  <w:style w:type="table" w:customStyle="1" w:styleId="Lined-Accent1">
    <w:name w:val="Lined - Accent 1"/>
    <w:basedOn w:val="TableNormal"/>
    <w:uiPriority w:val="99"/>
    <w:rPr>
      <w:color w:val="404040"/>
      <w:szCs w:val="20"/>
      <w:lang w:val="en-US" w:eastAsia="en-US"/>
    </w:rPr>
    <w:tblPr>
      <w:tblStyleRowBandSize w:val="1"/>
      <w:tblStyleColBandSize w:val="1"/>
    </w:tblPr>
    <w:tblStylePr w:type="firstRow">
      <w:rPr>
        <w:color w:val="F2F2F2"/>
        <w:sz w:val="22"/>
      </w:rPr>
      <w:tblPr/>
      <w:tcPr>
        <w:shd w:val="clear" w:color="auto" w:fill="5D8AC2" w:themeFill="accent1" w:themeFillTint="EA"/>
      </w:tcPr>
    </w:tblStylePr>
    <w:tblStylePr w:type="lastRow">
      <w:rPr>
        <w:color w:val="F2F2F2"/>
        <w:sz w:val="22"/>
      </w:rPr>
      <w:tblPr/>
      <w:tcPr>
        <w:shd w:val="clear" w:color="auto" w:fill="5D8AC2" w:themeFill="accent1" w:themeFillTint="EA"/>
      </w:tcPr>
    </w:tblStylePr>
    <w:tblStylePr w:type="firstCol">
      <w:rPr>
        <w:color w:val="F2F2F2"/>
        <w:sz w:val="22"/>
      </w:rPr>
      <w:tblPr/>
      <w:tcPr>
        <w:shd w:val="clear" w:color="auto" w:fill="5D8AC2" w:themeFill="accent1" w:themeFillTint="EA"/>
      </w:tcPr>
    </w:tblStylePr>
    <w:tblStylePr w:type="lastCol">
      <w:rPr>
        <w:color w:val="F2F2F2"/>
        <w:sz w:val="22"/>
      </w:rPr>
      <w:tblPr/>
      <w:tcPr>
        <w:shd w:val="clear" w:color="auto" w:fill="5D8AC2" w:themeFill="accent1" w:themeFillTint="EA"/>
      </w:tcPr>
    </w:tblStylePr>
    <w:tblStylePr w:type="band1Vert">
      <w:rPr>
        <w:color w:val="404040"/>
        <w:sz w:val="22"/>
      </w:rPr>
    </w:tblStylePr>
    <w:tblStylePr w:type="band2Vert">
      <w:rPr>
        <w:color w:val="404040"/>
        <w:sz w:val="22"/>
      </w:rPr>
      <w:tblPr/>
      <w:tcPr>
        <w:shd w:val="clear" w:color="auto" w:fill="C7D7EA" w:themeFill="accent1" w:themeFillTint="50"/>
      </w:tcPr>
    </w:tblStylePr>
    <w:tblStylePr w:type="band1Horz">
      <w:rPr>
        <w:color w:val="404040"/>
        <w:sz w:val="22"/>
      </w:rPr>
    </w:tblStylePr>
    <w:tblStylePr w:type="band2Horz">
      <w:rPr>
        <w:color w:val="404040"/>
        <w:sz w:val="22"/>
      </w:rPr>
      <w:tblPr/>
      <w:tcPr>
        <w:shd w:val="clear" w:color="auto" w:fill="C7D7EA" w:themeFill="accent1" w:themeFillTint="50"/>
      </w:tcPr>
    </w:tblStylePr>
  </w:style>
  <w:style w:type="table" w:customStyle="1" w:styleId="Lined-Accent2">
    <w:name w:val="Lined - Accent 2"/>
    <w:basedOn w:val="TableNormal"/>
    <w:uiPriority w:val="99"/>
    <w:rPr>
      <w:color w:val="404040"/>
      <w:szCs w:val="20"/>
      <w:lang w:val="en-US" w:eastAsia="en-US"/>
    </w:rPr>
    <w:tblPr>
      <w:tblStyleRowBandSize w:val="1"/>
      <w:tblStyleColBandSize w:val="1"/>
    </w:tblPr>
    <w:tblStylePr w:type="firstRow">
      <w:rPr>
        <w:color w:val="F2F2F2"/>
        <w:sz w:val="22"/>
      </w:rPr>
      <w:tblPr/>
      <w:tcPr>
        <w:shd w:val="clear" w:color="auto" w:fill="D99695" w:themeFill="accent2" w:themeFillTint="97"/>
      </w:tcPr>
    </w:tblStylePr>
    <w:tblStylePr w:type="lastRow">
      <w:rPr>
        <w:color w:val="F2F2F2"/>
        <w:sz w:val="22"/>
      </w:rPr>
      <w:tblPr/>
      <w:tcPr>
        <w:shd w:val="clear" w:color="auto" w:fill="D99695" w:themeFill="accent2" w:themeFillTint="97"/>
      </w:tcPr>
    </w:tblStylePr>
    <w:tblStylePr w:type="firstCol">
      <w:rPr>
        <w:color w:val="F2F2F2"/>
        <w:sz w:val="22"/>
      </w:rPr>
      <w:tblPr/>
      <w:tcPr>
        <w:shd w:val="clear" w:color="auto" w:fill="D99695" w:themeFill="accent2" w:themeFillTint="97"/>
      </w:tcPr>
    </w:tblStylePr>
    <w:tblStylePr w:type="lastCol">
      <w:rPr>
        <w:color w:val="F2F2F2"/>
        <w:sz w:val="22"/>
      </w:rPr>
      <w:tblPr/>
      <w:tcPr>
        <w:shd w:val="clear" w:color="auto" w:fill="D99695" w:themeFill="accent2" w:themeFillTint="97"/>
      </w:tcPr>
    </w:tblStylePr>
    <w:tblStylePr w:type="band1Vert">
      <w:rPr>
        <w:color w:val="404040"/>
        <w:sz w:val="22"/>
      </w:rPr>
    </w:tblStylePr>
    <w:tblStylePr w:type="band2Vert">
      <w:rPr>
        <w:color w:val="404040"/>
        <w:sz w:val="22"/>
      </w:rPr>
      <w:tblPr/>
      <w:tcPr>
        <w:shd w:val="clear" w:color="auto" w:fill="F2DCDC" w:themeFill="accent2" w:themeFillTint="32"/>
      </w:tcPr>
    </w:tblStylePr>
    <w:tblStylePr w:type="band1Horz">
      <w:rPr>
        <w:color w:val="404040"/>
        <w:sz w:val="22"/>
      </w:rPr>
    </w:tblStylePr>
    <w:tblStylePr w:type="band2Horz">
      <w:rPr>
        <w:color w:val="404040"/>
        <w:sz w:val="22"/>
      </w:rPr>
      <w:tblPr/>
      <w:tcPr>
        <w:shd w:val="clear" w:color="auto" w:fill="F2DCDC" w:themeFill="accent2" w:themeFillTint="32"/>
      </w:tcPr>
    </w:tblStylePr>
  </w:style>
  <w:style w:type="table" w:customStyle="1" w:styleId="Lined-Accent3">
    <w:name w:val="Lined - Accent 3"/>
    <w:basedOn w:val="TableNormal"/>
    <w:uiPriority w:val="99"/>
    <w:rPr>
      <w:color w:val="404040"/>
      <w:szCs w:val="20"/>
      <w:lang w:val="en-US" w:eastAsia="en-US"/>
    </w:rPr>
    <w:tblPr>
      <w:tblStyleRowBandSize w:val="1"/>
      <w:tblStyleColBandSize w:val="1"/>
    </w:tblPr>
    <w:tblStylePr w:type="firstRow">
      <w:rPr>
        <w:color w:val="F2F2F2"/>
        <w:sz w:val="22"/>
      </w:rPr>
      <w:tblPr/>
      <w:tcPr>
        <w:shd w:val="clear" w:color="auto" w:fill="9ABB59" w:themeFill="accent3" w:themeFillTint="FE"/>
      </w:tcPr>
    </w:tblStylePr>
    <w:tblStylePr w:type="lastRow">
      <w:rPr>
        <w:color w:val="F2F2F2"/>
        <w:sz w:val="22"/>
      </w:rPr>
      <w:tblPr/>
      <w:tcPr>
        <w:shd w:val="clear" w:color="auto" w:fill="9ABB59" w:themeFill="accent3" w:themeFillTint="FE"/>
      </w:tcPr>
    </w:tblStylePr>
    <w:tblStylePr w:type="firstCol">
      <w:rPr>
        <w:color w:val="F2F2F2"/>
        <w:sz w:val="22"/>
      </w:rPr>
      <w:tblPr/>
      <w:tcPr>
        <w:shd w:val="clear" w:color="auto" w:fill="9ABB59" w:themeFill="accent3" w:themeFillTint="FE"/>
      </w:tcPr>
    </w:tblStylePr>
    <w:tblStylePr w:type="lastCol">
      <w:rPr>
        <w:color w:val="F2F2F2"/>
        <w:sz w:val="22"/>
      </w:rPr>
      <w:tblPr/>
      <w:tcPr>
        <w:shd w:val="clear" w:color="auto" w:fill="9ABB59" w:themeFill="accent3" w:themeFillTint="FE"/>
      </w:tcPr>
    </w:tblStylePr>
    <w:tblStylePr w:type="band1Vert">
      <w:rPr>
        <w:color w:val="404040"/>
        <w:sz w:val="22"/>
      </w:rPr>
    </w:tblStylePr>
    <w:tblStylePr w:type="band2Vert">
      <w:rPr>
        <w:color w:val="404040"/>
        <w:sz w:val="22"/>
      </w:rPr>
      <w:tblPr/>
      <w:tcPr>
        <w:shd w:val="clear" w:color="auto" w:fill="EAF1DC" w:themeFill="accent3" w:themeFillTint="34"/>
      </w:tcPr>
    </w:tblStylePr>
    <w:tblStylePr w:type="band1Horz">
      <w:rPr>
        <w:color w:val="404040"/>
        <w:sz w:val="22"/>
      </w:rPr>
    </w:tblStylePr>
    <w:tblStylePr w:type="band2Horz">
      <w:rPr>
        <w:color w:val="404040"/>
        <w:sz w:val="22"/>
      </w:rPr>
      <w:tblPr/>
      <w:tcPr>
        <w:shd w:val="clear" w:color="auto" w:fill="EAF1DC" w:themeFill="accent3" w:themeFillTint="34"/>
      </w:tcPr>
    </w:tblStylePr>
  </w:style>
  <w:style w:type="table" w:customStyle="1" w:styleId="Lined-Accent4">
    <w:name w:val="Lined - Accent 4"/>
    <w:basedOn w:val="TableNormal"/>
    <w:uiPriority w:val="99"/>
    <w:rPr>
      <w:color w:val="404040"/>
      <w:szCs w:val="20"/>
      <w:lang w:val="en-US" w:eastAsia="en-US"/>
    </w:rPr>
    <w:tblPr>
      <w:tblStyleRowBandSize w:val="1"/>
      <w:tblStyleColBandSize w:val="1"/>
    </w:tblPr>
    <w:tblStylePr w:type="firstRow">
      <w:rPr>
        <w:color w:val="F2F2F2"/>
        <w:sz w:val="22"/>
      </w:rPr>
      <w:tblPr/>
      <w:tcPr>
        <w:shd w:val="clear" w:color="auto" w:fill="B2A1C6" w:themeFill="accent4" w:themeFillTint="9A"/>
      </w:tcPr>
    </w:tblStylePr>
    <w:tblStylePr w:type="lastRow">
      <w:rPr>
        <w:color w:val="F2F2F2"/>
        <w:sz w:val="22"/>
      </w:rPr>
      <w:tblPr/>
      <w:tcPr>
        <w:shd w:val="clear" w:color="auto" w:fill="B2A1C6" w:themeFill="accent4" w:themeFillTint="9A"/>
      </w:tcPr>
    </w:tblStylePr>
    <w:tblStylePr w:type="firstCol">
      <w:rPr>
        <w:color w:val="F2F2F2"/>
        <w:sz w:val="22"/>
      </w:rPr>
      <w:tblPr/>
      <w:tcPr>
        <w:shd w:val="clear" w:color="auto" w:fill="B2A1C6" w:themeFill="accent4" w:themeFillTint="9A"/>
      </w:tcPr>
    </w:tblStylePr>
    <w:tblStylePr w:type="lastCol">
      <w:rPr>
        <w:color w:val="F2F2F2"/>
        <w:sz w:val="22"/>
      </w:rPr>
      <w:tblPr/>
      <w:tcPr>
        <w:shd w:val="clear" w:color="auto" w:fill="B2A1C6" w:themeFill="accent4" w:themeFillTint="9A"/>
      </w:tcPr>
    </w:tblStylePr>
    <w:tblStylePr w:type="band1Vert">
      <w:rPr>
        <w:color w:val="404040"/>
        <w:sz w:val="22"/>
      </w:rPr>
    </w:tblStylePr>
    <w:tblStylePr w:type="band2Vert">
      <w:rPr>
        <w:color w:val="404040"/>
        <w:sz w:val="22"/>
      </w:rPr>
      <w:tblPr/>
      <w:tcPr>
        <w:shd w:val="clear" w:color="auto" w:fill="E5DFEC" w:themeFill="accent4" w:themeFillTint="34"/>
      </w:tcPr>
    </w:tblStylePr>
    <w:tblStylePr w:type="band1Horz">
      <w:rPr>
        <w:color w:val="404040"/>
        <w:sz w:val="22"/>
      </w:rPr>
    </w:tblStylePr>
    <w:tblStylePr w:type="band2Horz">
      <w:rPr>
        <w:color w:val="404040"/>
        <w:sz w:val="22"/>
      </w:rPr>
      <w:tblPr/>
      <w:tcPr>
        <w:shd w:val="clear" w:color="auto" w:fill="E5DFEC" w:themeFill="accent4" w:themeFillTint="34"/>
      </w:tcPr>
    </w:tblStylePr>
  </w:style>
  <w:style w:type="table" w:customStyle="1" w:styleId="Lined-Accent5">
    <w:name w:val="Lined - Accent 5"/>
    <w:basedOn w:val="TableNormal"/>
    <w:uiPriority w:val="99"/>
    <w:rPr>
      <w:color w:val="404040"/>
      <w:szCs w:val="20"/>
      <w:lang w:val="en-US" w:eastAsia="en-US"/>
    </w:rPr>
    <w:tblPr>
      <w:tblStyleRowBandSize w:val="1"/>
      <w:tblStyleColBandSize w:val="1"/>
    </w:tblPr>
    <w:tblStylePr w:type="firstRow">
      <w:rPr>
        <w:color w:val="F2F2F2"/>
        <w:sz w:val="22"/>
      </w:rPr>
      <w:tblPr/>
      <w:tcPr>
        <w:shd w:val="clear" w:color="auto" w:fill="4BACC6" w:themeFill="accent5"/>
      </w:tcPr>
    </w:tblStylePr>
    <w:tblStylePr w:type="lastRow">
      <w:rPr>
        <w:color w:val="F2F2F2"/>
        <w:sz w:val="22"/>
      </w:rPr>
      <w:tblPr/>
      <w:tcPr>
        <w:shd w:val="clear" w:color="auto" w:fill="4BACC6" w:themeFill="accent5"/>
      </w:tcPr>
    </w:tblStylePr>
    <w:tblStylePr w:type="firstCol">
      <w:rPr>
        <w:color w:val="F2F2F2"/>
        <w:sz w:val="22"/>
      </w:rPr>
      <w:tblPr/>
      <w:tcPr>
        <w:shd w:val="clear" w:color="auto" w:fill="4BACC6" w:themeFill="accent5"/>
      </w:tcPr>
    </w:tblStylePr>
    <w:tblStylePr w:type="lastCol">
      <w:rPr>
        <w:color w:val="F2F2F2"/>
        <w:sz w:val="22"/>
      </w:rPr>
      <w:tblPr/>
      <w:tcPr>
        <w:shd w:val="clear" w:color="auto" w:fill="4BACC6" w:themeFill="accent5"/>
      </w:tcPr>
    </w:tblStylePr>
    <w:tblStylePr w:type="band1Vert">
      <w:rPr>
        <w:color w:val="404040"/>
        <w:sz w:val="22"/>
      </w:rPr>
    </w:tblStylePr>
    <w:tblStylePr w:type="band2Vert">
      <w:rPr>
        <w:color w:val="404040"/>
        <w:sz w:val="22"/>
      </w:rPr>
      <w:tblPr/>
      <w:tcPr>
        <w:shd w:val="clear" w:color="auto" w:fill="DAEEF3" w:themeFill="accent5" w:themeFillTint="34"/>
      </w:tcPr>
    </w:tblStylePr>
    <w:tblStylePr w:type="band1Horz">
      <w:rPr>
        <w:color w:val="404040"/>
        <w:sz w:val="22"/>
      </w:rPr>
    </w:tblStylePr>
    <w:tblStylePr w:type="band2Horz">
      <w:rPr>
        <w:color w:val="404040"/>
        <w:sz w:val="22"/>
      </w:rPr>
      <w:tblPr/>
      <w:tcPr>
        <w:shd w:val="clear" w:color="auto" w:fill="DAEEF3" w:themeFill="accent5" w:themeFillTint="34"/>
      </w:tcPr>
    </w:tblStylePr>
  </w:style>
  <w:style w:type="table" w:customStyle="1" w:styleId="Lined-Accent6">
    <w:name w:val="Lined - Accent 6"/>
    <w:basedOn w:val="TableNormal"/>
    <w:uiPriority w:val="99"/>
    <w:rPr>
      <w:color w:val="404040"/>
      <w:szCs w:val="20"/>
      <w:lang w:val="en-US" w:eastAsia="en-US"/>
    </w:rPr>
    <w:tblPr>
      <w:tblStyleRowBandSize w:val="1"/>
      <w:tblStyleColBandSize w:val="1"/>
    </w:tblPr>
    <w:tblStylePr w:type="firstRow">
      <w:rPr>
        <w:color w:val="F2F2F2"/>
        <w:sz w:val="22"/>
      </w:rPr>
      <w:tblPr/>
      <w:tcPr>
        <w:shd w:val="clear" w:color="auto" w:fill="F79646" w:themeFill="accent6"/>
      </w:tcPr>
    </w:tblStylePr>
    <w:tblStylePr w:type="lastRow">
      <w:rPr>
        <w:color w:val="F2F2F2"/>
        <w:sz w:val="22"/>
      </w:rPr>
      <w:tblPr/>
      <w:tcPr>
        <w:shd w:val="clear" w:color="auto" w:fill="F79646" w:themeFill="accent6"/>
      </w:tcPr>
    </w:tblStylePr>
    <w:tblStylePr w:type="firstCol">
      <w:rPr>
        <w:color w:val="F2F2F2"/>
        <w:sz w:val="22"/>
      </w:rPr>
      <w:tblPr/>
      <w:tcPr>
        <w:shd w:val="clear" w:color="auto" w:fill="F79646" w:themeFill="accent6"/>
      </w:tcPr>
    </w:tblStylePr>
    <w:tblStylePr w:type="lastCol">
      <w:rPr>
        <w:color w:val="F2F2F2"/>
        <w:sz w:val="22"/>
      </w:rPr>
      <w:tblPr/>
      <w:tcPr>
        <w:shd w:val="clear" w:color="auto" w:fill="F79646" w:themeFill="accent6"/>
      </w:tcPr>
    </w:tblStylePr>
    <w:tblStylePr w:type="band1Vert">
      <w:rPr>
        <w:color w:val="404040"/>
        <w:sz w:val="22"/>
      </w:rPr>
    </w:tblStylePr>
    <w:tblStylePr w:type="band2Vert">
      <w:rPr>
        <w:color w:val="404040"/>
        <w:sz w:val="22"/>
      </w:rPr>
      <w:tblPr/>
      <w:tcPr>
        <w:shd w:val="clear" w:color="auto" w:fill="FDE9D8" w:themeFill="accent6" w:themeFillTint="34"/>
      </w:tcPr>
    </w:tblStylePr>
    <w:tblStylePr w:type="band1Horz">
      <w:rPr>
        <w:color w:val="404040"/>
        <w:sz w:val="22"/>
      </w:rPr>
    </w:tblStylePr>
    <w:tblStylePr w:type="band2Horz">
      <w:rPr>
        <w:color w:val="404040"/>
        <w:sz w:val="22"/>
      </w:rPr>
      <w:tblPr/>
      <w:tcPr>
        <w:shd w:val="clear" w:color="auto" w:fill="FDE9D8" w:themeFill="accent6" w:themeFillTint="34"/>
      </w:tcPr>
    </w:tblStylePr>
  </w:style>
  <w:style w:type="table" w:customStyle="1" w:styleId="BorderedLined-Accent">
    <w:name w:val="Bordered &amp; Lined - Accent"/>
    <w:basedOn w:val="TableNormal"/>
    <w:uiPriority w:val="99"/>
    <w:rPr>
      <w:color w:val="404040"/>
      <w:szCs w:val="20"/>
      <w:lang w:val="en-US" w:eastAsia="en-US"/>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color w:val="F2F2F2"/>
        <w:sz w:val="22"/>
      </w:rPr>
      <w:tblPr/>
      <w:tcPr>
        <w:shd w:val="clear" w:color="auto" w:fill="7F7F7F" w:themeFill="text1" w:themeFillTint="80"/>
      </w:tcPr>
    </w:tblStylePr>
    <w:tblStylePr w:type="lastRow">
      <w:rPr>
        <w:color w:val="F2F2F2"/>
        <w:sz w:val="22"/>
      </w:rPr>
      <w:tblPr/>
      <w:tcPr>
        <w:shd w:val="clear" w:color="auto" w:fill="7F7F7F" w:themeFill="text1" w:themeFillTint="80"/>
      </w:tcPr>
    </w:tblStylePr>
    <w:tblStylePr w:type="firstCol">
      <w:rPr>
        <w:color w:val="F2F2F2"/>
        <w:sz w:val="22"/>
      </w:rPr>
      <w:tblPr/>
      <w:tcPr>
        <w:shd w:val="clear" w:color="auto" w:fill="7F7F7F" w:themeFill="text1" w:themeFillTint="80"/>
      </w:tcPr>
    </w:tblStylePr>
    <w:tblStylePr w:type="lastCol">
      <w:rPr>
        <w:color w:val="F2F2F2"/>
        <w:sz w:val="22"/>
      </w:rPr>
      <w:tblPr/>
      <w:tcPr>
        <w:shd w:val="clear" w:color="auto" w:fill="7F7F7F" w:themeFill="text1" w:themeFillTint="80"/>
      </w:tcPr>
    </w:tblStylePr>
    <w:tblStylePr w:type="band1Vert">
      <w:rPr>
        <w:color w:val="404040"/>
        <w:sz w:val="22"/>
      </w:rPr>
    </w:tblStylePr>
    <w:tblStylePr w:type="band2Vert">
      <w:rPr>
        <w:color w:val="404040"/>
        <w:sz w:val="22"/>
      </w:rPr>
      <w:tblPr/>
      <w:tcPr>
        <w:shd w:val="clear" w:color="auto" w:fill="F2F2F2" w:themeFill="text1" w:themeFillTint="0D"/>
      </w:tcPr>
    </w:tblStylePr>
    <w:tblStylePr w:type="band1Horz">
      <w:rPr>
        <w:color w:val="404040"/>
        <w:sz w:val="22"/>
      </w:rPr>
    </w:tblStylePr>
    <w:tblStylePr w:type="band2Horz">
      <w:rPr>
        <w:color w:val="404040"/>
        <w:sz w:val="22"/>
      </w:rPr>
      <w:tblPr/>
      <w:tcPr>
        <w:shd w:val="clear" w:color="auto" w:fill="F2F2F2" w:themeFill="text1" w:themeFillTint="0D"/>
      </w:tcPr>
    </w:tblStylePr>
  </w:style>
  <w:style w:type="table" w:customStyle="1" w:styleId="BorderedLined-Accent1">
    <w:name w:val="Bordered &amp; Lined - Accent 1"/>
    <w:basedOn w:val="TableNormal"/>
    <w:uiPriority w:val="99"/>
    <w:rPr>
      <w:color w:val="404040"/>
      <w:szCs w:val="20"/>
      <w:lang w:val="en-US" w:eastAsia="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Pr>
    <w:tblStylePr w:type="firstRow">
      <w:rPr>
        <w:color w:val="F2F2F2"/>
        <w:sz w:val="22"/>
      </w:rPr>
      <w:tblPr/>
      <w:tcPr>
        <w:shd w:val="clear" w:color="auto" w:fill="5D8AC2" w:themeFill="accent1" w:themeFillTint="EA"/>
      </w:tcPr>
    </w:tblStylePr>
    <w:tblStylePr w:type="lastRow">
      <w:rPr>
        <w:color w:val="F2F2F2"/>
        <w:sz w:val="22"/>
      </w:rPr>
      <w:tblPr/>
      <w:tcPr>
        <w:shd w:val="clear" w:color="auto" w:fill="5D8AC2" w:themeFill="accent1" w:themeFillTint="EA"/>
      </w:tcPr>
    </w:tblStylePr>
    <w:tblStylePr w:type="firstCol">
      <w:rPr>
        <w:color w:val="F2F2F2"/>
        <w:sz w:val="22"/>
      </w:rPr>
      <w:tblPr/>
      <w:tcPr>
        <w:shd w:val="clear" w:color="auto" w:fill="5D8AC2" w:themeFill="accent1" w:themeFillTint="EA"/>
      </w:tcPr>
    </w:tblStylePr>
    <w:tblStylePr w:type="lastCol">
      <w:rPr>
        <w:color w:val="F2F2F2"/>
        <w:sz w:val="22"/>
      </w:rPr>
      <w:tblPr/>
      <w:tcPr>
        <w:shd w:val="clear" w:color="auto" w:fill="5D8AC2" w:themeFill="accent1" w:themeFillTint="EA"/>
      </w:tcPr>
    </w:tblStylePr>
    <w:tblStylePr w:type="band1Vert">
      <w:rPr>
        <w:color w:val="404040"/>
        <w:sz w:val="22"/>
      </w:rPr>
    </w:tblStylePr>
    <w:tblStylePr w:type="band2Vert">
      <w:rPr>
        <w:color w:val="404040"/>
        <w:sz w:val="22"/>
      </w:rPr>
      <w:tblPr/>
      <w:tcPr>
        <w:shd w:val="clear" w:color="auto" w:fill="C7D7EA" w:themeFill="accent1" w:themeFillTint="50"/>
      </w:tcPr>
    </w:tblStylePr>
    <w:tblStylePr w:type="band1Horz">
      <w:rPr>
        <w:color w:val="404040"/>
        <w:sz w:val="22"/>
      </w:rPr>
    </w:tblStylePr>
    <w:tblStylePr w:type="band2Horz">
      <w:rPr>
        <w:color w:val="404040"/>
        <w:sz w:val="22"/>
      </w:rPr>
      <w:tblPr/>
      <w:tcPr>
        <w:shd w:val="clear" w:color="auto" w:fill="C7D7EA" w:themeFill="accent1" w:themeFillTint="50"/>
      </w:tcPr>
    </w:tblStylePr>
  </w:style>
  <w:style w:type="table" w:customStyle="1" w:styleId="BorderedLined-Accent2">
    <w:name w:val="Bordered &amp; Lined - Accent 2"/>
    <w:basedOn w:val="TableNormal"/>
    <w:uiPriority w:val="99"/>
    <w:rPr>
      <w:color w:val="404040"/>
      <w:szCs w:val="20"/>
      <w:lang w:val="en-US" w:eastAsia="en-US"/>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Pr>
    <w:tblStylePr w:type="firstRow">
      <w:rPr>
        <w:color w:val="F2F2F2"/>
        <w:sz w:val="22"/>
      </w:rPr>
      <w:tblPr/>
      <w:tcPr>
        <w:shd w:val="clear" w:color="auto" w:fill="D99695" w:themeFill="accent2" w:themeFillTint="97"/>
      </w:tcPr>
    </w:tblStylePr>
    <w:tblStylePr w:type="lastRow">
      <w:rPr>
        <w:color w:val="F2F2F2"/>
        <w:sz w:val="22"/>
      </w:rPr>
      <w:tblPr/>
      <w:tcPr>
        <w:shd w:val="clear" w:color="auto" w:fill="D99695" w:themeFill="accent2" w:themeFillTint="97"/>
      </w:tcPr>
    </w:tblStylePr>
    <w:tblStylePr w:type="firstCol">
      <w:rPr>
        <w:color w:val="F2F2F2"/>
        <w:sz w:val="22"/>
      </w:rPr>
      <w:tblPr/>
      <w:tcPr>
        <w:shd w:val="clear" w:color="auto" w:fill="D99695" w:themeFill="accent2" w:themeFillTint="97"/>
      </w:tcPr>
    </w:tblStylePr>
    <w:tblStylePr w:type="lastCol">
      <w:rPr>
        <w:color w:val="F2F2F2"/>
        <w:sz w:val="22"/>
      </w:rPr>
      <w:tblPr/>
      <w:tcPr>
        <w:shd w:val="clear" w:color="auto" w:fill="D99695" w:themeFill="accent2" w:themeFillTint="97"/>
      </w:tcPr>
    </w:tblStylePr>
    <w:tblStylePr w:type="band1Vert">
      <w:rPr>
        <w:color w:val="404040"/>
        <w:sz w:val="22"/>
      </w:rPr>
    </w:tblStylePr>
    <w:tblStylePr w:type="band2Vert">
      <w:rPr>
        <w:color w:val="404040"/>
        <w:sz w:val="22"/>
      </w:rPr>
      <w:tblPr/>
      <w:tcPr>
        <w:shd w:val="clear" w:color="auto" w:fill="F2DCDC" w:themeFill="accent2" w:themeFillTint="32"/>
      </w:tcPr>
    </w:tblStylePr>
    <w:tblStylePr w:type="band1Horz">
      <w:rPr>
        <w:color w:val="404040"/>
        <w:sz w:val="22"/>
      </w:rPr>
    </w:tblStylePr>
    <w:tblStylePr w:type="band2Horz">
      <w:rPr>
        <w:color w:val="404040"/>
        <w:sz w:val="22"/>
      </w:rPr>
      <w:tblPr/>
      <w:tcPr>
        <w:shd w:val="clear" w:color="auto" w:fill="F2DCDC" w:themeFill="accent2" w:themeFillTint="32"/>
      </w:tcPr>
    </w:tblStylePr>
  </w:style>
  <w:style w:type="table" w:customStyle="1" w:styleId="BorderedLined-Accent3">
    <w:name w:val="Bordered &amp; Lined - Accent 3"/>
    <w:basedOn w:val="TableNormal"/>
    <w:uiPriority w:val="99"/>
    <w:rPr>
      <w:color w:val="404040"/>
      <w:szCs w:val="20"/>
      <w:lang w:val="en-US" w:eastAsia="en-US"/>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Pr>
    <w:tblStylePr w:type="firstRow">
      <w:rPr>
        <w:color w:val="F2F2F2"/>
        <w:sz w:val="22"/>
      </w:rPr>
      <w:tblPr/>
      <w:tcPr>
        <w:shd w:val="clear" w:color="auto" w:fill="9ABB59" w:themeFill="accent3" w:themeFillTint="FE"/>
      </w:tcPr>
    </w:tblStylePr>
    <w:tblStylePr w:type="lastRow">
      <w:rPr>
        <w:color w:val="F2F2F2"/>
        <w:sz w:val="22"/>
      </w:rPr>
      <w:tblPr/>
      <w:tcPr>
        <w:shd w:val="clear" w:color="auto" w:fill="9ABB59" w:themeFill="accent3" w:themeFillTint="FE"/>
      </w:tcPr>
    </w:tblStylePr>
    <w:tblStylePr w:type="firstCol">
      <w:rPr>
        <w:color w:val="F2F2F2"/>
        <w:sz w:val="22"/>
      </w:rPr>
      <w:tblPr/>
      <w:tcPr>
        <w:shd w:val="clear" w:color="auto" w:fill="9ABB59" w:themeFill="accent3" w:themeFillTint="FE"/>
      </w:tcPr>
    </w:tblStylePr>
    <w:tblStylePr w:type="lastCol">
      <w:rPr>
        <w:color w:val="F2F2F2"/>
        <w:sz w:val="22"/>
      </w:rPr>
      <w:tblPr/>
      <w:tcPr>
        <w:shd w:val="clear" w:color="auto" w:fill="9ABB59" w:themeFill="accent3" w:themeFillTint="FE"/>
      </w:tcPr>
    </w:tblStylePr>
    <w:tblStylePr w:type="band1Vert">
      <w:rPr>
        <w:color w:val="404040"/>
        <w:sz w:val="22"/>
      </w:rPr>
    </w:tblStylePr>
    <w:tblStylePr w:type="band2Vert">
      <w:rPr>
        <w:color w:val="404040"/>
        <w:sz w:val="22"/>
      </w:rPr>
      <w:tblPr/>
      <w:tcPr>
        <w:shd w:val="clear" w:color="auto" w:fill="EAF1DC" w:themeFill="accent3" w:themeFillTint="34"/>
      </w:tcPr>
    </w:tblStylePr>
    <w:tblStylePr w:type="band1Horz">
      <w:rPr>
        <w:color w:val="404040"/>
        <w:sz w:val="22"/>
      </w:rPr>
    </w:tblStylePr>
    <w:tblStylePr w:type="band2Horz">
      <w:rPr>
        <w:color w:val="404040"/>
        <w:sz w:val="22"/>
      </w:rPr>
      <w:tblPr/>
      <w:tcPr>
        <w:shd w:val="clear" w:color="auto" w:fill="EAF1DC" w:themeFill="accent3" w:themeFillTint="34"/>
      </w:tcPr>
    </w:tblStylePr>
  </w:style>
  <w:style w:type="table" w:customStyle="1" w:styleId="BorderedLined-Accent4">
    <w:name w:val="Bordered &amp; Lined - Accent 4"/>
    <w:basedOn w:val="TableNormal"/>
    <w:uiPriority w:val="99"/>
    <w:rPr>
      <w:color w:val="404040"/>
      <w:szCs w:val="20"/>
      <w:lang w:val="en-US" w:eastAsia="en-US"/>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insideH w:val="single" w:sz="4" w:space="0" w:color="8064A2" w:themeColor="accent4"/>
        <w:insideV w:val="single" w:sz="4" w:space="0" w:color="8064A2" w:themeColor="accent4"/>
      </w:tblBorders>
    </w:tblPr>
    <w:tblStylePr w:type="firstRow">
      <w:rPr>
        <w:color w:val="F2F2F2"/>
        <w:sz w:val="22"/>
      </w:rPr>
      <w:tblPr/>
      <w:tcPr>
        <w:shd w:val="clear" w:color="auto" w:fill="B2A1C6" w:themeFill="accent4" w:themeFillTint="9A"/>
      </w:tcPr>
    </w:tblStylePr>
    <w:tblStylePr w:type="lastRow">
      <w:rPr>
        <w:color w:val="F2F2F2"/>
        <w:sz w:val="22"/>
      </w:rPr>
      <w:tblPr/>
      <w:tcPr>
        <w:shd w:val="clear" w:color="auto" w:fill="B2A1C6" w:themeFill="accent4" w:themeFillTint="9A"/>
      </w:tcPr>
    </w:tblStylePr>
    <w:tblStylePr w:type="firstCol">
      <w:rPr>
        <w:color w:val="F2F2F2"/>
        <w:sz w:val="22"/>
      </w:rPr>
      <w:tblPr/>
      <w:tcPr>
        <w:shd w:val="clear" w:color="auto" w:fill="B2A1C6" w:themeFill="accent4" w:themeFillTint="9A"/>
      </w:tcPr>
    </w:tblStylePr>
    <w:tblStylePr w:type="lastCol">
      <w:rPr>
        <w:color w:val="F2F2F2"/>
        <w:sz w:val="22"/>
      </w:rPr>
      <w:tblPr/>
      <w:tcPr>
        <w:shd w:val="clear" w:color="auto" w:fill="B2A1C6" w:themeFill="accent4" w:themeFillTint="9A"/>
      </w:tcPr>
    </w:tblStylePr>
    <w:tblStylePr w:type="band1Vert">
      <w:rPr>
        <w:color w:val="404040"/>
        <w:sz w:val="22"/>
      </w:rPr>
    </w:tblStylePr>
    <w:tblStylePr w:type="band2Vert">
      <w:rPr>
        <w:color w:val="404040"/>
        <w:sz w:val="22"/>
      </w:rPr>
      <w:tblPr/>
      <w:tcPr>
        <w:shd w:val="clear" w:color="auto" w:fill="E5DFEC" w:themeFill="accent4" w:themeFillTint="34"/>
      </w:tcPr>
    </w:tblStylePr>
    <w:tblStylePr w:type="band1Horz">
      <w:rPr>
        <w:color w:val="404040"/>
        <w:sz w:val="22"/>
      </w:rPr>
    </w:tblStylePr>
    <w:tblStylePr w:type="band2Horz">
      <w:rPr>
        <w:color w:val="404040"/>
        <w:sz w:val="22"/>
      </w:rPr>
      <w:tblPr/>
      <w:tcPr>
        <w:shd w:val="clear" w:color="auto" w:fill="E5DFEC" w:themeFill="accent4" w:themeFillTint="34"/>
      </w:tcPr>
    </w:tblStylePr>
  </w:style>
  <w:style w:type="table" w:customStyle="1" w:styleId="BorderedLined-Accent5">
    <w:name w:val="Bordered &amp; Lined - Accent 5"/>
    <w:basedOn w:val="TableNormal"/>
    <w:uiPriority w:val="99"/>
    <w:rPr>
      <w:color w:val="404040"/>
      <w:szCs w:val="20"/>
      <w:lang w:val="en-US" w:eastAsia="en-U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color w:val="F2F2F2"/>
        <w:sz w:val="22"/>
      </w:rPr>
      <w:tblPr/>
      <w:tcPr>
        <w:shd w:val="clear" w:color="auto" w:fill="4BACC6" w:themeFill="accent5"/>
      </w:tcPr>
    </w:tblStylePr>
    <w:tblStylePr w:type="lastRow">
      <w:rPr>
        <w:color w:val="F2F2F2"/>
        <w:sz w:val="22"/>
      </w:rPr>
      <w:tblPr/>
      <w:tcPr>
        <w:shd w:val="clear" w:color="auto" w:fill="4BACC6" w:themeFill="accent5"/>
      </w:tcPr>
    </w:tblStylePr>
    <w:tblStylePr w:type="firstCol">
      <w:rPr>
        <w:color w:val="F2F2F2"/>
        <w:sz w:val="22"/>
      </w:rPr>
      <w:tblPr/>
      <w:tcPr>
        <w:shd w:val="clear" w:color="auto" w:fill="4BACC6" w:themeFill="accent5"/>
      </w:tcPr>
    </w:tblStylePr>
    <w:tblStylePr w:type="lastCol">
      <w:rPr>
        <w:color w:val="F2F2F2"/>
        <w:sz w:val="22"/>
      </w:rPr>
      <w:tblPr/>
      <w:tcPr>
        <w:shd w:val="clear" w:color="auto" w:fill="4BACC6" w:themeFill="accent5"/>
      </w:tcPr>
    </w:tblStylePr>
    <w:tblStylePr w:type="band1Vert">
      <w:rPr>
        <w:color w:val="404040"/>
        <w:sz w:val="22"/>
      </w:rPr>
    </w:tblStylePr>
    <w:tblStylePr w:type="band2Vert">
      <w:rPr>
        <w:color w:val="404040"/>
        <w:sz w:val="22"/>
      </w:rPr>
      <w:tblPr/>
      <w:tcPr>
        <w:shd w:val="clear" w:color="auto" w:fill="DAEEF3" w:themeFill="accent5" w:themeFillTint="34"/>
      </w:tcPr>
    </w:tblStylePr>
    <w:tblStylePr w:type="band1Horz">
      <w:rPr>
        <w:color w:val="404040"/>
        <w:sz w:val="22"/>
      </w:rPr>
    </w:tblStylePr>
    <w:tblStylePr w:type="band2Horz">
      <w:rPr>
        <w:color w:val="404040"/>
        <w:sz w:val="22"/>
      </w:rPr>
      <w:tblPr/>
      <w:tcPr>
        <w:shd w:val="clear" w:color="auto" w:fill="DAEEF3" w:themeFill="accent5" w:themeFillTint="34"/>
      </w:tcPr>
    </w:tblStylePr>
  </w:style>
  <w:style w:type="table" w:customStyle="1" w:styleId="BorderedLined-Accent6">
    <w:name w:val="Bordered &amp; Lined - Accent 6"/>
    <w:basedOn w:val="TableNormal"/>
    <w:uiPriority w:val="99"/>
    <w:rPr>
      <w:color w:val="404040"/>
      <w:szCs w:val="20"/>
      <w:lang w:val="en-US" w:eastAsia="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color w:val="F2F2F2"/>
        <w:sz w:val="22"/>
      </w:rPr>
      <w:tblPr/>
      <w:tcPr>
        <w:shd w:val="clear" w:color="auto" w:fill="F79646" w:themeFill="accent6"/>
      </w:tcPr>
    </w:tblStylePr>
    <w:tblStylePr w:type="lastRow">
      <w:rPr>
        <w:color w:val="F2F2F2"/>
        <w:sz w:val="22"/>
      </w:rPr>
      <w:tblPr/>
      <w:tcPr>
        <w:shd w:val="clear" w:color="auto" w:fill="F79646" w:themeFill="accent6"/>
      </w:tcPr>
    </w:tblStylePr>
    <w:tblStylePr w:type="firstCol">
      <w:rPr>
        <w:color w:val="F2F2F2"/>
        <w:sz w:val="22"/>
      </w:rPr>
      <w:tblPr/>
      <w:tcPr>
        <w:shd w:val="clear" w:color="auto" w:fill="F79646" w:themeFill="accent6"/>
      </w:tcPr>
    </w:tblStylePr>
    <w:tblStylePr w:type="lastCol">
      <w:rPr>
        <w:color w:val="F2F2F2"/>
        <w:sz w:val="22"/>
      </w:rPr>
      <w:tblPr/>
      <w:tcPr>
        <w:shd w:val="clear" w:color="auto" w:fill="F79646" w:themeFill="accent6"/>
      </w:tcPr>
    </w:tblStylePr>
    <w:tblStylePr w:type="band1Vert">
      <w:rPr>
        <w:color w:val="404040"/>
        <w:sz w:val="22"/>
      </w:rPr>
    </w:tblStylePr>
    <w:tblStylePr w:type="band2Vert">
      <w:rPr>
        <w:color w:val="404040"/>
        <w:sz w:val="22"/>
      </w:rPr>
      <w:tblPr/>
      <w:tcPr>
        <w:shd w:val="clear" w:color="auto" w:fill="FDE9D8" w:themeFill="accent6" w:themeFillTint="34"/>
      </w:tcPr>
    </w:tblStylePr>
    <w:tblStylePr w:type="band1Horz">
      <w:rPr>
        <w:color w:val="404040"/>
        <w:sz w:val="22"/>
      </w:rPr>
    </w:tblStylePr>
    <w:tblStylePr w:type="band2Horz">
      <w:rPr>
        <w:color w:val="404040"/>
        <w:sz w:val="22"/>
      </w:rPr>
      <w:tblPr/>
      <w:tcPr>
        <w:shd w:val="clear" w:color="auto" w:fill="FDE9D8" w:themeFill="accent6" w:themeFillTint="34"/>
      </w:tcPr>
    </w:tblStylePr>
  </w:style>
  <w:style w:type="table" w:customStyle="1" w:styleId="Bordered">
    <w:name w:val="Bordered"/>
    <w:basedOn w:val="Table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color w:val="404040"/>
        <w:sz w:val="22"/>
      </w:rPr>
      <w:tblPr/>
      <w:tcPr>
        <w:tcBorders>
          <w:bottom w:val="single" w:sz="12" w:space="0" w:color="000000" w:themeColor="text1"/>
        </w:tcBorders>
      </w:tcPr>
    </w:tblStylePr>
    <w:tblStylePr w:type="lastRow">
      <w:rPr>
        <w:color w:val="404040"/>
        <w:sz w:val="22"/>
      </w:rPr>
      <w:tblPr/>
      <w:tcPr>
        <w:tcBorders>
          <w:top w:val="single" w:sz="12" w:space="0" w:color="000000" w:themeColor="text1"/>
        </w:tcBorders>
      </w:tcPr>
    </w:tblStylePr>
    <w:tblStylePr w:type="firstCol">
      <w:rPr>
        <w:color w:val="404040"/>
        <w:sz w:val="22"/>
      </w:rPr>
    </w:tblStylePr>
    <w:tblStylePr w:type="lastCol">
      <w:rPr>
        <w:color w:val="404040"/>
        <w:sz w:val="22"/>
      </w:rPr>
      <w:tblPr/>
      <w:tcPr>
        <w:tcBorders>
          <w:left w:val="single" w:sz="12" w:space="0" w:color="000000" w:themeColor="text1"/>
        </w:tcBorders>
      </w:tcPr>
    </w:tblStylePr>
    <w:tblStylePr w:type="band1Horz">
      <w:rPr>
        <w:color w:val="404040"/>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Bordered-Accent1">
    <w:name w:val="Bordered - Accent 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color w:val="404040"/>
        <w:sz w:val="22"/>
      </w:rPr>
      <w:tblPr/>
      <w:tcPr>
        <w:tcBorders>
          <w:bottom w:val="single" w:sz="12" w:space="0" w:color="4F81BD" w:themeColor="accent1"/>
        </w:tcBorders>
      </w:tcPr>
    </w:tblStylePr>
    <w:tblStylePr w:type="lastRow">
      <w:rPr>
        <w:color w:val="404040"/>
        <w:sz w:val="22"/>
      </w:rPr>
      <w:tblPr/>
      <w:tcPr>
        <w:tcBorders>
          <w:top w:val="single" w:sz="12" w:space="0" w:color="4F81BD" w:themeColor="accent1"/>
        </w:tcBorders>
      </w:tcPr>
    </w:tblStylePr>
    <w:tblStylePr w:type="firstCol">
      <w:rPr>
        <w:color w:val="404040"/>
        <w:sz w:val="22"/>
      </w:rPr>
    </w:tblStylePr>
    <w:tblStylePr w:type="lastCol">
      <w:rPr>
        <w:color w:val="404040"/>
        <w:sz w:val="22"/>
      </w:rPr>
      <w:tblPr/>
      <w:tcPr>
        <w:tcBorders>
          <w:left w:val="single" w:sz="12" w:space="0" w:color="4F81BD" w:themeColor="accent1"/>
        </w:tcBorders>
      </w:tcPr>
    </w:tblStylePr>
    <w:tblStylePr w:type="band1Horz">
      <w:rPr>
        <w:color w:val="404040"/>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tblStylePr>
  </w:style>
  <w:style w:type="table" w:customStyle="1" w:styleId="Bordered-Accent2">
    <w:name w:val="Bordered - Accent 2"/>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color w:val="404040"/>
        <w:sz w:val="22"/>
      </w:rPr>
      <w:tblPr/>
      <w:tcPr>
        <w:tcBorders>
          <w:bottom w:val="single" w:sz="12" w:space="0" w:color="C0504D" w:themeColor="accent2"/>
        </w:tcBorders>
      </w:tcPr>
    </w:tblStylePr>
    <w:tblStylePr w:type="lastRow">
      <w:rPr>
        <w:color w:val="404040"/>
        <w:sz w:val="22"/>
      </w:rPr>
      <w:tblPr/>
      <w:tcPr>
        <w:tcBorders>
          <w:top w:val="single" w:sz="12" w:space="0" w:color="C0504D" w:themeColor="accent2"/>
        </w:tcBorders>
      </w:tcPr>
    </w:tblStylePr>
    <w:tblStylePr w:type="firstCol">
      <w:rPr>
        <w:color w:val="404040"/>
        <w:sz w:val="22"/>
      </w:rPr>
    </w:tblStylePr>
    <w:tblStylePr w:type="lastCol">
      <w:rPr>
        <w:color w:val="404040"/>
        <w:sz w:val="22"/>
      </w:rPr>
      <w:tblPr/>
      <w:tcPr>
        <w:tcBorders>
          <w:left w:val="single" w:sz="12" w:space="0" w:color="C0504D" w:themeColor="accent2"/>
        </w:tcBorders>
      </w:tcPr>
    </w:tblStylePr>
    <w:tblStylePr w:type="band1Horz">
      <w:rPr>
        <w:color w:val="404040"/>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tblStylePr>
  </w:style>
  <w:style w:type="table" w:customStyle="1" w:styleId="Bordered-Accent3">
    <w:name w:val="Bordered - Accent 3"/>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color w:val="404040"/>
        <w:sz w:val="22"/>
      </w:rPr>
      <w:tblPr/>
      <w:tcPr>
        <w:tcBorders>
          <w:bottom w:val="single" w:sz="12" w:space="0" w:color="9BBB59" w:themeColor="accent3"/>
        </w:tcBorders>
      </w:tcPr>
    </w:tblStylePr>
    <w:tblStylePr w:type="lastRow">
      <w:rPr>
        <w:color w:val="404040"/>
        <w:sz w:val="22"/>
      </w:rPr>
      <w:tblPr/>
      <w:tcPr>
        <w:tcBorders>
          <w:top w:val="single" w:sz="12" w:space="0" w:color="9BBB59" w:themeColor="accent3"/>
        </w:tcBorders>
      </w:tcPr>
    </w:tblStylePr>
    <w:tblStylePr w:type="firstCol">
      <w:rPr>
        <w:color w:val="404040"/>
        <w:sz w:val="22"/>
      </w:rPr>
    </w:tblStylePr>
    <w:tblStylePr w:type="lastCol">
      <w:rPr>
        <w:color w:val="404040"/>
        <w:sz w:val="22"/>
      </w:rPr>
      <w:tblPr/>
      <w:tcPr>
        <w:tcBorders>
          <w:left w:val="single" w:sz="12" w:space="0" w:color="9BBB59" w:themeColor="accent3"/>
        </w:tcBorders>
      </w:tcPr>
    </w:tblStylePr>
    <w:tblStylePr w:type="band1Horz">
      <w:rPr>
        <w:color w:val="404040"/>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tblStylePr>
  </w:style>
  <w:style w:type="table" w:customStyle="1" w:styleId="Bordered-Accent4">
    <w:name w:val="Bordered - Accent 4"/>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color w:val="404040"/>
        <w:sz w:val="22"/>
      </w:rPr>
      <w:tblPr/>
      <w:tcPr>
        <w:tcBorders>
          <w:bottom w:val="single" w:sz="12" w:space="0" w:color="8064A2" w:themeColor="accent4"/>
        </w:tcBorders>
      </w:tcPr>
    </w:tblStylePr>
    <w:tblStylePr w:type="lastRow">
      <w:rPr>
        <w:color w:val="404040"/>
        <w:sz w:val="22"/>
      </w:rPr>
      <w:tblPr/>
      <w:tcPr>
        <w:tcBorders>
          <w:top w:val="single" w:sz="12" w:space="0" w:color="8064A2" w:themeColor="accent4"/>
        </w:tcBorders>
      </w:tcPr>
    </w:tblStylePr>
    <w:tblStylePr w:type="firstCol">
      <w:rPr>
        <w:color w:val="404040"/>
        <w:sz w:val="22"/>
      </w:rPr>
    </w:tblStylePr>
    <w:tblStylePr w:type="lastCol">
      <w:rPr>
        <w:color w:val="404040"/>
        <w:sz w:val="22"/>
      </w:rPr>
      <w:tblPr/>
      <w:tcPr>
        <w:tcBorders>
          <w:left w:val="single" w:sz="12" w:space="0" w:color="8064A2" w:themeColor="accent4"/>
        </w:tcBorders>
      </w:tcPr>
    </w:tblStylePr>
    <w:tblStylePr w:type="band1Horz">
      <w:rPr>
        <w:color w:val="404040"/>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tcPr>
    </w:tblStylePr>
  </w:style>
  <w:style w:type="table" w:customStyle="1" w:styleId="Bordered-Accent5">
    <w:name w:val="Bordered - Accent 5"/>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color w:val="404040"/>
        <w:sz w:val="22"/>
      </w:rPr>
      <w:tblPr/>
      <w:tcPr>
        <w:tcBorders>
          <w:bottom w:val="single" w:sz="12" w:space="0" w:color="4BACC6" w:themeColor="accent5"/>
        </w:tcBorders>
      </w:tcPr>
    </w:tblStylePr>
    <w:tblStylePr w:type="lastRow">
      <w:rPr>
        <w:color w:val="404040"/>
        <w:sz w:val="22"/>
      </w:rPr>
      <w:tblPr/>
      <w:tcPr>
        <w:tcBorders>
          <w:top w:val="single" w:sz="12" w:space="0" w:color="4BACC6" w:themeColor="accent5"/>
        </w:tcBorders>
      </w:tcPr>
    </w:tblStylePr>
    <w:tblStylePr w:type="firstCol">
      <w:rPr>
        <w:color w:val="404040"/>
        <w:sz w:val="22"/>
      </w:rPr>
    </w:tblStylePr>
    <w:tblStylePr w:type="lastCol">
      <w:rPr>
        <w:color w:val="404040"/>
        <w:sz w:val="22"/>
      </w:rPr>
      <w:tblPr/>
      <w:tcPr>
        <w:tcBorders>
          <w:left w:val="single" w:sz="12" w:space="0" w:color="4BACC6" w:themeColor="accent5"/>
        </w:tcBorders>
      </w:tcPr>
    </w:tblStylePr>
    <w:tblStylePr w:type="band1Horz">
      <w:rPr>
        <w:color w:val="404040"/>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tblStylePr>
  </w:style>
  <w:style w:type="table" w:customStyle="1" w:styleId="Bordered-Accent6">
    <w:name w:val="Bordered - Accent 6"/>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color w:val="404040"/>
        <w:sz w:val="22"/>
      </w:rPr>
      <w:tblPr/>
      <w:tcPr>
        <w:tcBorders>
          <w:bottom w:val="single" w:sz="12" w:space="0" w:color="F79646" w:themeColor="accent6"/>
        </w:tcBorders>
      </w:tcPr>
    </w:tblStylePr>
    <w:tblStylePr w:type="lastRow">
      <w:rPr>
        <w:color w:val="404040"/>
        <w:sz w:val="22"/>
      </w:rPr>
      <w:tblPr/>
      <w:tcPr>
        <w:tcBorders>
          <w:top w:val="single" w:sz="12" w:space="0" w:color="F79646" w:themeColor="accent6"/>
        </w:tcBorders>
      </w:tcPr>
    </w:tblStylePr>
    <w:tblStylePr w:type="firstCol">
      <w:rPr>
        <w:color w:val="404040"/>
        <w:sz w:val="22"/>
      </w:rPr>
    </w:tblStylePr>
    <w:tblStylePr w:type="lastCol">
      <w:rPr>
        <w:color w:val="404040"/>
        <w:sz w:val="22"/>
      </w:rPr>
      <w:tblPr/>
      <w:tcPr>
        <w:tcBorders>
          <w:left w:val="single" w:sz="12" w:space="0" w:color="F79646" w:themeColor="accent6"/>
        </w:tcBorders>
      </w:tcPr>
    </w:tblStylePr>
    <w:tblStylePr w:type="band1Horz">
      <w:rPr>
        <w:color w:val="404040"/>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tblStylePr>
  </w:style>
  <w:style w:type="table" w:styleId="TableGrid">
    <w:name w:val="Table Grid"/>
    <w:basedOn w:val="TableNormal"/>
    <w:uiPriority w:val="9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nstruct">
    <w:name w:val="instruct"/>
    <w:basedOn w:val="Normal"/>
    <w:rsid w:val="00F06307"/>
    <w:pPr>
      <w:widowControl w:val="0"/>
      <w:autoSpaceDE w:val="0"/>
      <w:autoSpaceDN w:val="0"/>
      <w:adjustRightInd w:val="0"/>
      <w:spacing w:before="40" w:after="40"/>
    </w:pPr>
    <w:rPr>
      <w:rFonts w:ascii="Trebuchet MS" w:hAnsi="Trebuchet MS" w:cs="Arial"/>
      <w:i/>
      <w:iCs/>
      <w:sz w:val="20"/>
      <w:szCs w:val="21"/>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AEAD56-17DA-439C-810F-BA2D5AF6D9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3478</Words>
  <Characters>19827</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sts</Company>
  <LinksUpToDate>false</LinksUpToDate>
  <CharactersWithSpaces>23259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Oana-Maria Serban</dc:creator>
  <dc:description/>
  <cp:lastModifiedBy>Adrian CATANĂ</cp:lastModifiedBy>
  <cp:revision>2</cp:revision>
  <cp:lastPrinted>2022-02-25T08:08:00Z</cp:lastPrinted>
  <dcterms:created xsi:type="dcterms:W3CDTF">2022-08-04T16:11:00Z</dcterms:created>
  <dcterms:modified xsi:type="dcterms:W3CDTF">2022-08-04T16:11:00Z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sts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